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CD" w:rsidRDefault="00FF63CD" w:rsidP="00FF63CD">
      <w:pPr>
        <w:spacing w:before="100"/>
        <w:ind w:left="114"/>
        <w:jc w:val="both"/>
        <w:rPr>
          <w:b/>
          <w:sz w:val="48"/>
        </w:rPr>
      </w:pPr>
      <w:r>
        <w:rPr>
          <w:color w:val="6A7F4B"/>
          <w:spacing w:val="-5"/>
          <w:sz w:val="48"/>
        </w:rPr>
        <w:t xml:space="preserve">My </w:t>
      </w:r>
      <w:r>
        <w:rPr>
          <w:color w:val="6A7F4B"/>
          <w:spacing w:val="-7"/>
          <w:sz w:val="48"/>
        </w:rPr>
        <w:t xml:space="preserve">Own </w:t>
      </w:r>
      <w:r>
        <w:rPr>
          <w:color w:val="6A7F4B"/>
          <w:spacing w:val="-10"/>
          <w:sz w:val="48"/>
        </w:rPr>
        <w:t xml:space="preserve">Sensational </w:t>
      </w:r>
      <w:r>
        <w:rPr>
          <w:b/>
          <w:color w:val="6A7F4B"/>
          <w:spacing w:val="-9"/>
          <w:sz w:val="48"/>
        </w:rPr>
        <w:t xml:space="preserve">School </w:t>
      </w:r>
      <w:r>
        <w:rPr>
          <w:b/>
          <w:color w:val="6A7F4B"/>
          <w:spacing w:val="-5"/>
          <w:sz w:val="48"/>
        </w:rPr>
        <w:t xml:space="preserve">in </w:t>
      </w:r>
      <w:r>
        <w:rPr>
          <w:b/>
          <w:color w:val="6A7F4B"/>
          <w:sz w:val="48"/>
        </w:rPr>
        <w:t>a</w:t>
      </w:r>
      <w:r>
        <w:rPr>
          <w:b/>
          <w:color w:val="6A7F4B"/>
          <w:spacing w:val="-80"/>
          <w:sz w:val="48"/>
        </w:rPr>
        <w:t xml:space="preserve"> </w:t>
      </w:r>
      <w:r>
        <w:rPr>
          <w:b/>
          <w:color w:val="6A7F4B"/>
          <w:spacing w:val="-10"/>
          <w:sz w:val="48"/>
        </w:rPr>
        <w:t>Box</w:t>
      </w:r>
    </w:p>
    <w:p w:rsidR="00FF63CD" w:rsidRDefault="00FF63CD" w:rsidP="00FF63CD">
      <w:pPr>
        <w:pStyle w:val="BodyText"/>
        <w:spacing w:before="164" w:line="256" w:lineRule="auto"/>
        <w:ind w:left="114" w:right="101"/>
        <w:jc w:val="both"/>
        <w:rPr>
          <w:color w:val="323031"/>
        </w:rPr>
      </w:pPr>
      <w:r>
        <w:rPr>
          <w:color w:val="323031"/>
        </w:rPr>
        <w:t>Imagine you have been asked to create a ‘School in a Box’ for an international charity. These boxes are sent out to help communities devastated by natural disaster or war in setting up an educational provision again. The box and contents should be hardy, reasonably small and able to withstand rough journeys into areas where roads may have been washed out and villages destroyed. What could you get into your box that might be useful to all pupils anywhere? What innovations</w:t>
      </w:r>
      <w:r>
        <w:rPr>
          <w:color w:val="323031"/>
          <w:spacing w:val="-18"/>
        </w:rPr>
        <w:t xml:space="preserve"> </w:t>
      </w:r>
      <w:r>
        <w:rPr>
          <w:color w:val="323031"/>
        </w:rPr>
        <w:t>would</w:t>
      </w:r>
      <w:r>
        <w:rPr>
          <w:color w:val="323031"/>
          <w:spacing w:val="-17"/>
        </w:rPr>
        <w:t xml:space="preserve"> </w:t>
      </w:r>
      <w:r>
        <w:rPr>
          <w:color w:val="323031"/>
        </w:rPr>
        <w:t>your</w:t>
      </w:r>
      <w:r>
        <w:rPr>
          <w:color w:val="323031"/>
          <w:spacing w:val="-17"/>
        </w:rPr>
        <w:t xml:space="preserve"> </w:t>
      </w:r>
      <w:r>
        <w:rPr>
          <w:color w:val="323031"/>
        </w:rPr>
        <w:t>box</w:t>
      </w:r>
      <w:r>
        <w:rPr>
          <w:color w:val="323031"/>
          <w:spacing w:val="-17"/>
        </w:rPr>
        <w:t xml:space="preserve"> </w:t>
      </w:r>
      <w:r>
        <w:rPr>
          <w:color w:val="323031"/>
        </w:rPr>
        <w:t>have</w:t>
      </w:r>
      <w:r>
        <w:rPr>
          <w:color w:val="323031"/>
          <w:spacing w:val="-17"/>
        </w:rPr>
        <w:t xml:space="preserve"> </w:t>
      </w:r>
      <w:r>
        <w:rPr>
          <w:color w:val="323031"/>
        </w:rPr>
        <w:t>to</w:t>
      </w:r>
      <w:r>
        <w:rPr>
          <w:color w:val="323031"/>
          <w:spacing w:val="-17"/>
        </w:rPr>
        <w:t xml:space="preserve"> </w:t>
      </w:r>
      <w:r>
        <w:rPr>
          <w:color w:val="323031"/>
        </w:rPr>
        <w:t>make</w:t>
      </w:r>
      <w:r>
        <w:rPr>
          <w:color w:val="323031"/>
          <w:spacing w:val="-17"/>
        </w:rPr>
        <w:t xml:space="preserve"> </w:t>
      </w:r>
      <w:r>
        <w:rPr>
          <w:color w:val="323031"/>
        </w:rPr>
        <w:t>it</w:t>
      </w:r>
      <w:r>
        <w:rPr>
          <w:color w:val="323031"/>
          <w:spacing w:val="-17"/>
        </w:rPr>
        <w:t xml:space="preserve"> </w:t>
      </w:r>
      <w:r>
        <w:rPr>
          <w:color w:val="323031"/>
        </w:rPr>
        <w:t>the</w:t>
      </w:r>
      <w:r>
        <w:rPr>
          <w:color w:val="323031"/>
          <w:spacing w:val="-17"/>
        </w:rPr>
        <w:t xml:space="preserve"> </w:t>
      </w:r>
      <w:r>
        <w:rPr>
          <w:color w:val="323031"/>
        </w:rPr>
        <w:t>most</w:t>
      </w:r>
      <w:r>
        <w:rPr>
          <w:color w:val="323031"/>
          <w:spacing w:val="-17"/>
        </w:rPr>
        <w:t xml:space="preserve"> </w:t>
      </w:r>
      <w:r>
        <w:rPr>
          <w:color w:val="323031"/>
        </w:rPr>
        <w:t>effective</w:t>
      </w:r>
      <w:r>
        <w:rPr>
          <w:color w:val="323031"/>
          <w:spacing w:val="-17"/>
        </w:rPr>
        <w:t xml:space="preserve"> </w:t>
      </w:r>
      <w:r>
        <w:rPr>
          <w:color w:val="323031"/>
        </w:rPr>
        <w:t>teaching</w:t>
      </w:r>
      <w:r>
        <w:rPr>
          <w:color w:val="323031"/>
          <w:spacing w:val="-17"/>
        </w:rPr>
        <w:t xml:space="preserve"> </w:t>
      </w:r>
      <w:r>
        <w:rPr>
          <w:color w:val="323031"/>
        </w:rPr>
        <w:t>tool</w:t>
      </w:r>
      <w:r>
        <w:rPr>
          <w:color w:val="323031"/>
          <w:spacing w:val="-18"/>
        </w:rPr>
        <w:t xml:space="preserve"> </w:t>
      </w:r>
      <w:r>
        <w:rPr>
          <w:color w:val="323031"/>
        </w:rPr>
        <w:t>possible?</w:t>
      </w:r>
      <w:r>
        <w:rPr>
          <w:color w:val="323031"/>
          <w:spacing w:val="-17"/>
        </w:rPr>
        <w:t xml:space="preserve"> </w:t>
      </w:r>
      <w:r>
        <w:rPr>
          <w:color w:val="323031"/>
        </w:rPr>
        <w:t>What</w:t>
      </w:r>
      <w:r>
        <w:rPr>
          <w:color w:val="323031"/>
          <w:spacing w:val="-17"/>
        </w:rPr>
        <w:t xml:space="preserve"> </w:t>
      </w:r>
      <w:r>
        <w:rPr>
          <w:color w:val="323031"/>
        </w:rPr>
        <w:t>special items might you include to help the pupils and teachers through very difficult times? Research existing</w:t>
      </w:r>
      <w:r>
        <w:rPr>
          <w:color w:val="323031"/>
          <w:spacing w:val="-6"/>
        </w:rPr>
        <w:t xml:space="preserve"> </w:t>
      </w:r>
      <w:r>
        <w:rPr>
          <w:color w:val="323031"/>
        </w:rPr>
        <w:t>schools</w:t>
      </w:r>
      <w:r>
        <w:rPr>
          <w:color w:val="323031"/>
          <w:spacing w:val="-5"/>
        </w:rPr>
        <w:t xml:space="preserve"> </w:t>
      </w:r>
      <w:r>
        <w:rPr>
          <w:color w:val="323031"/>
        </w:rPr>
        <w:t>in</w:t>
      </w:r>
      <w:r>
        <w:rPr>
          <w:color w:val="323031"/>
          <w:spacing w:val="-4"/>
        </w:rPr>
        <w:t xml:space="preserve"> </w:t>
      </w:r>
      <w:r>
        <w:rPr>
          <w:color w:val="323031"/>
        </w:rPr>
        <w:t>a</w:t>
      </w:r>
      <w:r>
        <w:rPr>
          <w:color w:val="323031"/>
          <w:spacing w:val="-5"/>
        </w:rPr>
        <w:t xml:space="preserve"> </w:t>
      </w:r>
      <w:r>
        <w:rPr>
          <w:color w:val="323031"/>
        </w:rPr>
        <w:t>box</w:t>
      </w:r>
      <w:r>
        <w:rPr>
          <w:color w:val="323031"/>
          <w:spacing w:val="-4"/>
        </w:rPr>
        <w:t xml:space="preserve"> </w:t>
      </w:r>
      <w:r>
        <w:rPr>
          <w:color w:val="323031"/>
        </w:rPr>
        <w:t>from</w:t>
      </w:r>
      <w:r>
        <w:rPr>
          <w:color w:val="323031"/>
          <w:spacing w:val="-5"/>
        </w:rPr>
        <w:t xml:space="preserve"> </w:t>
      </w:r>
      <w:r>
        <w:rPr>
          <w:color w:val="323031"/>
        </w:rPr>
        <w:t>UNICEF</w:t>
      </w:r>
      <w:r>
        <w:rPr>
          <w:color w:val="323031"/>
          <w:spacing w:val="-4"/>
        </w:rPr>
        <w:t xml:space="preserve"> </w:t>
      </w:r>
      <w:r>
        <w:rPr>
          <w:color w:val="323031"/>
        </w:rPr>
        <w:t>and</w:t>
      </w:r>
      <w:r>
        <w:rPr>
          <w:color w:val="323031"/>
          <w:spacing w:val="-6"/>
        </w:rPr>
        <w:t xml:space="preserve"> </w:t>
      </w:r>
      <w:r>
        <w:rPr>
          <w:color w:val="323031"/>
        </w:rPr>
        <w:t>the</w:t>
      </w:r>
      <w:r>
        <w:rPr>
          <w:color w:val="323031"/>
          <w:spacing w:val="-5"/>
        </w:rPr>
        <w:t xml:space="preserve"> </w:t>
      </w:r>
      <w:r>
        <w:rPr>
          <w:color w:val="323031"/>
        </w:rPr>
        <w:t>mobile</w:t>
      </w:r>
      <w:r>
        <w:rPr>
          <w:color w:val="323031"/>
          <w:spacing w:val="-4"/>
        </w:rPr>
        <w:t xml:space="preserve"> </w:t>
      </w:r>
      <w:r w:rsidRPr="005F0D31">
        <w:rPr>
          <w:color w:val="323031"/>
        </w:rPr>
        <w:t>schools</w:t>
      </w:r>
      <w:r w:rsidRPr="005F0D31">
        <w:rPr>
          <w:color w:val="323031"/>
          <w:spacing w:val="-5"/>
        </w:rPr>
        <w:t xml:space="preserve"> </w:t>
      </w:r>
      <w:r w:rsidRPr="005F0D31">
        <w:rPr>
          <w:color w:val="484848"/>
          <w:shd w:val="clear" w:color="auto" w:fill="FFFFFF"/>
        </w:rPr>
        <w:t>programme</w:t>
      </w:r>
      <w:r>
        <w:rPr>
          <w:color w:val="323031"/>
        </w:rPr>
        <w:t xml:space="preserve"> (</w:t>
      </w:r>
      <w:r w:rsidRPr="005F0D31">
        <w:rPr>
          <w:color w:val="323031"/>
        </w:rPr>
        <w:t>www.mobileschools</w:t>
      </w:r>
      <w:r>
        <w:rPr>
          <w:color w:val="323031"/>
        </w:rPr>
        <w:t>.org) to give you some</w:t>
      </w:r>
      <w:r>
        <w:rPr>
          <w:color w:val="323031"/>
          <w:spacing w:val="-1"/>
        </w:rPr>
        <w:t xml:space="preserve"> </w:t>
      </w:r>
      <w:r>
        <w:rPr>
          <w:color w:val="323031"/>
        </w:rPr>
        <w:t>inspiration!</w:t>
      </w:r>
    </w:p>
    <w:p w:rsidR="00FF63CD" w:rsidRDefault="00FF63CD" w:rsidP="00FF63CD">
      <w:pPr>
        <w:pStyle w:val="BodyText"/>
        <w:spacing w:before="164" w:line="256" w:lineRule="auto"/>
        <w:ind w:left="114" w:right="101"/>
        <w:jc w:val="both"/>
        <w:rPr>
          <w:color w:val="323031"/>
        </w:rPr>
      </w:pPr>
    </w:p>
    <w:p w:rsidR="00FF63CD" w:rsidRDefault="00FF63CD" w:rsidP="00FF63CD">
      <w:pPr>
        <w:pStyle w:val="BodyText"/>
        <w:spacing w:before="164" w:line="256" w:lineRule="auto"/>
        <w:ind w:left="114" w:right="101"/>
        <w:jc w:val="both"/>
        <w:rPr>
          <w:color w:val="323031"/>
        </w:rPr>
      </w:pPr>
    </w:p>
    <w:p w:rsidR="00FF63CD" w:rsidRDefault="00FF63CD" w:rsidP="00FF63CD">
      <w:pPr>
        <w:pStyle w:val="BodyText"/>
        <w:spacing w:before="164" w:line="256" w:lineRule="auto"/>
        <w:ind w:left="114" w:right="101"/>
        <w:jc w:val="both"/>
        <w:rPr>
          <w:color w:val="323031"/>
        </w:rPr>
      </w:pPr>
    </w:p>
    <w:p w:rsidR="00FF63CD" w:rsidRDefault="00FF63CD" w:rsidP="00FF63CD">
      <w:pPr>
        <w:pStyle w:val="BodyText"/>
        <w:spacing w:before="164" w:line="256" w:lineRule="auto"/>
        <w:ind w:left="114" w:right="101"/>
        <w:jc w:val="both"/>
        <w:rPr>
          <w:color w:val="323031"/>
        </w:rPr>
      </w:pPr>
    </w:p>
    <w:p w:rsidR="00FF63CD" w:rsidRDefault="00FF63CD" w:rsidP="00FF63CD">
      <w:pPr>
        <w:pStyle w:val="BodyText"/>
        <w:spacing w:before="164" w:line="256" w:lineRule="auto"/>
        <w:ind w:left="114" w:right="101"/>
        <w:jc w:val="both"/>
        <w:rPr>
          <w:color w:val="323031"/>
        </w:rPr>
      </w:pPr>
      <w:r>
        <w:rPr>
          <w:noProof/>
          <w:lang w:val="fi-FI" w:eastAsia="fi-FI" w:bidi="ar-SA"/>
        </w:rPr>
        <w:drawing>
          <wp:anchor distT="0" distB="0" distL="114300" distR="114300" simplePos="0" relativeHeight="251658240" behindDoc="0" locked="0" layoutInCell="1" allowOverlap="1">
            <wp:simplePos x="0" y="0"/>
            <wp:positionH relativeFrom="column">
              <wp:posOffset>1000125</wp:posOffset>
            </wp:positionH>
            <wp:positionV relativeFrom="paragraph">
              <wp:posOffset>356235</wp:posOffset>
            </wp:positionV>
            <wp:extent cx="3161665" cy="362839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1665" cy="3628390"/>
                    </a:xfrm>
                    <a:prstGeom prst="rect">
                      <a:avLst/>
                    </a:prstGeom>
                    <a:noFill/>
                  </pic:spPr>
                </pic:pic>
              </a:graphicData>
            </a:graphic>
          </wp:anchor>
        </w:drawing>
      </w:r>
      <w:proofErr w:type="gramStart"/>
      <w:r>
        <w:rPr>
          <w:color w:val="323031"/>
        </w:rPr>
        <w:t>box</w:t>
      </w:r>
      <w:proofErr w:type="gramEnd"/>
      <w:r>
        <w:rPr>
          <w:color w:val="323031"/>
        </w:rPr>
        <w:t xml:space="preserve"> made of                                                                       list of items inside</w:t>
      </w:r>
    </w:p>
    <w:p w:rsidR="00FF63CD" w:rsidRDefault="00FF63CD" w:rsidP="00FF63CD">
      <w:pPr>
        <w:pStyle w:val="BodyText"/>
        <w:spacing w:before="164" w:line="256" w:lineRule="auto"/>
        <w:ind w:left="114" w:right="101"/>
        <w:jc w:val="both"/>
      </w:pPr>
      <w:proofErr w:type="gramStart"/>
      <w:r>
        <w:t>particular</w:t>
      </w:r>
      <w:proofErr w:type="gramEnd"/>
      <w:r>
        <w:t xml:space="preserve"> innovation                                                             special items</w:t>
      </w:r>
      <w:bookmarkStart w:id="0" w:name="_GoBack"/>
      <w:bookmarkEnd w:id="0"/>
    </w:p>
    <w:p w:rsidR="00287A90" w:rsidRDefault="00287A90"/>
    <w:sectPr w:rsidR="00287A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CD"/>
    <w:rsid w:val="00287A90"/>
    <w:rsid w:val="0037641F"/>
    <w:rsid w:val="00C34456"/>
    <w:rsid w:val="00FF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03B82F"/>
  <w15:chartTrackingRefBased/>
  <w15:docId w15:val="{DE7347C8-652C-4511-936A-B68062F8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63CD"/>
    <w:pPr>
      <w:widowControl w:val="0"/>
      <w:autoSpaceDE w:val="0"/>
      <w:autoSpaceDN w:val="0"/>
      <w:spacing w:after="0" w:line="240" w:lineRule="auto"/>
    </w:pPr>
    <w:rPr>
      <w:rFonts w:ascii="Open Sans" w:eastAsia="Open Sans" w:hAnsi="Open Sans" w:cs="Open Sans"/>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63CD"/>
  </w:style>
  <w:style w:type="character" w:customStyle="1" w:styleId="BodyTextChar">
    <w:name w:val="Body Text Char"/>
    <w:basedOn w:val="DefaultParagraphFont"/>
    <w:link w:val="BodyText"/>
    <w:uiPriority w:val="1"/>
    <w:rsid w:val="00FF63CD"/>
    <w:rPr>
      <w:rFonts w:ascii="Open Sans" w:eastAsia="Open Sans" w:hAnsi="Open Sans" w:cs="Open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Pilgram, Jeffrey</dc:creator>
  <cp:keywords/>
  <dc:description/>
  <cp:lastModifiedBy>Pilgram, Jeffrey</cp:lastModifiedBy>
  <cp:revision>1</cp:revision>
  <dcterms:created xsi:type="dcterms:W3CDTF">2020-03-19T16:54:00Z</dcterms:created>
  <dcterms:modified xsi:type="dcterms:W3CDTF">2020-03-19T17:01:00Z</dcterms:modified>
</cp:coreProperties>
</file>