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Vaalearuudukko-korostus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2409"/>
      </w:tblGrid>
      <w:tr w:rsidR="00F8535C" w:rsidRPr="00C67A32" w:rsidTr="00691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FF7132" w:rsidRDefault="00F8535C" w:rsidP="00691E93">
            <w:pPr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7A32">
              <w:rPr>
                <w:sz w:val="21"/>
                <w:szCs w:val="21"/>
              </w:rPr>
              <w:t>SEULONTATUTKIMUKSET JA HUOMIOITAVAT ASIAT</w:t>
            </w: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C67A32">
              <w:rPr>
                <w:sz w:val="21"/>
                <w:szCs w:val="21"/>
              </w:rPr>
              <w:t xml:space="preserve">TERVEYSNEUVONTATEEMAT </w:t>
            </w:r>
          </w:p>
          <w:p w:rsidR="00F8535C" w:rsidRPr="00C67A32" w:rsidRDefault="00F8535C" w:rsidP="00691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C67A32">
              <w:rPr>
                <w:sz w:val="21"/>
                <w:szCs w:val="21"/>
              </w:rPr>
              <w:t>(yksilöllisten tarpeiden lisäksi)</w:t>
            </w: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C67A32">
              <w:rPr>
                <w:sz w:val="21"/>
                <w:szCs w:val="21"/>
              </w:rPr>
              <w:t>LISÄKSI</w:t>
            </w:r>
          </w:p>
        </w:tc>
      </w:tr>
      <w:tr w:rsidR="00F8535C" w:rsidRPr="0061088B" w:rsidTr="00691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2.LK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kaverisuhteet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(- ryhti)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 xml:space="preserve">- turvataidot (oman kehon rajat, </w:t>
            </w:r>
            <w:r>
              <w:rPr>
                <w:rFonts w:asciiTheme="majorHAnsi" w:hAnsiTheme="majorHAnsi"/>
                <w:sz w:val="20"/>
                <w:szCs w:val="20"/>
              </w:rPr>
              <w:t>Väestöliiton turvaohje: sano ei, poistu paikalta ja kerro aikuiselle, vahvistetaan lapsen omia tunne- ja turvataitoja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535C" w:rsidRPr="0061088B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535C" w:rsidRPr="00C67A32" w:rsidTr="00691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3.LK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kaverisuhteet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ryhti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uni ja lepo</w:t>
            </w:r>
          </w:p>
          <w:p w:rsidR="00F8535C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vapaa-aika (harrastukset, liikunta, ruutuaika)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nettiturvallisuus, somekäyttäyt</w:t>
            </w:r>
            <w:r>
              <w:rPr>
                <w:rFonts w:asciiTheme="majorHAnsi" w:hAnsiTheme="majorHAnsi"/>
                <w:sz w:val="20"/>
                <w:szCs w:val="20"/>
              </w:rPr>
              <w:t>y</w:t>
            </w:r>
            <w:r>
              <w:rPr>
                <w:rFonts w:asciiTheme="majorHAnsi" w:hAnsiTheme="majorHAnsi"/>
                <w:sz w:val="20"/>
                <w:szCs w:val="20"/>
              </w:rPr>
              <w:t>minen: korostetaan oman yksity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syyden suojaamista</w:t>
            </w: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535C" w:rsidRPr="00C67A32" w:rsidTr="00691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4.LK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kaverisuhteet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(- ryhti)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ravitsemus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hygienia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535C" w:rsidRPr="00C67A32" w:rsidTr="00691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6.LK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kaverisuhteet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ryhti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8535C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seksuaaliterveys (murrosikä, hygienia, ihmissuhteet, ihastum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i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nen, itsetunto,)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tupakka ja päihteet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yläkouluun siirtyminen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(va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tuunotto omasta toiminnasta)</w:t>
            </w: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ROS2-lehden täyttö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jaetaan: MLL Täältä tullaan nuoruus</w:t>
            </w:r>
          </w:p>
        </w:tc>
      </w:tr>
      <w:tr w:rsidR="00F8535C" w:rsidRPr="00C67A32" w:rsidTr="00691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7.LK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esitietojen siirtyminen (saira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u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det, lääkitykset, allergiat, erityi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s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ruokavaliot)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ryhti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yläkoulun sujuminen</w:t>
            </w:r>
          </w:p>
          <w:p w:rsidR="00F8535C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yläkoulun sujuminen</w:t>
            </w:r>
          </w:p>
          <w:p w:rsidR="00F8535C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päihteet</w:t>
            </w:r>
          </w:p>
          <w:p w:rsidR="00F8535C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älypuhelin/nettikäyttäytyminen</w:t>
            </w:r>
          </w:p>
          <w:p w:rsidR="00F8535C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hygienia (suihkussa käynti, d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>odorantin käyttö, intiimihygienia)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seksuaalisuus (kehon muutokset ja niiden hyväksyminen, oman kehon rajat)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th esittäytyy luokassa</w:t>
            </w:r>
          </w:p>
          <w:p w:rsidR="00F8535C" w:rsidRPr="00C67A32" w:rsidRDefault="00F8535C" w:rsidP="0069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 xml:space="preserve">- jaetaan: Tytöt ja ruoka -, Pojat ja ruoka -lehtiset </w:t>
            </w:r>
          </w:p>
        </w:tc>
      </w:tr>
      <w:tr w:rsidR="00F8535C" w:rsidRPr="00C67A32" w:rsidTr="00691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8535C" w:rsidRPr="00C67A32" w:rsidRDefault="00F8535C" w:rsidP="00691E93">
            <w:pPr>
              <w:rPr>
                <w:b w:val="0"/>
              </w:rPr>
            </w:pPr>
            <w:r w:rsidRPr="00C67A32">
              <w:t>9.LK</w:t>
            </w:r>
          </w:p>
        </w:tc>
        <w:tc>
          <w:tcPr>
            <w:tcW w:w="3118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yleisvaikutelma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perhetilanteen kartoitus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koulunkäynnin sujuminen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kasvu: pituus ja paino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ryhti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iho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puberteetti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mieliala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sz w:val="20"/>
                <w:szCs w:val="20"/>
              </w:rPr>
              <w:t>- päihteet</w:t>
            </w:r>
          </w:p>
        </w:tc>
        <w:tc>
          <w:tcPr>
            <w:tcW w:w="3261" w:type="dxa"/>
          </w:tcPr>
          <w:p w:rsidR="00F8535C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terveyspalveluiden käytön ohjaus</w:t>
            </w:r>
          </w:p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seksuaaliterveys (perhesuunnitt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>luneuvolan palvelut, seksuaalite</w:t>
            </w: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veyteen ja seurusteluun liittyvät päätökset ja tietoon perustuvat valinnat, tunteiden käsittely)</w:t>
            </w:r>
          </w:p>
        </w:tc>
        <w:tc>
          <w:tcPr>
            <w:tcW w:w="2409" w:type="dxa"/>
          </w:tcPr>
          <w:p w:rsidR="00F8535C" w:rsidRPr="00C67A32" w:rsidRDefault="00F8535C" w:rsidP="00691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C67A32"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C67A32">
              <w:rPr>
                <w:rFonts w:asciiTheme="majorHAnsi" w:hAnsiTheme="majorHAnsi"/>
                <w:sz w:val="20"/>
                <w:szCs w:val="20"/>
              </w:rPr>
              <w:t>Rokotustodistuksen tulostaminen (jos ei ole 8.lk:lla saanut)</w:t>
            </w:r>
          </w:p>
        </w:tc>
      </w:tr>
    </w:tbl>
    <w:p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FD" w:rsidRDefault="006F59FD" w:rsidP="008B3910">
      <w:r>
        <w:separator/>
      </w:r>
    </w:p>
  </w:endnote>
  <w:endnote w:type="continuationSeparator" w:id="0">
    <w:p w:rsidR="006F59FD" w:rsidRDefault="006F59F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FD" w:rsidRDefault="006F59FD" w:rsidP="008B3910">
      <w:r>
        <w:separator/>
      </w:r>
    </w:p>
  </w:footnote>
  <w:footnote w:type="continuationSeparator" w:id="0">
    <w:p w:rsidR="006F59FD" w:rsidRDefault="006F59F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5C"/>
    <w:rsid w:val="001874C5"/>
    <w:rsid w:val="002A302A"/>
    <w:rsid w:val="002B6B27"/>
    <w:rsid w:val="00434DB8"/>
    <w:rsid w:val="004F7E4F"/>
    <w:rsid w:val="00513B67"/>
    <w:rsid w:val="00643067"/>
    <w:rsid w:val="006F59FD"/>
    <w:rsid w:val="007A536A"/>
    <w:rsid w:val="008171AC"/>
    <w:rsid w:val="008B0028"/>
    <w:rsid w:val="008B3910"/>
    <w:rsid w:val="008F64CD"/>
    <w:rsid w:val="00990CCC"/>
    <w:rsid w:val="009A1F52"/>
    <w:rsid w:val="00BB0D57"/>
    <w:rsid w:val="00D8465D"/>
    <w:rsid w:val="00F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535C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ascii="Arial" w:eastAsiaTheme="majorEastAsia" w:hAnsi="Arial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ascii="Arial" w:eastAsiaTheme="majorEastAsia" w:hAnsi="Arial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ascii="Arial" w:eastAsiaTheme="majorEastAsia" w:hAnsi="Arial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ascii="Arial" w:eastAsiaTheme="majorEastAsia" w:hAnsi="Arial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ascii="Arial" w:eastAsiaTheme="majorEastAsia" w:hAnsi="Arial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ascii="Arial" w:eastAsiaTheme="majorEastAsia" w:hAnsi="Arial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Vaalearuudukko-korostus6">
    <w:name w:val="Light Grid Accent 6"/>
    <w:basedOn w:val="Normaalitaulukko"/>
    <w:uiPriority w:val="62"/>
    <w:rsid w:val="00F853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535C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ascii="Arial" w:eastAsiaTheme="majorEastAsia" w:hAnsi="Arial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ascii="Arial" w:eastAsiaTheme="majorEastAsia" w:hAnsi="Arial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ascii="Arial" w:eastAsiaTheme="majorEastAsia" w:hAnsi="Arial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ascii="Arial" w:eastAsiaTheme="majorEastAsia" w:hAnsi="Arial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ascii="Arial" w:eastAsiaTheme="majorEastAsia" w:hAnsi="Arial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ascii="Arial" w:eastAsiaTheme="majorEastAsia" w:hAnsi="Arial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Vaalearuudukko-korostus6">
    <w:name w:val="Light Grid Accent 6"/>
    <w:basedOn w:val="Normaalitaulukko"/>
    <w:uiPriority w:val="62"/>
    <w:rsid w:val="00F853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Tuomainen Tarja</cp:lastModifiedBy>
  <cp:revision>2</cp:revision>
  <dcterms:created xsi:type="dcterms:W3CDTF">2016-09-15T10:03:00Z</dcterms:created>
  <dcterms:modified xsi:type="dcterms:W3CDTF">2016-09-15T10:03:00Z</dcterms:modified>
</cp:coreProperties>
</file>