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663300"/>
          <w:sz w:val="36"/>
          <w:szCs w:val="36"/>
        </w:rPr>
      </w:pPr>
      <w:r w:rsidRPr="0008282E">
        <w:rPr>
          <w:rFonts w:ascii="Bradley Hand ITC" w:hAnsi="Bradley Hand ITC" w:cs="Calibri"/>
          <w:b/>
          <w:color w:val="663300"/>
          <w:sz w:val="36"/>
          <w:szCs w:val="36"/>
        </w:rPr>
        <w:t>SUKLAA MEDITAATIO Tietoisen syömisen harjoitus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1. Istu sinulle mie</w:t>
      </w:r>
      <w:r>
        <w:rPr>
          <w:rFonts w:ascii="Calibri" w:hAnsi="Calibri" w:cs="Calibri"/>
          <w:b/>
          <w:color w:val="663300"/>
          <w:sz w:val="28"/>
          <w:szCs w:val="28"/>
        </w:rPr>
        <w:t>leiseen paikkaan. Ota pala (raaka)</w:t>
      </w:r>
      <w:r w:rsidRPr="0008282E">
        <w:rPr>
          <w:rFonts w:ascii="Calibri" w:hAnsi="Calibri" w:cs="Calibri"/>
          <w:b/>
          <w:color w:val="663300"/>
          <w:sz w:val="28"/>
          <w:szCs w:val="28"/>
        </w:rPr>
        <w:t>suklaata ulottuville. Aseta kellon merkkiääni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soimaan viiden minuutin kuluttua. Rauhoita hengitystä hetken ajan.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2. Aseta pala suklaata kielelle. Älä pure, älä maiskuta, ainoastaan anna suklaan olla kieltä ja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kitalakea vasten, kun suljet suun ja silmät.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3. Aisti. Sulata suklaa aisteihisi suuta liikuttamatta. Tunne suklaan tuoksu, maku ja sen muoto,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joka alkaa hiljaa sulaa suuhusi - jota et liikuta vieläk</w:t>
      </w:r>
      <w:bookmarkStart w:id="0" w:name="_GoBack"/>
      <w:bookmarkEnd w:id="0"/>
      <w:r w:rsidRPr="0008282E">
        <w:rPr>
          <w:rFonts w:ascii="Calibri" w:hAnsi="Calibri" w:cs="Calibri"/>
          <w:b/>
          <w:color w:val="663300"/>
          <w:sz w:val="28"/>
          <w:szCs w:val="28"/>
        </w:rPr>
        <w:t>ään.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4. Hidasta. Huomioi halusi purra, saada nautinto irti suklaapalasta nopeasti - ja vastusta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lempeästi näitä tuntemuksi</w:t>
      </w:r>
      <w:r>
        <w:rPr>
          <w:rFonts w:ascii="Calibri" w:hAnsi="Calibri" w:cs="Calibri"/>
          <w:b/>
          <w:color w:val="663300"/>
          <w:sz w:val="28"/>
          <w:szCs w:val="28"/>
        </w:rPr>
        <w:t>a</w:t>
      </w:r>
      <w:r w:rsidRPr="0008282E">
        <w:rPr>
          <w:rFonts w:ascii="Calibri" w:hAnsi="Calibri" w:cs="Calibri"/>
          <w:b/>
          <w:color w:val="663300"/>
          <w:sz w:val="28"/>
          <w:szCs w:val="28"/>
        </w:rPr>
        <w:t>. Anna suklaan levitä kielesi päälle ja hengitä syvään ja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hyväksyvästi kaikkien tuntemustesi läpi.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5. Pysy läsnä olevana, suklaata aistien. Vasta kun kello antaa merkkiäänen, syö suklaapala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haluamallasi tavalla loppuun.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6. Mitä tahansa harjoituksessa tapahtuikin, hyväksy se, tarkastele sitä tuomitsematta. Etkö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ollut täysin läsnä koko suklaameditaation ajan. Testaa, voitko siirtää jotain äskeisistä</w:t>
      </w:r>
    </w:p>
    <w:p w:rsidR="0008282E" w:rsidRPr="0008282E" w:rsidRDefault="0008282E" w:rsidP="0008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huomioista seuraavaan ruokailuhetkeesi.</w:t>
      </w:r>
    </w:p>
    <w:p w:rsidR="00FC78EB" w:rsidRPr="0008282E" w:rsidRDefault="0008282E" w:rsidP="0008282E">
      <w:pPr>
        <w:rPr>
          <w:b/>
          <w:color w:val="663300"/>
          <w:sz w:val="28"/>
          <w:szCs w:val="28"/>
        </w:rPr>
      </w:pPr>
      <w:r w:rsidRPr="0008282E">
        <w:rPr>
          <w:rFonts w:ascii="Calibri" w:hAnsi="Calibri" w:cs="Calibri"/>
          <w:b/>
          <w:color w:val="663300"/>
          <w:sz w:val="28"/>
          <w:szCs w:val="28"/>
        </w:rPr>
        <w:t>Lähde: Mia Jokiniva, Hengityshetkiä - opas stressittömään elämään -kirja, Gummerus 2012</w:t>
      </w:r>
    </w:p>
    <w:sectPr w:rsidR="00FC78EB" w:rsidRPr="0008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E"/>
    <w:rsid w:val="0008282E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D2B2"/>
  <w15:chartTrackingRefBased/>
  <w15:docId w15:val="{19DF321B-C4DF-46EF-8FD8-D9475B4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Kalaja, Merja</dc:creator>
  <cp:keywords/>
  <dc:description/>
  <cp:lastModifiedBy>Kalaja, Merja</cp:lastModifiedBy>
  <cp:revision>1</cp:revision>
  <dcterms:created xsi:type="dcterms:W3CDTF">2018-11-16T14:11:00Z</dcterms:created>
  <dcterms:modified xsi:type="dcterms:W3CDTF">2018-11-16T14:19:00Z</dcterms:modified>
</cp:coreProperties>
</file>