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7D" w:rsidRPr="00CE3B9B" w:rsidRDefault="00CE3B9B">
      <w:pPr>
        <w:pStyle w:val="Heading3"/>
        <w:keepNext w:val="0"/>
        <w:keepLines w:val="0"/>
        <w:spacing w:before="240" w:after="240"/>
        <w:rPr>
          <w:rFonts w:ascii="Times New Roman" w:eastAsia="Times New Roman" w:hAnsi="Times New Roman" w:cs="Times New Roman"/>
          <w:b/>
          <w:color w:val="212529"/>
          <w:lang w:val="fi-FI"/>
        </w:rPr>
      </w:pPr>
      <w:bookmarkStart w:id="0" w:name="_8a9zwvw7gdt" w:colFirst="0" w:colLast="0"/>
      <w:bookmarkEnd w:id="0"/>
      <w:r w:rsidRPr="00CE3B9B">
        <w:rPr>
          <w:rFonts w:ascii="Times New Roman" w:eastAsia="Times New Roman" w:hAnsi="Times New Roman" w:cs="Times New Roman"/>
          <w:b/>
          <w:color w:val="212529"/>
          <w:lang w:val="fi-FI"/>
        </w:rPr>
        <w:t>P</w:t>
      </w:r>
      <w:r>
        <w:rPr>
          <w:rFonts w:ascii="Times New Roman" w:eastAsia="Times New Roman" w:hAnsi="Times New Roman" w:cs="Times New Roman"/>
          <w:b/>
          <w:color w:val="212529"/>
          <w:lang w:val="fi-FI"/>
        </w:rPr>
        <w:t>erustie</w:t>
      </w:r>
      <w:r w:rsidRPr="00CE3B9B">
        <w:rPr>
          <w:rFonts w:ascii="Times New Roman" w:eastAsia="Times New Roman" w:hAnsi="Times New Roman" w:cs="Times New Roman"/>
          <w:b/>
          <w:color w:val="212529"/>
          <w:lang w:val="fi-FI"/>
        </w:rPr>
        <w:t xml:space="preserve">dot </w:t>
      </w:r>
      <w:r w:rsidRPr="00CE3B9B">
        <w:rPr>
          <w:rFonts w:ascii="Times New Roman" w:eastAsia="Times New Roman" w:hAnsi="Times New Roman" w:cs="Times New Roman"/>
          <w:b/>
          <w:color w:val="212529"/>
          <w:lang w:val="fi-FI"/>
        </w:rPr>
        <w:t>vä</w:t>
      </w:r>
      <w:r w:rsidRPr="00CE3B9B">
        <w:rPr>
          <w:rFonts w:ascii="Times New Roman" w:eastAsia="Times New Roman" w:hAnsi="Times New Roman" w:cs="Times New Roman"/>
          <w:b/>
          <w:color w:val="212529"/>
          <w:lang w:val="fi-FI"/>
        </w:rPr>
        <w:t>li</w:t>
      </w:r>
      <w:r w:rsidRPr="00CE3B9B">
        <w:rPr>
          <w:rFonts w:ascii="Times New Roman" w:eastAsia="Times New Roman" w:hAnsi="Times New Roman" w:cs="Times New Roman"/>
          <w:b/>
          <w:color w:val="212529"/>
          <w:lang w:val="fi-FI"/>
        </w:rPr>
        <w:t>leh</w:t>
      </w:r>
      <w:r w:rsidRPr="00CE3B9B">
        <w:rPr>
          <w:rFonts w:ascii="Times New Roman" w:eastAsia="Times New Roman" w:hAnsi="Times New Roman" w:cs="Times New Roman"/>
          <w:b/>
          <w:color w:val="212529"/>
          <w:lang w:val="fi-FI"/>
        </w:rPr>
        <w:t>ti</w:t>
      </w:r>
    </w:p>
    <w:p w:rsidR="00553B7D" w:rsidRPr="00CE3B9B" w:rsidRDefault="00CE3B9B">
      <w:pPr>
        <w:pStyle w:val="Heading3"/>
        <w:keepNext w:val="0"/>
        <w:keepLines w:val="0"/>
        <w:spacing w:before="280" w:after="0"/>
        <w:rPr>
          <w:b/>
          <w:color w:val="000000"/>
          <w:sz w:val="26"/>
          <w:szCs w:val="26"/>
          <w:lang w:val="fi-FI"/>
        </w:rPr>
      </w:pPr>
      <w:bookmarkStart w:id="1" w:name="_gg50x37klrqb" w:colFirst="0" w:colLast="0"/>
      <w:bookmarkEnd w:id="1"/>
      <w:r w:rsidRPr="00CE3B9B">
        <w:rPr>
          <w:b/>
          <w:color w:val="000000"/>
          <w:sz w:val="26"/>
          <w:szCs w:val="26"/>
          <w:lang w:val="fi-FI"/>
        </w:rPr>
        <w:t xml:space="preserve"> </w:t>
      </w: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6480"/>
      </w:tblGrid>
      <w:tr w:rsidR="00553B7D">
        <w:trPr>
          <w:trHeight w:val="5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Nimi</w:t>
            </w:r>
            <w:proofErr w:type="spellEnd"/>
          </w:p>
        </w:tc>
        <w:tc>
          <w:tcPr>
            <w:tcW w:w="6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pStyle w:val="Heading3"/>
              <w:keepNext w:val="0"/>
              <w:keepLines w:val="0"/>
              <w:spacing w:before="28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105wvcoxni1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OKLV211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Kasvatusalan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vuorovaikutusosaaminen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/ Interpersonal communication competence in the educational field 1</w:t>
            </w:r>
          </w:p>
        </w:tc>
      </w:tr>
      <w:tr w:rsidR="00553B7D">
        <w:trPr>
          <w:trHeight w:val="5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Arviointiasteikko</w:t>
            </w:r>
            <w:proofErr w:type="spellEnd"/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pStyle w:val="Heading3"/>
              <w:keepNext w:val="0"/>
              <w:keepLines w:val="0"/>
              <w:spacing w:before="24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83njtkpl8v73" w:colFirst="0" w:colLast="0"/>
            <w:bookmarkEnd w:id="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Hyväksytty-hylätty</w:t>
            </w:r>
            <w:proofErr w:type="spellEnd"/>
          </w:p>
        </w:tc>
      </w:tr>
      <w:tr w:rsidR="00553B7D">
        <w:trPr>
          <w:trHeight w:val="5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Laajuus</w:t>
            </w:r>
            <w:proofErr w:type="spellEnd"/>
          </w:p>
        </w:tc>
        <w:tc>
          <w:tcPr>
            <w:tcW w:w="6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op</w:t>
            </w:r>
          </w:p>
        </w:tc>
      </w:tr>
      <w:tr w:rsidR="00553B7D">
        <w:trPr>
          <w:trHeight w:val="5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Vastuuhenkilö</w:t>
            </w:r>
            <w:proofErr w:type="spellEnd"/>
          </w:p>
        </w:tc>
        <w:tc>
          <w:tcPr>
            <w:tcW w:w="6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Emma Kostiainen</w:t>
            </w:r>
          </w:p>
        </w:tc>
      </w:tr>
    </w:tbl>
    <w:p w:rsidR="00553B7D" w:rsidRDefault="00CE3B9B">
      <w:pPr>
        <w:spacing w:before="240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553B7D" w:rsidRPr="00CE3B9B" w:rsidRDefault="00CE3B9B">
      <w:pPr>
        <w:spacing w:before="240" w:after="240"/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fi-FI"/>
        </w:rPr>
      </w:pPr>
      <w:r w:rsidRPr="00CE3B9B">
        <w:rPr>
          <w:lang w:val="fi-FI"/>
        </w:rPr>
        <w:t xml:space="preserve"> </w:t>
      </w:r>
      <w:r w:rsidRPr="00CE3B9B"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fi-FI"/>
        </w:rPr>
        <w:t>Ku</w:t>
      </w:r>
      <w:r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fi-FI"/>
        </w:rPr>
        <w:t>vauk</w:t>
      </w:r>
      <w:r w:rsidRPr="00CE3B9B"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fi-FI"/>
        </w:rPr>
        <w:t>set</w:t>
      </w:r>
      <w:r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fi-FI"/>
        </w:rPr>
        <w:t xml:space="preserve"> </w:t>
      </w:r>
      <w:r w:rsidRPr="00CE3B9B"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fi-FI"/>
        </w:rPr>
        <w:t>vä</w:t>
      </w:r>
      <w:r w:rsidRPr="00CE3B9B"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fi-FI"/>
        </w:rPr>
        <w:t>li</w:t>
      </w:r>
      <w:r w:rsidRPr="00CE3B9B"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fi-FI"/>
        </w:rPr>
        <w:t>leh</w:t>
      </w:r>
      <w:r w:rsidRPr="00CE3B9B">
        <w:rPr>
          <w:rFonts w:ascii="Times New Roman" w:eastAsia="Times New Roman" w:hAnsi="Times New Roman" w:cs="Times New Roman"/>
          <w:b/>
          <w:color w:val="212529"/>
          <w:sz w:val="27"/>
          <w:szCs w:val="27"/>
          <w:lang w:val="fi-FI"/>
        </w:rPr>
        <w:t>ti</w:t>
      </w:r>
    </w:p>
    <w:p w:rsidR="00553B7D" w:rsidRPr="00CE3B9B" w:rsidRDefault="00553B7D">
      <w:pPr>
        <w:spacing w:before="240" w:after="240"/>
        <w:rPr>
          <w:lang w:val="fi-FI"/>
        </w:rPr>
      </w:pPr>
    </w:p>
    <w:tbl>
      <w:tblPr>
        <w:tblStyle w:val="a0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6480"/>
      </w:tblGrid>
      <w:tr w:rsidR="00553B7D" w:rsidRPr="00CE3B9B">
        <w:trPr>
          <w:trHeight w:val="50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Avainteksti</w:t>
            </w:r>
            <w:proofErr w:type="spellEnd"/>
          </w:p>
        </w:tc>
        <w:tc>
          <w:tcPr>
            <w:tcW w:w="6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Pr="00CE3B9B" w:rsidRDefault="00CE3B9B">
            <w:pPr>
              <w:pStyle w:val="Heading3"/>
              <w:keepNext w:val="0"/>
              <w:keepLines w:val="0"/>
              <w:spacing w:before="28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fi-FI"/>
              </w:rPr>
            </w:pPr>
            <w:bookmarkStart w:id="4" w:name="_azc1rc1l3ena" w:colFirst="0" w:colLast="0"/>
            <w:bookmarkEnd w:id="4"/>
            <w:r w:rsidRPr="00CE3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fi-FI"/>
              </w:rPr>
              <w:t>Haluttaessa lyhyt 160 merkin mittainen opintojakson mainosteksti</w:t>
            </w:r>
          </w:p>
        </w:tc>
      </w:tr>
      <w:tr w:rsidR="00553B7D" w:rsidRPr="00CE3B9B">
        <w:trPr>
          <w:trHeight w:val="322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Osaamistavoitteet</w:t>
            </w:r>
            <w:proofErr w:type="spellEnd"/>
          </w:p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Opintojakson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suoritettuaan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opiskelija</w:t>
            </w:r>
            <w:proofErr w:type="spellEnd"/>
          </w:p>
          <w:p w:rsidR="00553B7D" w:rsidRPr="00CE3B9B" w:rsidRDefault="00CE3B9B">
            <w:pPr>
              <w:numPr>
                <w:ilvl w:val="0"/>
                <w:numId w:val="1"/>
              </w:numPr>
              <w:spacing w:before="240"/>
              <w:rPr>
                <w:sz w:val="24"/>
                <w:szCs w:val="24"/>
                <w:lang w:val="fi-FI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ymmärtää vuorovaikutuksen merkityksen kasvatusalan opiskelussa ja asiantuntijatehtävissä</w:t>
            </w:r>
          </w:p>
          <w:p w:rsidR="00553B7D" w:rsidRPr="00CE3B9B" w:rsidRDefault="00CE3B9B">
            <w:pPr>
              <w:numPr>
                <w:ilvl w:val="0"/>
                <w:numId w:val="1"/>
              </w:numPr>
              <w:rPr>
                <w:sz w:val="24"/>
                <w:szCs w:val="24"/>
                <w:lang w:val="fi-FI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osaa analysoida omaa vuorovaikutusosaamistaan sekä viestinnän ja vuorovaikutuksen merkitystä ja muotoja koulutus- ja akateemisissa yhteisöissä</w:t>
            </w:r>
          </w:p>
          <w:p w:rsidR="00553B7D" w:rsidRPr="00CE3B9B" w:rsidRDefault="00CE3B9B">
            <w:pPr>
              <w:numPr>
                <w:ilvl w:val="0"/>
                <w:numId w:val="1"/>
              </w:numPr>
              <w:rPr>
                <w:sz w:val="24"/>
                <w:szCs w:val="24"/>
                <w:lang w:val="fi-FI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on omaksunut tieteellisen viestinnän perusvalmiudet, joita hän pystyy hyödyntämään ja kehittämään yliopisto-opinn</w:t>
            </w: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oissaan</w:t>
            </w:r>
          </w:p>
        </w:tc>
      </w:tr>
      <w:tr w:rsidR="00553B7D">
        <w:trPr>
          <w:trHeight w:val="16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Asiasisältö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Pr="00CE3B9B" w:rsidRDefault="00CE3B9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Vuorovaikutusosaamisen erittely</w:t>
            </w:r>
          </w:p>
          <w:p w:rsidR="00553B7D" w:rsidRPr="00CE3B9B" w:rsidRDefault="00CE3B9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Kasvatusalan konteksteissa esiintyvien vuorovaikutus- ja ryhmäilmiöiden havainnointi, tutkiminen ja reflektointi sekä niistä keskusteleminen ja kirjoittaminen</w:t>
            </w:r>
          </w:p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Opettajan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ydinosaamisalueista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painottuvat</w:t>
            </w:r>
            <w:proofErr w:type="spellEnd"/>
          </w:p>
          <w:p w:rsidR="00553B7D" w:rsidRDefault="00CE3B9B">
            <w:pPr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Vuorovaikutusosaaminen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moninaisuuteen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liittyvä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osaaminen</w:t>
            </w:r>
            <w:proofErr w:type="spellEnd"/>
          </w:p>
          <w:p w:rsidR="00553B7D" w:rsidRDefault="00CE3B9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Tieteellinen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osaaminen</w:t>
            </w:r>
            <w:proofErr w:type="spellEnd"/>
          </w:p>
          <w:p w:rsidR="00553B7D" w:rsidRDefault="00CE3B9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Yhteisöllinen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yhteiskunnallinen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osaaminen</w:t>
            </w:r>
            <w:proofErr w:type="spellEnd"/>
          </w:p>
          <w:p w:rsidR="00553B7D" w:rsidRDefault="00CE3B9B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Hyvinvointia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vahvistava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osaaminen</w:t>
            </w:r>
            <w:proofErr w:type="spellEnd"/>
          </w:p>
        </w:tc>
      </w:tr>
      <w:tr w:rsidR="00553B7D" w:rsidRPr="00CE3B9B">
        <w:trPr>
          <w:trHeight w:val="5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Suoritustavat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Pr="00CE3B9B" w:rsidRDefault="00CE3B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Luento ja/tai pienryhmäopiskelu, opintotehtävät ja/tai tentti</w:t>
            </w:r>
          </w:p>
        </w:tc>
      </w:tr>
      <w:tr w:rsidR="00553B7D">
        <w:trPr>
          <w:trHeight w:val="5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Oppimateriaalit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Opetusohjelmassa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mainittu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oppimateriaali</w:t>
            </w:r>
            <w:proofErr w:type="spellEnd"/>
          </w:p>
        </w:tc>
      </w:tr>
      <w:tr w:rsidR="00553B7D">
        <w:trPr>
          <w:trHeight w:val="460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Kirjallisuus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Pr="00CE3B9B" w:rsidRDefault="00CE3B9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Cantell, H. &amp; Kallioniemi, A. (toim.)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2016. </w:t>
            </w: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Kansankynttilä keinulaudalla. Miten tulevaisuudessa opitaan ja </w:t>
            </w:r>
            <w:proofErr w:type="gramStart"/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opetetaan?,</w:t>
            </w:r>
            <w:proofErr w:type="gramEnd"/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ISBN: 978-952-451-705-8248</w:t>
            </w:r>
          </w:p>
          <w:p w:rsidR="00553B7D" w:rsidRPr="00CE3B9B" w:rsidRDefault="00CE3B9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Kniivilä, S., Lindblom-Ylänne, S. &amp; M</w:t>
            </w: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äntynen, A. 2017. Tiede ja teksti: tehoa ja taitoa tutkielman kirjoittamiseen, ISBN: 978-952-495-441-9</w:t>
            </w:r>
          </w:p>
          <w:p w:rsidR="00553B7D" w:rsidRDefault="00CE3B9B">
            <w:pPr>
              <w:spacing w:before="24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Kostiainen E. &amp; Pöysä-Tarhonen J. 2019.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Meaningful Learning in Teacher Education, Characteristics of. In Peters M. (ed.) Encyclopedia of Teacher Educatio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Singapore: Springer.</w:t>
            </w:r>
          </w:p>
        </w:tc>
      </w:tr>
      <w:tr w:rsidR="00553B7D" w:rsidRPr="00CE3B9B">
        <w:trPr>
          <w:trHeight w:val="78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Default="00CE3B9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Arviointiperusteet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3B7D" w:rsidRPr="00CE3B9B" w:rsidRDefault="00CE3B9B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Aktiivinen osallistuminen yhteisiin tapaamisiin ja oppimistehtävien tekeminen </w:t>
            </w:r>
            <w:bookmarkStart w:id="5" w:name="_GoBack"/>
            <w:bookmarkEnd w:id="5"/>
            <w:r w:rsidRPr="00CE3B9B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hyväksytysti.</w:t>
            </w:r>
          </w:p>
        </w:tc>
      </w:tr>
    </w:tbl>
    <w:p w:rsidR="00553B7D" w:rsidRPr="00CE3B9B" w:rsidRDefault="00553B7D" w:rsidP="00CE3B9B">
      <w:pPr>
        <w:spacing w:before="240"/>
        <w:rPr>
          <w:rFonts w:ascii="Times New Roman" w:eastAsia="Times New Roman" w:hAnsi="Times New Roman" w:cs="Times New Roman"/>
          <w:b/>
          <w:sz w:val="27"/>
          <w:szCs w:val="27"/>
          <w:lang w:val="fi-FI"/>
        </w:rPr>
      </w:pPr>
    </w:p>
    <w:sectPr w:rsidR="00553B7D" w:rsidRPr="00CE3B9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61F17"/>
    <w:multiLevelType w:val="multilevel"/>
    <w:tmpl w:val="DBC24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852E12"/>
    <w:multiLevelType w:val="multilevel"/>
    <w:tmpl w:val="3EBE79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7D"/>
    <w:rsid w:val="00553B7D"/>
    <w:rsid w:val="00C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CEE7"/>
  <w15:docId w15:val="{32A08F5E-617D-40C6-9498-729EB7E8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Kostiainen, Emma</dc:creator>
  <cp:lastModifiedBy>Kostiainen, Emma</cp:lastModifiedBy>
  <cp:revision>2</cp:revision>
  <dcterms:created xsi:type="dcterms:W3CDTF">2019-11-26T14:05:00Z</dcterms:created>
  <dcterms:modified xsi:type="dcterms:W3CDTF">2019-11-26T14:05:00Z</dcterms:modified>
</cp:coreProperties>
</file>