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1D41" w:rsidRDefault="00A23402">
      <w:pPr>
        <w:pStyle w:val="Otsikko1"/>
        <w:spacing w:before="480"/>
        <w:contextualSpacing w:val="0"/>
      </w:pPr>
      <w:bookmarkStart w:id="0" w:name="_r6h2iyfknfu3" w:colFirst="0" w:colLast="0"/>
      <w:bookmarkStart w:id="1" w:name="_GoBack"/>
      <w:bookmarkEnd w:id="0"/>
      <w:bookmarkEnd w:id="1"/>
      <w:r>
        <w:t>4 Kohti meritokratiaa – suomalaisen koulutuksen ekspansio</w:t>
      </w:r>
    </w:p>
    <w:p w:rsidR="00831D41" w:rsidRDefault="00A23402">
      <w:pPr>
        <w:pStyle w:val="Otsikko2"/>
        <w:spacing w:after="80"/>
        <w:contextualSpacing w:val="0"/>
      </w:pPr>
      <w:bookmarkStart w:id="2" w:name="_g7e541a73l5b" w:colFirst="0" w:colLast="0"/>
      <w:bookmarkEnd w:id="2"/>
      <w:r>
        <w:rPr>
          <w:b/>
        </w:rPr>
        <w:t>4.1 Suomalaisen koulunkäynnin laajeneminen 1900-luvulla</w:t>
      </w:r>
    </w:p>
    <w:p w:rsidR="00831D41" w:rsidRDefault="00A23402">
      <w:pPr>
        <w:pStyle w:val="Otsikko3"/>
        <w:contextualSpacing w:val="0"/>
      </w:pPr>
      <w:bookmarkStart w:id="3" w:name="_8r4kojt2uk0v" w:colFirst="0" w:colLast="0"/>
      <w:bookmarkEnd w:id="3"/>
      <w:r>
        <w:rPr>
          <w:color w:val="000000"/>
        </w:rPr>
        <w:t>Kansakoulusta koko ikäluokan koulu</w:t>
      </w:r>
    </w:p>
    <w:p w:rsidR="00831D41" w:rsidRDefault="00A23402">
      <w:pPr>
        <w:numPr>
          <w:ilvl w:val="0"/>
          <w:numId w:val="16"/>
        </w:numPr>
        <w:ind w:hanging="360"/>
        <w:contextualSpacing/>
      </w:pPr>
      <w:r>
        <w:t>Kansakoululaitoksen luomisen jälkeen moni jäi vielä koulun ulkopuolelle osittain tai kokonaan</w:t>
      </w:r>
    </w:p>
    <w:p w:rsidR="00831D41" w:rsidRDefault="00A23402">
      <w:pPr>
        <w:numPr>
          <w:ilvl w:val="0"/>
          <w:numId w:val="16"/>
        </w:numPr>
        <w:ind w:hanging="360"/>
        <w:contextualSpacing/>
      </w:pPr>
      <w:r>
        <w:rPr>
          <w:b/>
        </w:rPr>
        <w:t>Pohjakoulu-uudistus</w:t>
      </w:r>
      <w:r>
        <w:t xml:space="preserve"> 1906: Kohti ikäluokan yhtenäistä kansanopetusta</w:t>
      </w:r>
    </w:p>
    <w:p w:rsidR="00831D41" w:rsidRDefault="00A23402">
      <w:pPr>
        <w:numPr>
          <w:ilvl w:val="0"/>
          <w:numId w:val="32"/>
        </w:numPr>
        <w:ind w:hanging="360"/>
        <w:contextualSpacing/>
      </w:pPr>
      <w:r>
        <w:t>Kaikki lapset edes joksikin aikaa samaan kouluun</w:t>
      </w:r>
    </w:p>
    <w:p w:rsidR="00831D41" w:rsidRDefault="00A23402">
      <w:pPr>
        <w:numPr>
          <w:ilvl w:val="0"/>
          <w:numId w:val="31"/>
        </w:numPr>
        <w:ind w:hanging="360"/>
        <w:contextualSpacing/>
      </w:pPr>
      <w:r>
        <w:rPr>
          <w:b/>
        </w:rPr>
        <w:t xml:space="preserve">Oppivelvollisuus </w:t>
      </w:r>
      <w:r>
        <w:t>1921: Nelivuotinen yhtenäinen pohjakoulu kaikille lapsille</w:t>
      </w:r>
    </w:p>
    <w:p w:rsidR="00831D41" w:rsidRDefault="00A23402">
      <w:pPr>
        <w:numPr>
          <w:ilvl w:val="0"/>
          <w:numId w:val="15"/>
        </w:numPr>
        <w:ind w:hanging="360"/>
        <w:contextualSpacing/>
      </w:pPr>
      <w:r>
        <w:t xml:space="preserve"> Oppikoulunkäyntiin valmistavat koulut jatkoivat kuitenkin toim</w:t>
      </w:r>
      <w:r>
        <w:t>intaansa vielä vuosikymmeniä</w:t>
      </w:r>
    </w:p>
    <w:p w:rsidR="00831D41" w:rsidRDefault="00A23402">
      <w:pPr>
        <w:numPr>
          <w:ilvl w:val="0"/>
          <w:numId w:val="23"/>
        </w:numPr>
        <w:ind w:hanging="360"/>
        <w:contextualSpacing/>
      </w:pPr>
      <w:r>
        <w:t>Kansakoulusta oppivelvollisuuskoulu: päättötodistus tärkeä</w:t>
      </w:r>
    </w:p>
    <w:p w:rsidR="00831D41" w:rsidRDefault="00A23402">
      <w:pPr>
        <w:numPr>
          <w:ilvl w:val="0"/>
          <w:numId w:val="23"/>
        </w:numPr>
        <w:ind w:hanging="360"/>
        <w:contextualSpacing/>
      </w:pPr>
      <w:r>
        <w:t>Koulunkäynnin säännöllisyys: 1930-luvun alussa koulunkäynnin laiminlöi 17 000, vuonna 2010 – 2011 enää 95 lasta</w:t>
      </w:r>
    </w:p>
    <w:p w:rsidR="00831D41" w:rsidRDefault="00A23402">
      <w:pPr>
        <w:numPr>
          <w:ilvl w:val="0"/>
          <w:numId w:val="23"/>
        </w:numPr>
        <w:ind w:hanging="360"/>
        <w:contextualSpacing/>
      </w:pPr>
      <w:r>
        <w:rPr>
          <w:b/>
        </w:rPr>
        <w:t>Yhtenäinen yhdeksänvuotinen oppivelvollisuus</w:t>
      </w:r>
      <w:r>
        <w:t xml:space="preserve"> (alkaen 196</w:t>
      </w:r>
      <w:r>
        <w:t>0-luku) yhdisti kansalais- ja oppikoulun alemmat luokat</w:t>
      </w:r>
    </w:p>
    <w:p w:rsidR="00831D41" w:rsidRDefault="00A23402">
      <w:pPr>
        <w:numPr>
          <w:ilvl w:val="0"/>
          <w:numId w:val="5"/>
        </w:numPr>
        <w:ind w:hanging="360"/>
        <w:contextualSpacing/>
      </w:pPr>
      <w:r>
        <w:t>Uusien peruskoulujen erityisopetus alkoi laajentua, osa-aikaisen erityisopetuksen alku</w:t>
      </w:r>
    </w:p>
    <w:p w:rsidR="00831D41" w:rsidRDefault="00A23402">
      <w:pPr>
        <w:numPr>
          <w:ilvl w:val="0"/>
          <w:numId w:val="5"/>
        </w:numPr>
        <w:ind w:hanging="360"/>
        <w:contextualSpacing/>
      </w:pPr>
      <w:r>
        <w:t>Vuonna 2010 – 2011 erityisopetuksen piirissä jo neljännes oppivelvollisista</w:t>
      </w:r>
    </w:p>
    <w:p w:rsidR="00831D41" w:rsidRDefault="00A23402">
      <w:pPr>
        <w:pStyle w:val="Otsikko3"/>
        <w:contextualSpacing w:val="0"/>
      </w:pPr>
      <w:bookmarkStart w:id="4" w:name="_b8e6m39ha3ye" w:colFirst="0" w:colLast="0"/>
      <w:bookmarkEnd w:id="4"/>
      <w:r>
        <w:rPr>
          <w:color w:val="000000"/>
        </w:rPr>
        <w:t>Puolet suomalaisista ylioppilaiksi</w:t>
      </w:r>
    </w:p>
    <w:p w:rsidR="00831D41" w:rsidRDefault="00A23402">
      <w:pPr>
        <w:numPr>
          <w:ilvl w:val="0"/>
          <w:numId w:val="28"/>
        </w:numPr>
        <w:ind w:hanging="360"/>
        <w:contextualSpacing/>
      </w:pPr>
      <w:r>
        <w:t>To</w:t>
      </w:r>
      <w:r>
        <w:t>isen maailmansodan jälkeen Suomessa rakennemuutos</w:t>
      </w:r>
    </w:p>
    <w:p w:rsidR="00831D41" w:rsidRDefault="00A23402">
      <w:pPr>
        <w:numPr>
          <w:ilvl w:val="0"/>
          <w:numId w:val="18"/>
        </w:numPr>
        <w:ind w:hanging="360"/>
        <w:contextualSpacing/>
      </w:pPr>
      <w:r>
        <w:t xml:space="preserve"> Agraariyhteiskunnasta teollisuus- ja palveluyhteiskunnaksi, muutto maaseudulta pois</w:t>
      </w:r>
    </w:p>
    <w:p w:rsidR="00831D41" w:rsidRDefault="00A23402">
      <w:pPr>
        <w:numPr>
          <w:ilvl w:val="0"/>
          <w:numId w:val="18"/>
        </w:numPr>
        <w:ind w:hanging="360"/>
        <w:contextualSpacing/>
      </w:pPr>
      <w:r>
        <w:t>Suuret ikäluokat aloittivat koulun 1950- ja 1960-luvulla</w:t>
      </w:r>
    </w:p>
    <w:p w:rsidR="00831D41" w:rsidRDefault="00A23402">
      <w:r>
        <w:rPr>
          <w:rFonts w:ascii="Arial Unicode MS" w:eastAsia="Arial Unicode MS" w:hAnsi="Arial Unicode MS" w:cs="Arial Unicode MS"/>
        </w:rPr>
        <w:t>→ Koulutusjärjestelmän pakko kasvaa ja uudistua</w:t>
      </w:r>
    </w:p>
    <w:p w:rsidR="00831D41" w:rsidRDefault="00A23402">
      <w:pPr>
        <w:numPr>
          <w:ilvl w:val="0"/>
          <w:numId w:val="45"/>
        </w:numPr>
        <w:ind w:hanging="360"/>
        <w:contextualSpacing/>
      </w:pPr>
      <w:r>
        <w:t xml:space="preserve">Koulutus nähtiin mahdollisuutena hyvinvoinnin kasvuun ja sosiaaliseen kohoamiseen </w:t>
      </w:r>
    </w:p>
    <w:p w:rsidR="00831D41" w:rsidRDefault="00A23402">
      <w:pPr>
        <w:numPr>
          <w:ilvl w:val="0"/>
          <w:numId w:val="48"/>
        </w:numPr>
        <w:ind w:hanging="360"/>
        <w:contextualSpacing/>
      </w:pPr>
      <w:r>
        <w:t>1960-luvulta saakka haluttiin antaa jälkeläisille mahdollisuus vähintään ammatilliseen koulutukseen tai saada heidät oppikouluihin, usko koulutukseen korkea</w:t>
      </w:r>
    </w:p>
    <w:p w:rsidR="00831D41" w:rsidRDefault="00A23402">
      <w:pPr>
        <w:numPr>
          <w:ilvl w:val="0"/>
          <w:numId w:val="17"/>
        </w:numPr>
        <w:ind w:hanging="360"/>
        <w:contextualSpacing/>
      </w:pPr>
      <w:r>
        <w:t>Valtiollinen kou</w:t>
      </w:r>
      <w:r>
        <w:t>lulaitos ajatteli oppikoulujen riistäytyvän hallinnasta, jos kaikilla mahdollisuus sen käymiseen</w:t>
      </w:r>
    </w:p>
    <w:p w:rsidR="00831D41" w:rsidRDefault="00A23402">
      <w:pPr>
        <w:numPr>
          <w:ilvl w:val="0"/>
          <w:numId w:val="54"/>
        </w:numPr>
        <w:ind w:hanging="360"/>
        <w:contextualSpacing/>
      </w:pPr>
      <w:r>
        <w:t xml:space="preserve"> Oppikoulut alkoivat kuitenkin laajeta 1950- ja 1960-luvulla voimakkaasti, myös maaseudulle</w:t>
      </w:r>
    </w:p>
    <w:p w:rsidR="00831D41" w:rsidRDefault="00A23402">
      <w:pPr>
        <w:ind w:left="1080" w:hanging="360"/>
      </w:pPr>
      <w:proofErr w:type="gramStart"/>
      <w:r>
        <w:rPr>
          <w:rFonts w:ascii="Arial Unicode MS" w:eastAsia="Arial Unicode MS" w:hAnsi="Arial Unicode MS" w:cs="Arial Unicode MS"/>
        </w:rPr>
        <w:t xml:space="preserve">→ </w:t>
      </w:r>
      <w:r>
        <w:rPr>
          <w:rFonts w:ascii="Times New Roman" w:eastAsia="Times New Roman" w:hAnsi="Times New Roman" w:cs="Times New Roman"/>
        </w:rPr>
        <w:t xml:space="preserve"> </w:t>
      </w:r>
      <w:r>
        <w:t>Keskikoulun</w:t>
      </w:r>
      <w:proofErr w:type="gramEnd"/>
      <w:r>
        <w:t xml:space="preserve"> kasvaessa siirtymistä yhtenäiskoulujärjestelmään ale</w:t>
      </w:r>
      <w:r>
        <w:t>ttiin vaatia</w:t>
      </w:r>
    </w:p>
    <w:p w:rsidR="00831D41" w:rsidRDefault="00A23402">
      <w:pPr>
        <w:numPr>
          <w:ilvl w:val="0"/>
          <w:numId w:val="56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  <w:r>
        <w:t>1960-luvulla siirryttiin yhdeksänvuotiseen yhtenäiskouluun</w:t>
      </w:r>
    </w:p>
    <w:p w:rsidR="00831D41" w:rsidRDefault="00A23402">
      <w:pPr>
        <w:ind w:left="1080" w:hanging="360"/>
      </w:pPr>
      <w:r>
        <w:rPr>
          <w:rFonts w:ascii="Arial Unicode MS" w:eastAsia="Arial Unicode MS" w:hAnsi="Arial Unicode MS" w:cs="Arial Unicode MS"/>
        </w:rPr>
        <w:t xml:space="preserve">→ Lukionkäynti yleistyi 1960-luvulta alkaen, 1970-luvulla jo puolet ikäluokasta lukioon (kuten nykyäänkin) </w:t>
      </w:r>
      <w:proofErr w:type="gramStart"/>
      <w:r>
        <w:rPr>
          <w:rFonts w:ascii="Arial Unicode MS" w:eastAsia="Arial Unicode MS" w:hAnsi="Arial Unicode MS" w:cs="Arial Unicode MS"/>
        </w:rPr>
        <w:t>→  oppilasvirrat</w:t>
      </w:r>
      <w:proofErr w:type="gramEnd"/>
      <w:r>
        <w:rPr>
          <w:rFonts w:ascii="Arial Unicode MS" w:eastAsia="Arial Unicode MS" w:hAnsi="Arial Unicode MS" w:cs="Arial Unicode MS"/>
        </w:rPr>
        <w:t xml:space="preserve"> lukiosta yliopistoihin</w:t>
      </w:r>
    </w:p>
    <w:p w:rsidR="00831D41" w:rsidRDefault="00A23402">
      <w:pPr>
        <w:numPr>
          <w:ilvl w:val="0"/>
          <w:numId w:val="2"/>
        </w:numPr>
        <w:ind w:hanging="360"/>
        <w:contextualSpacing/>
      </w:pPr>
      <w:r>
        <w:t>Koulunkäynnin sosiaalisia muutoksia</w:t>
      </w:r>
    </w:p>
    <w:p w:rsidR="00831D41" w:rsidRDefault="00A23402">
      <w:pPr>
        <w:numPr>
          <w:ilvl w:val="0"/>
          <w:numId w:val="29"/>
        </w:numPr>
        <w:ind w:hanging="360"/>
        <w:contextualSpacing/>
      </w:pPr>
      <w:r>
        <w:lastRenderedPageBreak/>
        <w:t>Tytöt ja naiset enemmistönä oppikoulussa ja lukiossa, myös korkeakouluissa, joissa osuus kohoaa jatkuvasti</w:t>
      </w:r>
    </w:p>
    <w:p w:rsidR="00831D41" w:rsidRDefault="00A23402">
      <w:pPr>
        <w:numPr>
          <w:ilvl w:val="0"/>
          <w:numId w:val="29"/>
        </w:numPr>
        <w:ind w:hanging="360"/>
        <w:contextualSpacing/>
      </w:pPr>
      <w:r>
        <w:t xml:space="preserve"> </w:t>
      </w:r>
      <w:proofErr w:type="gramStart"/>
      <w:r>
        <w:t>Koulutusaloittaiset valinnat säilyneet ennallaan ja naisten yleinen ansiotaso miehiä heikompi myös saman koulutustutkinnon suorittaneilla</w:t>
      </w:r>
      <w:proofErr w:type="gramEnd"/>
    </w:p>
    <w:p w:rsidR="00831D41" w:rsidRDefault="00A23402">
      <w:pPr>
        <w:pStyle w:val="Otsikko3"/>
        <w:contextualSpacing w:val="0"/>
      </w:pPr>
      <w:bookmarkStart w:id="5" w:name="_mm1vpzi2yzxu" w:colFirst="0" w:colLast="0"/>
      <w:bookmarkEnd w:id="5"/>
      <w:r>
        <w:rPr>
          <w:color w:val="000000"/>
        </w:rPr>
        <w:t>Ammatillin</w:t>
      </w:r>
      <w:r>
        <w:rPr>
          <w:color w:val="000000"/>
        </w:rPr>
        <w:t>en koulutus kaikille</w:t>
      </w:r>
    </w:p>
    <w:p w:rsidR="00831D41" w:rsidRDefault="00A23402">
      <w:pPr>
        <w:numPr>
          <w:ilvl w:val="0"/>
          <w:numId w:val="12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  <w:r>
        <w:t>Ammattikasvatuksen suunnittelu käynnistyi Suomessa noin 1900-luvun alussa, taustalla kansainvälisen kilpailukyvyn säilyttäminen</w:t>
      </w:r>
    </w:p>
    <w:p w:rsidR="00831D41" w:rsidRDefault="00A23402">
      <w:pPr>
        <w:numPr>
          <w:ilvl w:val="0"/>
          <w:numId w:val="12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Ammattikasvatus kaikille oppivelvollisuuskoulun päättäneille valtakunnalliseksi tavoitteeksi 1950-luvulla</w:t>
      </w:r>
      <w:r>
        <w:t>, 1970-luvulta virallinen koulutuspolitiikan ohjenuora</w:t>
      </w:r>
      <w:proofErr w:type="gramEnd"/>
    </w:p>
    <w:p w:rsidR="00831D41" w:rsidRDefault="00A23402">
      <w:pPr>
        <w:numPr>
          <w:ilvl w:val="0"/>
          <w:numId w:val="12"/>
        </w:numPr>
        <w:ind w:hanging="360"/>
        <w:contextualSpacing/>
      </w:pPr>
      <w:r>
        <w:t xml:space="preserve">1980-luvulla </w:t>
      </w:r>
      <w:r>
        <w:rPr>
          <w:b/>
        </w:rPr>
        <w:t>keskiasteen uudistus</w:t>
      </w:r>
    </w:p>
    <w:p w:rsidR="00831D41" w:rsidRDefault="00A23402">
      <w:pPr>
        <w:numPr>
          <w:ilvl w:val="0"/>
          <w:numId w:val="50"/>
        </w:numPr>
        <w:ind w:hanging="360"/>
        <w:contextualSpacing/>
      </w:pPr>
      <w:r>
        <w:t>Ammatillinen koulutus kiinteämmäksi osaksi koulutusjärjestelmää, yhteisvalinnan piiriin</w:t>
      </w:r>
    </w:p>
    <w:p w:rsidR="00831D41" w:rsidRDefault="00A23402">
      <w:pPr>
        <w:numPr>
          <w:ilvl w:val="0"/>
          <w:numId w:val="50"/>
        </w:numPr>
        <w:ind w:hanging="360"/>
        <w:contextualSpacing/>
      </w:pPr>
      <w:r>
        <w:t>Ammatilliseen koulutukseen yo-pohjaisia aloituspaikkoja, yliopistoon aloituspaikkoja yo-tutkintoa suorittamattomille</w:t>
      </w:r>
    </w:p>
    <w:p w:rsidR="00831D41" w:rsidRDefault="00A23402">
      <w:pPr>
        <w:numPr>
          <w:ilvl w:val="0"/>
          <w:numId w:val="50"/>
        </w:numPr>
        <w:ind w:hanging="360"/>
        <w:contextualSpacing/>
      </w:pPr>
      <w:r>
        <w:t>Koulutustakuun periaatteen hyväksyminen</w:t>
      </w:r>
    </w:p>
    <w:p w:rsidR="00831D41" w:rsidRDefault="00A23402">
      <w:pPr>
        <w:pStyle w:val="Otsikko3"/>
        <w:contextualSpacing w:val="0"/>
      </w:pPr>
      <w:bookmarkStart w:id="6" w:name="_fcg0dujcdxpw" w:colFirst="0" w:colLast="0"/>
      <w:bookmarkEnd w:id="6"/>
      <w:r>
        <w:rPr>
          <w:color w:val="000000"/>
        </w:rPr>
        <w:t>Korkeakoulutuksen ekspansio</w:t>
      </w:r>
    </w:p>
    <w:p w:rsidR="00831D41" w:rsidRDefault="00A23402">
      <w:pPr>
        <w:numPr>
          <w:ilvl w:val="0"/>
          <w:numId w:val="55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  <w:r>
        <w:t>Vaikka korkeakouluverkostoa laajennettiin, korkeakoulutukseen nostetti</w:t>
      </w:r>
      <w:r>
        <w:t>in uusia ammattialoja ja aloituspaikkoja lisättiin, paikkoja ei riittänyt kaikille ylioppilaille</w:t>
      </w:r>
    </w:p>
    <w:p w:rsidR="00831D41" w:rsidRDefault="00A23402">
      <w:pPr>
        <w:numPr>
          <w:ilvl w:val="0"/>
          <w:numId w:val="55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 Unicode MS" w:eastAsia="Arial Unicode MS" w:hAnsi="Arial Unicode MS" w:cs="Arial Unicode MS"/>
        </w:rPr>
        <w:t>Epäilyt: Kaikille ei riitä korkeaa koulutusta vaativia työpaikkoja → lukioiden ja yliopistojen kasvun hillitseminen ja ammatillisen väylän vetovoiman lisäämin</w:t>
      </w:r>
      <w:r>
        <w:rPr>
          <w:rFonts w:ascii="Arial Unicode MS" w:eastAsia="Arial Unicode MS" w:hAnsi="Arial Unicode MS" w:cs="Arial Unicode MS"/>
        </w:rPr>
        <w:t>en</w:t>
      </w:r>
    </w:p>
    <w:p w:rsidR="00831D41" w:rsidRDefault="00A23402">
      <w:pPr>
        <w:numPr>
          <w:ilvl w:val="0"/>
          <w:numId w:val="55"/>
        </w:numPr>
        <w:ind w:hanging="360"/>
        <w:contextualSpacing/>
      </w:pPr>
      <w:r>
        <w:t>Korkeakoululaitoksen kasvu etenkin 1960-luvulla kansainvälinen ilmiö</w:t>
      </w:r>
    </w:p>
    <w:p w:rsidR="00831D41" w:rsidRDefault="00A23402">
      <w:pPr>
        <w:numPr>
          <w:ilvl w:val="0"/>
          <w:numId w:val="13"/>
        </w:numPr>
        <w:ind w:hanging="360"/>
        <w:contextualSpacing/>
        <w:rPr>
          <w:b/>
        </w:rPr>
      </w:pPr>
      <w:r>
        <w:rPr>
          <w:b/>
        </w:rPr>
        <w:t xml:space="preserve">Martin </w:t>
      </w:r>
      <w:proofErr w:type="spellStart"/>
      <w:r>
        <w:rPr>
          <w:b/>
        </w:rPr>
        <w:t>Trow</w:t>
      </w:r>
      <w:proofErr w:type="spellEnd"/>
      <w:r>
        <w:rPr>
          <w:b/>
        </w:rPr>
        <w:t xml:space="preserve"> (1974): korkeakoulujen kehityksen vaiheet</w:t>
      </w:r>
    </w:p>
    <w:p w:rsidR="00831D41" w:rsidRDefault="00A23402">
      <w:pPr>
        <w:ind w:left="1080" w:hanging="360"/>
      </w:pPr>
      <w:r>
        <w:t>1.       Eliittiyliopisto</w:t>
      </w:r>
    </w:p>
    <w:p w:rsidR="00831D41" w:rsidRDefault="00A23402">
      <w:pPr>
        <w:ind w:left="1080" w:hanging="360"/>
      </w:pPr>
      <w:r>
        <w:t>2.       Massakorkeakoulutus</w:t>
      </w:r>
    </w:p>
    <w:p w:rsidR="00831D41" w:rsidRDefault="00A23402">
      <w:pPr>
        <w:ind w:left="1080" w:hanging="360"/>
      </w:pPr>
      <w:r>
        <w:t>3.       Universaali korkeakoulutus</w:t>
      </w:r>
    </w:p>
    <w:p w:rsidR="00831D41" w:rsidRDefault="00A23402">
      <w:pPr>
        <w:numPr>
          <w:ilvl w:val="0"/>
          <w:numId w:val="49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  <w:r>
        <w:t>Suomessa pitkään eliittiyliopiston aikakausi, yliopistojen toimintaa ohjasi ns. akateeminen doktriini</w:t>
      </w:r>
    </w:p>
    <w:p w:rsidR="00831D41" w:rsidRDefault="00A23402">
      <w:pPr>
        <w:numPr>
          <w:ilvl w:val="0"/>
          <w:numId w:val="4"/>
        </w:numPr>
        <w:ind w:hanging="360"/>
        <w:contextualSpacing/>
      </w:pPr>
      <w:r>
        <w:t>Akateeminen doktriini: akateemiselle koulutukselle annetut tehtävät, korkeakoulujärjestelmän toimintaa oikeuttavat perustelut aikakaudella, jolloin yliopi</w:t>
      </w:r>
      <w:r>
        <w:t>ston autonomia suuri</w:t>
      </w:r>
    </w:p>
    <w:p w:rsidR="00831D41" w:rsidRDefault="00A23402">
      <w:pPr>
        <w:numPr>
          <w:ilvl w:val="0"/>
          <w:numId w:val="7"/>
        </w:numPr>
        <w:ind w:hanging="360"/>
        <w:contextualSpacing/>
      </w:pPr>
      <w:r>
        <w:t>1960-luvulla kohti massakorkeakoulua, valtiojohtoisen kehittämisen doktriini</w:t>
      </w:r>
    </w:p>
    <w:p w:rsidR="00831D41" w:rsidRDefault="00A23402">
      <w:pPr>
        <w:numPr>
          <w:ilvl w:val="0"/>
          <w:numId w:val="37"/>
        </w:numPr>
        <w:ind w:hanging="360"/>
        <w:contextualSpacing/>
      </w:pPr>
      <w:r>
        <w:t>Valtio otti opetusministeriön kautta korkeakoulupolitiikan johdon</w:t>
      </w:r>
    </w:p>
    <w:p w:rsidR="00831D41" w:rsidRDefault="00A23402">
      <w:pPr>
        <w:numPr>
          <w:ilvl w:val="0"/>
          <w:numId w:val="7"/>
        </w:numPr>
        <w:ind w:hanging="360"/>
        <w:contextualSpacing/>
      </w:pPr>
      <w:r>
        <w:t>Ammattikorkeakoulun synnyttämisen myötä kohti universaalia korkeakoulua, markkinapainotteise</w:t>
      </w:r>
      <w:r>
        <w:t>mpi tuloksellisuusdoktriini</w:t>
      </w:r>
    </w:p>
    <w:p w:rsidR="00831D41" w:rsidRDefault="00A23402">
      <w:pPr>
        <w:numPr>
          <w:ilvl w:val="0"/>
          <w:numId w:val="34"/>
        </w:numPr>
        <w:ind w:hanging="360"/>
        <w:contextualSpacing/>
      </w:pPr>
      <w:r>
        <w:t>Tulosvastuullisuuden, kilpailuttamisen, markkina-avautumisen opit</w:t>
      </w:r>
    </w:p>
    <w:p w:rsidR="00831D41" w:rsidRDefault="00A23402">
      <w:pPr>
        <w:numPr>
          <w:ilvl w:val="0"/>
          <w:numId w:val="40"/>
        </w:numPr>
        <w:ind w:hanging="360"/>
        <w:contextualSpacing/>
      </w:pPr>
      <w:r>
        <w:t>Korkeakoulutus jatkaa yhä kasvuaan: korkeakouluopiskelijoita vuonna 2012 jo 310 000</w:t>
      </w:r>
    </w:p>
    <w:p w:rsidR="00831D41" w:rsidRDefault="00A23402">
      <w:pPr>
        <w:numPr>
          <w:ilvl w:val="0"/>
          <w:numId w:val="40"/>
        </w:numPr>
        <w:ind w:hanging="360"/>
        <w:contextualSpacing/>
      </w:pPr>
      <w:r>
        <w:t>1990-luvulla visio uudenlaisesta koulutusjärjestelmästä:</w:t>
      </w:r>
    </w:p>
    <w:p w:rsidR="00831D41" w:rsidRDefault="00A23402">
      <w:pPr>
        <w:numPr>
          <w:ilvl w:val="0"/>
          <w:numId w:val="24"/>
        </w:numPr>
        <w:ind w:hanging="360"/>
        <w:contextualSpacing/>
      </w:pPr>
      <w:r>
        <w:rPr>
          <w:rFonts w:ascii="Arial Unicode MS" w:eastAsia="Arial Unicode MS" w:hAnsi="Arial Unicode MS" w:cs="Arial Unicode MS"/>
        </w:rPr>
        <w:t xml:space="preserve">Koko ikäluokan nuorisokoulu </w:t>
      </w:r>
      <w:proofErr w:type="gramStart"/>
      <w:r>
        <w:rPr>
          <w:rFonts w:ascii="Arial Unicode MS" w:eastAsia="Arial Unicode MS" w:hAnsi="Arial Unicode MS" w:cs="Arial Unicode MS"/>
        </w:rPr>
        <w:t>→  lukio</w:t>
      </w:r>
      <w:proofErr w:type="gramEnd"/>
      <w:r>
        <w:rPr>
          <w:rFonts w:ascii="Arial Unicode MS" w:eastAsia="Arial Unicode MS" w:hAnsi="Arial Unicode MS" w:cs="Arial Unicode MS"/>
        </w:rPr>
        <w:t xml:space="preserve"> ja ammatillinen koulutus säilytettiin kuitenkin erillään</w:t>
      </w:r>
    </w:p>
    <w:p w:rsidR="00831D41" w:rsidRDefault="00A23402">
      <w:pPr>
        <w:numPr>
          <w:ilvl w:val="0"/>
          <w:numId w:val="24"/>
        </w:numPr>
        <w:ind w:hanging="360"/>
        <w:contextualSpacing/>
      </w:pPr>
      <w:proofErr w:type="gramStart"/>
      <w:r>
        <w:rPr>
          <w:rFonts w:ascii="Arial Unicode MS" w:eastAsia="Arial Unicode MS" w:hAnsi="Arial Unicode MS" w:cs="Arial Unicode MS"/>
        </w:rPr>
        <w:lastRenderedPageBreak/>
        <w:t>Korkeakoulutuksen jakaminen yliopistoihin ja ammattikorkeakouluihin → toteutunut osittain, erot yliopistollisen ja ei-yliopistollisen koulutuksen välillä yritetty</w:t>
      </w:r>
      <w:r>
        <w:rPr>
          <w:rFonts w:ascii="Arial Unicode MS" w:eastAsia="Arial Unicode MS" w:hAnsi="Arial Unicode MS" w:cs="Arial Unicode MS"/>
        </w:rPr>
        <w:t xml:space="preserve"> säilyttää</w:t>
      </w:r>
      <w:proofErr w:type="gramEnd"/>
    </w:p>
    <w:p w:rsidR="00831D41" w:rsidRDefault="00A23402">
      <w:pPr>
        <w:numPr>
          <w:ilvl w:val="0"/>
          <w:numId w:val="24"/>
        </w:numPr>
        <w:ind w:hanging="360"/>
        <w:contextualSpacing/>
      </w:pPr>
      <w:r>
        <w:t xml:space="preserve"> Aikuiskoulutuksen laajentaminen</w:t>
      </w:r>
    </w:p>
    <w:p w:rsidR="00831D41" w:rsidRDefault="00A23402">
      <w:pPr>
        <w:pStyle w:val="Otsikko3"/>
        <w:contextualSpacing w:val="0"/>
      </w:pPr>
      <w:bookmarkStart w:id="7" w:name="_pwacm88l6xr" w:colFirst="0" w:colLast="0"/>
      <w:bookmarkEnd w:id="7"/>
      <w:r>
        <w:rPr>
          <w:color w:val="000000"/>
        </w:rPr>
        <w:t>Aikuiskoulutuksen yleistyminen</w:t>
      </w:r>
    </w:p>
    <w:p w:rsidR="00831D41" w:rsidRDefault="00A23402">
      <w:pPr>
        <w:numPr>
          <w:ilvl w:val="0"/>
          <w:numId w:val="14"/>
        </w:numPr>
        <w:ind w:hanging="360"/>
        <w:contextualSpacing/>
      </w:pPr>
      <w:r>
        <w:t>Toisen maailmansodan jälkeen tiedostettu, ettei lapsuus- ja nuoruusiän koulutus riitä</w:t>
      </w:r>
    </w:p>
    <w:p w:rsidR="00831D41" w:rsidRDefault="00A23402">
      <w:pPr>
        <w:numPr>
          <w:ilvl w:val="0"/>
          <w:numId w:val="14"/>
        </w:numPr>
        <w:ind w:hanging="360"/>
        <w:contextualSpacing/>
      </w:pPr>
      <w:r>
        <w:t>Aikuiskoulutus lisääntynyt voimakkaasti: 2000-luvulla vuosittain noin 1,7 miljoonaa aikuista op</w:t>
      </w:r>
      <w:r>
        <w:t>iskelee</w:t>
      </w:r>
    </w:p>
    <w:p w:rsidR="00831D41" w:rsidRDefault="00A23402">
      <w:pPr>
        <w:numPr>
          <w:ilvl w:val="0"/>
          <w:numId w:val="14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  <w:r>
        <w:t>Naiset opiskelevat aikuisena keskimäärin miehiä enemmän</w:t>
      </w:r>
    </w:p>
    <w:p w:rsidR="00831D41" w:rsidRDefault="00A23402">
      <w:pPr>
        <w:pStyle w:val="Otsikko3"/>
        <w:contextualSpacing w:val="0"/>
      </w:pPr>
      <w:bookmarkStart w:id="8" w:name="_mr7lb7qdg2nz" w:colFirst="0" w:colLast="0"/>
      <w:bookmarkEnd w:id="8"/>
      <w:r>
        <w:rPr>
          <w:color w:val="000000"/>
        </w:rPr>
        <w:t>Kouluttamattomuuden katoaminen</w:t>
      </w:r>
    </w:p>
    <w:p w:rsidR="00831D41" w:rsidRDefault="00A23402">
      <w:pPr>
        <w:numPr>
          <w:ilvl w:val="0"/>
          <w:numId w:val="20"/>
        </w:numPr>
        <w:ind w:hanging="360"/>
        <w:contextualSpacing/>
      </w:pPr>
      <w:r>
        <w:t>2000-luvun alussa esiopetus koko maan kattavaksi, ala- ja yläasteesta yhtenäinen perusopetus</w:t>
      </w:r>
    </w:p>
    <w:p w:rsidR="00831D41" w:rsidRDefault="00A23402">
      <w:pPr>
        <w:numPr>
          <w:ilvl w:val="0"/>
          <w:numId w:val="20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  <w:r>
        <w:t>Keskiasteella vallitsee edelleen rinnakkaiskoulu: noin 65 % ikäluo</w:t>
      </w:r>
      <w:r>
        <w:t xml:space="preserve">kasta lukioon, neljännes ammatilliseen koulutukseen, noin </w:t>
      </w:r>
      <w:proofErr w:type="gramStart"/>
      <w:r>
        <w:t>10%</w:t>
      </w:r>
      <w:proofErr w:type="gramEnd"/>
      <w:r>
        <w:t xml:space="preserve"> keskeyttää opinnot väliaikaisesti tai pysyvästi peruskoulun jälkeen</w:t>
      </w:r>
    </w:p>
    <w:p w:rsidR="00831D41" w:rsidRDefault="00A23402">
      <w:pPr>
        <w:numPr>
          <w:ilvl w:val="0"/>
          <w:numId w:val="20"/>
        </w:numPr>
        <w:ind w:hanging="360"/>
        <w:contextualSpacing/>
      </w:pPr>
      <w:r>
        <w:t xml:space="preserve">Yliopistoihin pääsee vähän yli </w:t>
      </w:r>
      <w:proofErr w:type="gramStart"/>
      <w:r>
        <w:t>30%</w:t>
      </w:r>
      <w:proofErr w:type="gramEnd"/>
      <w:r>
        <w:t xml:space="preserve"> ikäluokasta (valmistuu noin 25% ikäluokasta), ammattikorkeakouluihin noin 40%</w:t>
      </w:r>
    </w:p>
    <w:p w:rsidR="00831D41" w:rsidRDefault="00A23402">
      <w:pPr>
        <w:numPr>
          <w:ilvl w:val="0"/>
          <w:numId w:val="20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  <w:r>
        <w:t>Hyvä ja pitk</w:t>
      </w:r>
      <w:r>
        <w:t>ä koulutus pääsyvaatimus työmarkkinoille</w:t>
      </w:r>
    </w:p>
    <w:p w:rsidR="00831D41" w:rsidRDefault="00A23402">
      <w:pPr>
        <w:numPr>
          <w:ilvl w:val="0"/>
          <w:numId w:val="20"/>
        </w:numPr>
        <w:ind w:hanging="360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Suomessa suuret sukupolvien väliset </w:t>
      </w:r>
      <w:proofErr w:type="gramStart"/>
      <w:r>
        <w:t>koulutuserot ,</w:t>
      </w:r>
      <w:proofErr w:type="gramEnd"/>
      <w:r>
        <w:t xml:space="preserve"> nuoremmat syrjäyttävät koulutuksellaan vanhemmat</w:t>
      </w:r>
    </w:p>
    <w:p w:rsidR="00831D41" w:rsidRDefault="00831D41"/>
    <w:p w:rsidR="00831D41" w:rsidRDefault="00831D41"/>
    <w:p w:rsidR="00831D41" w:rsidRDefault="00A23402">
      <w:pPr>
        <w:pStyle w:val="Otsikko2"/>
        <w:contextualSpacing w:val="0"/>
      </w:pPr>
      <w:bookmarkStart w:id="9" w:name="_zc99z5lzxlak" w:colFirst="0" w:colLast="0"/>
      <w:bookmarkEnd w:id="9"/>
      <w:r>
        <w:rPr>
          <w:b/>
        </w:rPr>
        <w:t xml:space="preserve">4.2 Koulutus ja sosiaalinen </w:t>
      </w:r>
      <w:proofErr w:type="spellStart"/>
      <w:r>
        <w:rPr>
          <w:b/>
        </w:rPr>
        <w:t>stratifikaatio</w:t>
      </w:r>
      <w:proofErr w:type="spellEnd"/>
      <w:r>
        <w:br/>
      </w:r>
    </w:p>
    <w:p w:rsidR="00831D41" w:rsidRDefault="00A23402">
      <w:proofErr w:type="spellStart"/>
      <w:proofErr w:type="gramStart"/>
      <w:r>
        <w:t>-</w:t>
      </w:r>
      <w:proofErr w:type="gramEnd"/>
      <w:r>
        <w:rPr>
          <w:b/>
        </w:rPr>
        <w:t>stratifikaatio</w:t>
      </w:r>
      <w:proofErr w:type="spellEnd"/>
      <w:r>
        <w:t xml:space="preserve"> = yhteiskunnallinen kerrostuneisuus, väestön jakautu</w:t>
      </w:r>
      <w:r>
        <w:t>minen esim. tulojen tai koulutuksen mukaan</w:t>
      </w:r>
    </w:p>
    <w:p w:rsidR="00831D41" w:rsidRDefault="00A23402">
      <w:proofErr w:type="gramStart"/>
      <w:r>
        <w:t>-</w:t>
      </w:r>
      <w:proofErr w:type="gramEnd"/>
      <w:r>
        <w:t xml:space="preserve"> Perheen kulttuurinen pääoma määrittää edelleen lasten koulutietä myös Suomessa</w:t>
      </w:r>
    </w:p>
    <w:p w:rsidR="00831D41" w:rsidRDefault="00A23402">
      <w:proofErr w:type="gramStart"/>
      <w:r>
        <w:t>-</w:t>
      </w:r>
      <w:proofErr w:type="gramEnd"/>
      <w:r>
        <w:t xml:space="preserve"> Koulutusmahdollisuuksien sosiaalinen eriarvoisuus on kuitenkin vähentynyt</w:t>
      </w:r>
      <w:r>
        <w:br/>
      </w:r>
    </w:p>
    <w:p w:rsidR="00831D41" w:rsidRDefault="00A23402">
      <w:pPr>
        <w:numPr>
          <w:ilvl w:val="0"/>
          <w:numId w:val="8"/>
        </w:numPr>
        <w:ind w:hanging="360"/>
        <w:contextualSpacing/>
      </w:pPr>
      <w:r>
        <w:t>Koulutuspääoman vaikutus:</w:t>
      </w:r>
    </w:p>
    <w:p w:rsidR="00831D41" w:rsidRDefault="00A23402">
      <w:pPr>
        <w:numPr>
          <w:ilvl w:val="0"/>
          <w:numId w:val="27"/>
        </w:numPr>
        <w:ind w:hanging="360"/>
        <w:contextualSpacing/>
      </w:pPr>
      <w:r>
        <w:t>Vuonna 1990: akateemisen isän lasten todennäköisyys opiskella yliopistossa oli 11 -kertainen verrattuna kouluttamattoman isän lapsiin</w:t>
      </w:r>
    </w:p>
    <w:p w:rsidR="00831D41" w:rsidRDefault="00A23402">
      <w:pPr>
        <w:numPr>
          <w:ilvl w:val="0"/>
          <w:numId w:val="59"/>
        </w:numPr>
        <w:ind w:hanging="360"/>
        <w:contextualSpacing/>
      </w:pPr>
      <w:r>
        <w:t>Yhä 2000-luvulla: mitä korkeakoulutetummat vanhemmat, sitä todennäköisempää on jälkikasvun opiskelu korkeakouluissa</w:t>
      </w:r>
    </w:p>
    <w:p w:rsidR="00831D41" w:rsidRDefault="00831D41"/>
    <w:p w:rsidR="00831D41" w:rsidRDefault="00A23402">
      <w:pPr>
        <w:numPr>
          <w:ilvl w:val="0"/>
          <w:numId w:val="30"/>
        </w:numPr>
        <w:ind w:hanging="360"/>
        <w:contextualSpacing/>
      </w:pPr>
      <w:r>
        <w:t>Sosio</w:t>
      </w:r>
      <w:r>
        <w:t>ekonomisen taustan vaikutus:</w:t>
      </w:r>
    </w:p>
    <w:p w:rsidR="00831D41" w:rsidRDefault="00A23402">
      <w:pPr>
        <w:numPr>
          <w:ilvl w:val="0"/>
          <w:numId w:val="41"/>
        </w:numPr>
        <w:ind w:hanging="360"/>
        <w:contextualSpacing/>
      </w:pPr>
      <w:proofErr w:type="gramStart"/>
      <w:r>
        <w:t>Vuonna 1990: ylemmän toimihenkilön isän lapsilla todennäköisyys opiskella korkeakouluissa 8-kertainen verrattuna työntekijän lapsiin</w:t>
      </w:r>
      <w:proofErr w:type="gramEnd"/>
    </w:p>
    <w:p w:rsidR="00831D41" w:rsidRDefault="00A23402">
      <w:pPr>
        <w:numPr>
          <w:ilvl w:val="0"/>
          <w:numId w:val="41"/>
        </w:numPr>
        <w:ind w:hanging="360"/>
        <w:contextualSpacing/>
      </w:pPr>
      <w:proofErr w:type="gramStart"/>
      <w:r>
        <w:t>Kansainvälisesti verrattuna koulutuksellinen eriarvoisuus Suomessa kuitenkin vähäisempää</w:t>
      </w:r>
      <w:proofErr w:type="gramEnd"/>
    </w:p>
    <w:p w:rsidR="00831D41" w:rsidRDefault="00831D41"/>
    <w:p w:rsidR="00831D41" w:rsidRDefault="00A23402">
      <w:proofErr w:type="spellStart"/>
      <w:proofErr w:type="gramStart"/>
      <w:r>
        <w:lastRenderedPageBreak/>
        <w:t>-</w:t>
      </w:r>
      <w:proofErr w:type="gramEnd"/>
      <w:r>
        <w:t>Aik</w:t>
      </w:r>
      <w:r>
        <w:t>uiskoulutusta</w:t>
      </w:r>
      <w:proofErr w:type="spellEnd"/>
      <w:r>
        <w:t xml:space="preserve"> Suomessa hankkivat eniten hyväosaiset ja korkeasti koulutetut, vähiten ne joiden koulutustaso on ennestäänkin matala, sosioekonominen asema alhainen ja asuinpaikka syrjäseuduilla</w:t>
      </w:r>
    </w:p>
    <w:p w:rsidR="00831D41" w:rsidRDefault="00831D41"/>
    <w:p w:rsidR="00831D41" w:rsidRDefault="00831D41"/>
    <w:p w:rsidR="00831D41" w:rsidRDefault="00831D41"/>
    <w:p w:rsidR="00831D41" w:rsidRDefault="00A23402">
      <w:pPr>
        <w:pStyle w:val="Otsikko3"/>
        <w:contextualSpacing w:val="0"/>
      </w:pPr>
      <w:bookmarkStart w:id="10" w:name="_jw5zd0q2cu44" w:colFirst="0" w:colLast="0"/>
      <w:bookmarkEnd w:id="10"/>
      <w:r>
        <w:rPr>
          <w:color w:val="000000"/>
        </w:rPr>
        <w:t>Sukupuolierot</w:t>
      </w:r>
    </w:p>
    <w:p w:rsidR="00831D41" w:rsidRDefault="00A23402">
      <w:pPr>
        <w:numPr>
          <w:ilvl w:val="0"/>
          <w:numId w:val="9"/>
        </w:numPr>
        <w:ind w:hanging="360"/>
        <w:contextualSpacing/>
      </w:pPr>
      <w:r>
        <w:t xml:space="preserve">Suomessa naisten koulutustaso miehiä korkeampi, myös naisten työhön osallistuvuus korkea </w:t>
      </w:r>
    </w:p>
    <w:p w:rsidR="00831D41" w:rsidRDefault="00A23402">
      <w:pPr>
        <w:numPr>
          <w:ilvl w:val="0"/>
          <w:numId w:val="53"/>
        </w:numPr>
        <w:ind w:hanging="360"/>
        <w:contextualSpacing/>
      </w:pPr>
      <w:r>
        <w:t>v. 2010 naisista korkeakoulutettuja oli yli puolet, miehistä vähän yli 40 %</w:t>
      </w:r>
    </w:p>
    <w:p w:rsidR="00831D41" w:rsidRDefault="00A23402">
      <w:pPr>
        <w:numPr>
          <w:ilvl w:val="0"/>
          <w:numId w:val="9"/>
        </w:numPr>
        <w:ind w:hanging="360"/>
        <w:contextualSpacing/>
      </w:pPr>
      <w:r>
        <w:t xml:space="preserve">Naisten ja miesten sosioekonominen asema poikkeaa kuitenkin paljon toisistaan </w:t>
      </w:r>
    </w:p>
    <w:p w:rsidR="00831D41" w:rsidRDefault="00A23402">
      <w:pPr>
        <w:numPr>
          <w:ilvl w:val="0"/>
          <w:numId w:val="43"/>
        </w:numPr>
        <w:ind w:hanging="360"/>
        <w:contextualSpacing/>
      </w:pPr>
      <w:r>
        <w:t>naiset päät</w:t>
      </w:r>
      <w:r>
        <w:t>yvät keskiluokkaiseen asemaan työelämässä, miehet taas yläluokkaan ja alaluokkaan</w:t>
      </w:r>
    </w:p>
    <w:p w:rsidR="00831D41" w:rsidRDefault="00A23402">
      <w:pPr>
        <w:numPr>
          <w:ilvl w:val="0"/>
          <w:numId w:val="9"/>
        </w:numPr>
        <w:ind w:hanging="360"/>
        <w:contextualSpacing/>
      </w:pPr>
      <w:r>
        <w:t xml:space="preserve">Myös naisten ja miesten palkkataso poikkeaa paljon toisistaan </w:t>
      </w:r>
    </w:p>
    <w:p w:rsidR="00831D41" w:rsidRDefault="00A23402">
      <w:pPr>
        <w:numPr>
          <w:ilvl w:val="0"/>
          <w:numId w:val="21"/>
        </w:numPr>
        <w:ind w:hanging="360"/>
        <w:contextualSpacing/>
      </w:pPr>
      <w:r>
        <w:t>v. 2011 keskimääräinen kk ansio bruttona: naiset: 2873€, miehet: 3449 €</w:t>
      </w:r>
    </w:p>
    <w:p w:rsidR="00831D41" w:rsidRDefault="00831D41"/>
    <w:p w:rsidR="00831D41" w:rsidRDefault="00A23402">
      <w:pPr>
        <w:pStyle w:val="Otsikko3"/>
        <w:contextualSpacing w:val="0"/>
      </w:pPr>
      <w:bookmarkStart w:id="11" w:name="_m1ojkyfwq3se" w:colFirst="0" w:colLast="0"/>
      <w:bookmarkEnd w:id="11"/>
      <w:r>
        <w:rPr>
          <w:color w:val="000000"/>
        </w:rPr>
        <w:t>Alueellisuus</w:t>
      </w:r>
    </w:p>
    <w:p w:rsidR="00831D41" w:rsidRDefault="00A23402">
      <w:pPr>
        <w:numPr>
          <w:ilvl w:val="0"/>
          <w:numId w:val="1"/>
        </w:numPr>
        <w:ind w:hanging="360"/>
        <w:contextualSpacing/>
      </w:pPr>
      <w:r>
        <w:t>Alueellinen polarisaatio Suomessa eteni 1990-luvulla (lähtömuutto esim. korkeakouluopiskeluiden perässä -&gt; ruuhkakunnat -&gt;väestön kerrostuminen ruuhkakunnassa)</w:t>
      </w:r>
    </w:p>
    <w:p w:rsidR="00831D41" w:rsidRDefault="00A23402">
      <w:pPr>
        <w:numPr>
          <w:ilvl w:val="0"/>
          <w:numId w:val="1"/>
        </w:numPr>
        <w:ind w:hanging="360"/>
        <w:contextualSpacing/>
      </w:pPr>
      <w:r>
        <w:t>Suomi on alueellisesti jakautunut koulutuksen mukaan</w:t>
      </w:r>
    </w:p>
    <w:p w:rsidR="00831D41" w:rsidRDefault="00831D41"/>
    <w:p w:rsidR="00831D41" w:rsidRDefault="00A23402">
      <w:pPr>
        <w:pStyle w:val="Otsikko3"/>
        <w:contextualSpacing w:val="0"/>
      </w:pPr>
      <w:bookmarkStart w:id="12" w:name="_fjwbhyhcqes2" w:colFirst="0" w:colLast="0"/>
      <w:bookmarkEnd w:id="12"/>
      <w:r>
        <w:rPr>
          <w:color w:val="000000"/>
        </w:rPr>
        <w:t xml:space="preserve">Koulutustason ja yhteiskunnallisen aseman </w:t>
      </w:r>
      <w:r>
        <w:rPr>
          <w:color w:val="000000"/>
        </w:rPr>
        <w:t>yhteys</w:t>
      </w:r>
    </w:p>
    <w:p w:rsidR="00831D41" w:rsidRDefault="00A23402">
      <w:pPr>
        <w:numPr>
          <w:ilvl w:val="0"/>
          <w:numId w:val="10"/>
        </w:numPr>
        <w:ind w:hanging="360"/>
        <w:contextualSpacing/>
      </w:pPr>
      <w:r>
        <w:t>1. vaihe: 1900-luvun alku, kohti teollisuutta</w:t>
      </w:r>
    </w:p>
    <w:p w:rsidR="00831D41" w:rsidRDefault="00A23402">
      <w:pPr>
        <w:numPr>
          <w:ilvl w:val="0"/>
          <w:numId w:val="51"/>
        </w:numPr>
        <w:ind w:hanging="360"/>
        <w:contextualSpacing/>
      </w:pPr>
      <w:r>
        <w:t>Koulutusjärjestelmähierarkia (pyramidi -malli): yliopistot ja lukiot vain eliitille, laajoille joukoille kansakoulu</w:t>
      </w:r>
    </w:p>
    <w:p w:rsidR="00831D41" w:rsidRDefault="00A23402">
      <w:pPr>
        <w:numPr>
          <w:ilvl w:val="0"/>
          <w:numId w:val="51"/>
        </w:numPr>
        <w:ind w:hanging="360"/>
        <w:contextualSpacing/>
      </w:pPr>
      <w:r>
        <w:t>Yhteiskunnallinen hierarkia (pyramidi -malli): vähän yläluokkaa, paljon alaluokkaa</w:t>
      </w:r>
    </w:p>
    <w:p w:rsidR="00831D41" w:rsidRDefault="00831D41"/>
    <w:p w:rsidR="00831D41" w:rsidRDefault="00A23402">
      <w:pPr>
        <w:numPr>
          <w:ilvl w:val="0"/>
          <w:numId w:val="58"/>
        </w:numPr>
        <w:ind w:hanging="360"/>
        <w:contextualSpacing/>
      </w:pPr>
      <w:r>
        <w:t xml:space="preserve">2. </w:t>
      </w:r>
      <w:r>
        <w:t>vaihe: II maailmansodan jälkeen, rakenteelliset murrokset, palveluyhteiskuntaan siirtyminen</w:t>
      </w:r>
    </w:p>
    <w:p w:rsidR="00831D41" w:rsidRDefault="00A23402">
      <w:pPr>
        <w:numPr>
          <w:ilvl w:val="0"/>
          <w:numId w:val="44"/>
        </w:numPr>
        <w:ind w:hanging="360"/>
        <w:contextualSpacing/>
      </w:pPr>
      <w:r>
        <w:t>Koulutusjärjestelmä (muna -malli): oppikoulu kasvoi, lukiokoulutus lisääntyi, korkeakoulutus laajeni</w:t>
      </w:r>
    </w:p>
    <w:p w:rsidR="00831D41" w:rsidRDefault="00A23402">
      <w:pPr>
        <w:numPr>
          <w:ilvl w:val="0"/>
          <w:numId w:val="44"/>
        </w:numPr>
        <w:ind w:hanging="360"/>
        <w:contextualSpacing/>
      </w:pPr>
      <w:r>
        <w:t>Yhteiskunta (muna -malli): keskiluokka ja yläluokka laajenivat,</w:t>
      </w:r>
      <w:r>
        <w:t xml:space="preserve"> alaluokka kapeni</w:t>
      </w:r>
    </w:p>
    <w:p w:rsidR="00831D41" w:rsidRDefault="00831D41"/>
    <w:p w:rsidR="00831D41" w:rsidRDefault="00A23402">
      <w:pPr>
        <w:numPr>
          <w:ilvl w:val="0"/>
          <w:numId w:val="22"/>
        </w:numPr>
        <w:ind w:hanging="360"/>
        <w:contextualSpacing/>
      </w:pPr>
      <w:r>
        <w:t>3. vaihe: nykyhetki</w:t>
      </w:r>
    </w:p>
    <w:p w:rsidR="00831D41" w:rsidRDefault="00A23402">
      <w:pPr>
        <w:numPr>
          <w:ilvl w:val="0"/>
          <w:numId w:val="47"/>
        </w:numPr>
        <w:ind w:hanging="360"/>
        <w:contextualSpacing/>
      </w:pPr>
      <w:r>
        <w:t>Koulutusjärjestelmä (tiimalasi -malli): Suomen pyrkimys korkeakoulutuksen kasvattamiseen -&gt; ylikoulutus?</w:t>
      </w:r>
    </w:p>
    <w:p w:rsidR="00831D41" w:rsidRDefault="00A23402">
      <w:pPr>
        <w:numPr>
          <w:ilvl w:val="0"/>
          <w:numId w:val="47"/>
        </w:numPr>
        <w:ind w:hanging="360"/>
        <w:contextualSpacing/>
      </w:pPr>
      <w:r>
        <w:t xml:space="preserve">Yhteiskunta: mikä tulee olemaan uusi luokkajako? Nuorisoikäluokat pienenevät, työvoimapula? </w:t>
      </w:r>
      <w:proofErr w:type="gramStart"/>
      <w:r>
        <w:t>Automaation seurauks</w:t>
      </w:r>
      <w:r>
        <w:t>ena työttömyys?</w:t>
      </w:r>
      <w:proofErr w:type="gramEnd"/>
    </w:p>
    <w:p w:rsidR="00831D41" w:rsidRDefault="00831D41"/>
    <w:p w:rsidR="00831D41" w:rsidRDefault="00A23402">
      <w:proofErr w:type="gramStart"/>
      <w:r>
        <w:t>-</w:t>
      </w:r>
      <w:proofErr w:type="gramEnd"/>
      <w:r>
        <w:t xml:space="preserve"> </w:t>
      </w:r>
      <w:r>
        <w:rPr>
          <w:b/>
        </w:rPr>
        <w:t>Ylikoulutus</w:t>
      </w:r>
      <w:r>
        <w:t>: tilanne, jossa korkeakoulutettujen asema työmarkkinoilla heikkenee korkeakoulutettujen lisääntyneen tarjonnan ja vähenevän kysynnän törmätessä.</w:t>
      </w:r>
    </w:p>
    <w:p w:rsidR="00831D41" w:rsidRDefault="00A23402">
      <w:proofErr w:type="gramStart"/>
      <w:r>
        <w:lastRenderedPageBreak/>
        <w:t>Mahdollisia seurauksia: korkeasti koulutettujen työttömyys, ajautuminen matalamp</w:t>
      </w:r>
      <w:r>
        <w:t>iin sosiaalisiin asemiin ja vaatimattomampiin työtehtäviin</w:t>
      </w:r>
      <w:proofErr w:type="gramEnd"/>
    </w:p>
    <w:p w:rsidR="00831D41" w:rsidRDefault="00831D41"/>
    <w:p w:rsidR="00831D41" w:rsidRDefault="00A23402">
      <w:pPr>
        <w:pStyle w:val="Otsikko2"/>
        <w:contextualSpacing w:val="0"/>
      </w:pPr>
      <w:bookmarkStart w:id="13" w:name="_o9sdx4hnf08v" w:colFirst="0" w:colLast="0"/>
      <w:bookmarkEnd w:id="13"/>
      <w:r>
        <w:rPr>
          <w:b/>
        </w:rPr>
        <w:t>4.3 Koulutuksen eriarvoisuus ja meritokratia</w:t>
      </w:r>
    </w:p>
    <w:p w:rsidR="00831D41" w:rsidRDefault="00831D41"/>
    <w:p w:rsidR="00831D41" w:rsidRDefault="00A23402">
      <w:pPr>
        <w:numPr>
          <w:ilvl w:val="0"/>
          <w:numId w:val="6"/>
        </w:numPr>
        <w:ind w:hanging="360"/>
        <w:contextualSpacing/>
      </w:pPr>
      <w:r>
        <w:t>Viisi koulutusinstituutioon liittyvää piirrettä, jotka vaikuttavat koulutuksellisen tasa-arvon toteutumiseen:</w:t>
      </w:r>
    </w:p>
    <w:p w:rsidR="00831D41" w:rsidRDefault="00A23402">
      <w:pPr>
        <w:numPr>
          <w:ilvl w:val="0"/>
          <w:numId w:val="35"/>
        </w:numPr>
        <w:ind w:hanging="360"/>
        <w:contextualSpacing/>
      </w:pPr>
      <w:r>
        <w:t>Koulutuksen pituus</w:t>
      </w:r>
    </w:p>
    <w:p w:rsidR="00831D41" w:rsidRDefault="00A23402">
      <w:pPr>
        <w:numPr>
          <w:ilvl w:val="0"/>
          <w:numId w:val="57"/>
        </w:numPr>
        <w:ind w:hanging="360"/>
        <w:contextualSpacing/>
      </w:pPr>
      <w:proofErr w:type="gramStart"/>
      <w:r>
        <w:t>Pohjoismaissa pituutta kasvatettu koulutuksen eri haaroissa ja pituuksien eroja kavennettu</w:t>
      </w:r>
      <w:proofErr w:type="gramEnd"/>
    </w:p>
    <w:p w:rsidR="00831D41" w:rsidRDefault="00A23402">
      <w:r>
        <w:t xml:space="preserve">      2. Esteet ja mahdollisuudet</w:t>
      </w:r>
    </w:p>
    <w:p w:rsidR="00831D41" w:rsidRDefault="00A23402">
      <w:pPr>
        <w:numPr>
          <w:ilvl w:val="0"/>
          <w:numId w:val="36"/>
        </w:numPr>
        <w:ind w:hanging="360"/>
        <w:contextualSpacing/>
      </w:pPr>
      <w:proofErr w:type="gramStart"/>
      <w:r>
        <w:t>Pohjoismaissa esteitä koulutusvalinnoissa pyritty poistamaan ja mahdollisuuksia lisäämään</w:t>
      </w:r>
      <w:proofErr w:type="gramEnd"/>
    </w:p>
    <w:p w:rsidR="00831D41" w:rsidRDefault="00A23402">
      <w:r>
        <w:t xml:space="preserve">      3. Koulutuksen ekspansio</w:t>
      </w:r>
    </w:p>
    <w:p w:rsidR="00831D41" w:rsidRDefault="00A23402">
      <w:pPr>
        <w:numPr>
          <w:ilvl w:val="0"/>
          <w:numId w:val="39"/>
        </w:numPr>
        <w:ind w:hanging="360"/>
        <w:contextualSpacing/>
      </w:pPr>
      <w:r>
        <w:t>Pohjoismai</w:t>
      </w:r>
      <w:r>
        <w:t>ssa koulutusta jatkuvasti laajennettu, karsintaa kuitenkin suoritetaan jatko-opiskeluissa, erityisesti yliopistoissa</w:t>
      </w:r>
    </w:p>
    <w:p w:rsidR="00831D41" w:rsidRDefault="00A23402">
      <w:r>
        <w:t xml:space="preserve">      4. Periaatteet opiskelijoiden siirtämisessä asteelta toiselle</w:t>
      </w:r>
    </w:p>
    <w:p w:rsidR="00831D41" w:rsidRDefault="00A23402">
      <w:pPr>
        <w:numPr>
          <w:ilvl w:val="0"/>
          <w:numId w:val="11"/>
        </w:numPr>
        <w:ind w:hanging="360"/>
        <w:contextualSpacing/>
      </w:pPr>
      <w:r>
        <w:t>Pohjoismaissa siirron periaate perustuu vapaan valinnan ja meritokraatt</w:t>
      </w:r>
      <w:r>
        <w:t>isen valikoinnin sekoitukseen</w:t>
      </w:r>
    </w:p>
    <w:p w:rsidR="00831D41" w:rsidRDefault="00A23402">
      <w:r>
        <w:t xml:space="preserve">      5. Maksullisten eliittikoulujen merkitys</w:t>
      </w:r>
    </w:p>
    <w:p w:rsidR="00831D41" w:rsidRDefault="00A23402">
      <w:pPr>
        <w:numPr>
          <w:ilvl w:val="0"/>
          <w:numId w:val="38"/>
        </w:numPr>
        <w:ind w:hanging="360"/>
        <w:contextualSpacing/>
      </w:pPr>
      <w:r>
        <w:t>Pohjoismaat muista maista erottava piirre on maksullisten eliittikoulujen vähyys, ja etenkin Suomelle ominainen korkeakouluopintojen maksuttomuus</w:t>
      </w:r>
    </w:p>
    <w:p w:rsidR="00831D41" w:rsidRDefault="00831D41"/>
    <w:p w:rsidR="00831D41" w:rsidRDefault="00A23402">
      <w:pPr>
        <w:numPr>
          <w:ilvl w:val="0"/>
          <w:numId w:val="33"/>
        </w:numPr>
        <w:ind w:hanging="360"/>
        <w:contextualSpacing/>
      </w:pPr>
      <w:r>
        <w:t>Selityksiä koulutukselliselle er</w:t>
      </w:r>
      <w:r>
        <w:t>iarvoisuudelle on haettu mm. seuraavista:</w:t>
      </w:r>
    </w:p>
    <w:p w:rsidR="00831D41" w:rsidRDefault="00A23402">
      <w:pPr>
        <w:numPr>
          <w:ilvl w:val="0"/>
          <w:numId w:val="3"/>
        </w:numPr>
        <w:ind w:hanging="360"/>
        <w:contextualSpacing/>
      </w:pPr>
      <w:r>
        <w:t>Perintötekijät</w:t>
      </w:r>
    </w:p>
    <w:p w:rsidR="00831D41" w:rsidRDefault="00A23402">
      <w:pPr>
        <w:numPr>
          <w:ilvl w:val="0"/>
          <w:numId w:val="3"/>
        </w:numPr>
        <w:ind w:hanging="360"/>
        <w:contextualSpacing/>
      </w:pPr>
      <w:r>
        <w:t>Kodin vaikutus</w:t>
      </w:r>
    </w:p>
    <w:p w:rsidR="00831D41" w:rsidRDefault="00A23402">
      <w:pPr>
        <w:numPr>
          <w:ilvl w:val="0"/>
          <w:numId w:val="3"/>
        </w:numPr>
        <w:ind w:hanging="360"/>
        <w:contextualSpacing/>
      </w:pPr>
      <w:r>
        <w:t>Koulutus suosii keskiluokkaista kulttuuria ja arvoja</w:t>
      </w:r>
    </w:p>
    <w:p w:rsidR="00831D41" w:rsidRDefault="00A23402">
      <w:pPr>
        <w:numPr>
          <w:ilvl w:val="0"/>
          <w:numId w:val="3"/>
        </w:numPr>
        <w:ind w:hanging="360"/>
        <w:contextualSpacing/>
      </w:pPr>
      <w:r>
        <w:t>Taloudelliset rajoitteet</w:t>
      </w:r>
    </w:p>
    <w:p w:rsidR="00831D41" w:rsidRDefault="00A23402">
      <w:pPr>
        <w:numPr>
          <w:ilvl w:val="0"/>
          <w:numId w:val="3"/>
        </w:numPr>
        <w:ind w:hanging="360"/>
        <w:contextualSpacing/>
      </w:pPr>
      <w:r>
        <w:t>Perhemuodot</w:t>
      </w:r>
    </w:p>
    <w:p w:rsidR="00831D41" w:rsidRDefault="00831D41"/>
    <w:p w:rsidR="00831D41" w:rsidRDefault="00A23402">
      <w:proofErr w:type="spellStart"/>
      <w:proofErr w:type="gramStart"/>
      <w:r>
        <w:t>-</w:t>
      </w:r>
      <w:proofErr w:type="gramEnd"/>
      <w:r>
        <w:t>Perheen</w:t>
      </w:r>
      <w:proofErr w:type="spellEnd"/>
      <w:r>
        <w:t xml:space="preserve"> kulttuurinen ja koulutuksellinen pääoma nähdään tällä hetkellä tärkeänä koulutietä määrittelevänä resurssina</w:t>
      </w:r>
    </w:p>
    <w:p w:rsidR="00831D41" w:rsidRDefault="00831D41"/>
    <w:p w:rsidR="00831D41" w:rsidRDefault="00A23402">
      <w:pPr>
        <w:numPr>
          <w:ilvl w:val="0"/>
          <w:numId w:val="25"/>
        </w:numPr>
        <w:ind w:hanging="360"/>
        <w:contextualSpacing/>
      </w:pPr>
      <w:proofErr w:type="spellStart"/>
      <w:r>
        <w:t>Erikson</w:t>
      </w:r>
      <w:proofErr w:type="spellEnd"/>
      <w:r>
        <w:t xml:space="preserve"> &amp; </w:t>
      </w:r>
      <w:proofErr w:type="spellStart"/>
      <w:r>
        <w:t>Johnsson</w:t>
      </w:r>
      <w:proofErr w:type="spellEnd"/>
      <w:r>
        <w:t xml:space="preserve"> (1996, 55): eriarvoisuutta koulutustuloksissa selittävät:</w:t>
      </w:r>
    </w:p>
    <w:p w:rsidR="00831D41" w:rsidRDefault="00A23402">
      <w:pPr>
        <w:numPr>
          <w:ilvl w:val="0"/>
          <w:numId w:val="42"/>
        </w:numPr>
        <w:ind w:hanging="360"/>
        <w:contextualSpacing/>
      </w:pPr>
      <w:proofErr w:type="gramStart"/>
      <w:r>
        <w:t>Akateeminen käyttäytyminen parempaa korkeammin koulutettujen</w:t>
      </w:r>
      <w:r>
        <w:t xml:space="preserve"> jälkeläisillä</w:t>
      </w:r>
      <w:proofErr w:type="gramEnd"/>
    </w:p>
    <w:p w:rsidR="00831D41" w:rsidRDefault="00A23402">
      <w:pPr>
        <w:numPr>
          <w:ilvl w:val="0"/>
          <w:numId w:val="42"/>
        </w:numPr>
        <w:ind w:hanging="360"/>
        <w:contextualSpacing/>
      </w:pPr>
      <w:r>
        <w:t>Koulutukselliset kustannukset korkeammat alempien luokkien jälkeläisten kohdalla</w:t>
      </w:r>
    </w:p>
    <w:p w:rsidR="00831D41" w:rsidRDefault="00A23402">
      <w:pPr>
        <w:numPr>
          <w:ilvl w:val="0"/>
          <w:numId w:val="42"/>
        </w:numPr>
        <w:ind w:hanging="360"/>
        <w:contextualSpacing/>
      </w:pPr>
      <w:r>
        <w:t>Mitä korkeampi on vanhempien koulutus, sitä todennäköisemmin lapset menestyvät koulussa</w:t>
      </w:r>
    </w:p>
    <w:p w:rsidR="00831D41" w:rsidRDefault="00A23402">
      <w:pPr>
        <w:numPr>
          <w:ilvl w:val="0"/>
          <w:numId w:val="42"/>
        </w:numPr>
        <w:ind w:hanging="360"/>
        <w:contextualSpacing/>
      </w:pPr>
      <w:r>
        <w:t>Koulutuksesta saavutetut edut suuremmat korkeampien yhteiskuntaryhmien lapsille (negatiivinen arvolataus, jos lapsen sosiaalinen asema laskeekin)</w:t>
      </w:r>
    </w:p>
    <w:p w:rsidR="00831D41" w:rsidRDefault="00A23402">
      <w:pPr>
        <w:numPr>
          <w:ilvl w:val="0"/>
          <w:numId w:val="42"/>
        </w:numPr>
        <w:ind w:hanging="360"/>
        <w:contextualSpacing/>
      </w:pPr>
      <w:r>
        <w:t>Pienimmillään onnistumisen muita pienempi todennäköisyys on alempien yhteiskuntaryhmien lasten varhaisimpien k</w:t>
      </w:r>
      <w:r>
        <w:t>oulutuksellisten valintojen kohdalla</w:t>
      </w:r>
    </w:p>
    <w:p w:rsidR="00831D41" w:rsidRDefault="00831D41"/>
    <w:p w:rsidR="00831D41" w:rsidRDefault="00831D41">
      <w:pPr>
        <w:pStyle w:val="Otsikko3"/>
        <w:contextualSpacing w:val="0"/>
      </w:pPr>
      <w:bookmarkStart w:id="14" w:name="_z9vd06ip3wbw" w:colFirst="0" w:colLast="0"/>
      <w:bookmarkEnd w:id="14"/>
    </w:p>
    <w:p w:rsidR="00831D41" w:rsidRDefault="00A23402">
      <w:pPr>
        <w:pStyle w:val="Otsikko3"/>
        <w:contextualSpacing w:val="0"/>
      </w:pPr>
      <w:bookmarkStart w:id="15" w:name="_5fzykg3ejhof" w:colFirst="0" w:colLast="0"/>
      <w:bookmarkEnd w:id="15"/>
      <w:r>
        <w:rPr>
          <w:color w:val="000000"/>
        </w:rPr>
        <w:t>Meritokratia</w:t>
      </w:r>
    </w:p>
    <w:p w:rsidR="00831D41" w:rsidRDefault="00831D41"/>
    <w:p w:rsidR="00831D41" w:rsidRDefault="00A23402">
      <w:r>
        <w:t xml:space="preserve">= asemat tulisi jakaa osoitetun pätevyyden perusteella, kuten koulutukselliset suoritukset, eikä esim. varakkuuden perusteella. </w:t>
      </w:r>
    </w:p>
    <w:p w:rsidR="00831D41" w:rsidRDefault="00831D41"/>
    <w:p w:rsidR="00831D41" w:rsidRDefault="00A23402">
      <w:pPr>
        <w:numPr>
          <w:ilvl w:val="0"/>
          <w:numId w:val="46"/>
        </w:numPr>
        <w:ind w:hanging="360"/>
        <w:contextualSpacing/>
      </w:pPr>
      <w:r>
        <w:t>Michael Young ja meritokratia:</w:t>
      </w:r>
    </w:p>
    <w:p w:rsidR="00831D41" w:rsidRDefault="00A23402">
      <w:pPr>
        <w:numPr>
          <w:ilvl w:val="0"/>
          <w:numId w:val="19"/>
        </w:numPr>
        <w:ind w:hanging="360"/>
        <w:contextualSpacing/>
      </w:pPr>
      <w:r>
        <w:t>Klassinen liberalismi, nousevien keskiluok</w:t>
      </w:r>
      <w:r>
        <w:t>kien asemat tuli jakaa osoitetun pätevyyden perusteella, eikä esim. lahjonnan perusteella</w:t>
      </w:r>
    </w:p>
    <w:p w:rsidR="00831D41" w:rsidRDefault="00A23402">
      <w:pPr>
        <w:numPr>
          <w:ilvl w:val="0"/>
          <w:numId w:val="19"/>
        </w:numPr>
        <w:ind w:hanging="360"/>
        <w:contextualSpacing/>
      </w:pPr>
      <w:r>
        <w:t>Niiden lasten valikointi, jotka kaikkein todennäköisimmin hyötyisivät pitkästä koulutuksesta, älykkyyden suosiminen, älykkyystestit</w:t>
      </w:r>
    </w:p>
    <w:p w:rsidR="00831D41" w:rsidRDefault="00A23402">
      <w:pPr>
        <w:numPr>
          <w:ilvl w:val="0"/>
          <w:numId w:val="19"/>
        </w:numPr>
        <w:ind w:hanging="360"/>
        <w:contextualSpacing/>
      </w:pPr>
      <w:r>
        <w:t xml:space="preserve">Yksilöiden sijoittaminen yhteiskunnallisiin asemiin sen perusteella, mitä he olivat osanneet tehdä, ihmisten saavutukset sosiaalisen eriarvoisuuden oikeutettuna perusteena </w:t>
      </w:r>
    </w:p>
    <w:p w:rsidR="00831D41" w:rsidRDefault="00831D41"/>
    <w:p w:rsidR="00831D41" w:rsidRDefault="00A23402">
      <w:pPr>
        <w:numPr>
          <w:ilvl w:val="0"/>
          <w:numId w:val="26"/>
        </w:numPr>
        <w:ind w:hanging="360"/>
        <w:contextualSpacing/>
      </w:pPr>
      <w:proofErr w:type="spellStart"/>
      <w:r>
        <w:t>Jonsson</w:t>
      </w:r>
      <w:proofErr w:type="spellEnd"/>
      <w:r>
        <w:t>: “lisääntyvän meriittivalikoinnin hypoteesi”:</w:t>
      </w:r>
    </w:p>
    <w:p w:rsidR="00831D41" w:rsidRDefault="00A23402">
      <w:pPr>
        <w:numPr>
          <w:ilvl w:val="0"/>
          <w:numId w:val="52"/>
        </w:numPr>
        <w:ind w:hanging="360"/>
        <w:contextualSpacing/>
      </w:pPr>
      <w:r>
        <w:t>Meritokraattisessa ajattelus</w:t>
      </w:r>
      <w:r>
        <w:t xml:space="preserve">sa </w:t>
      </w:r>
      <w:proofErr w:type="gramStart"/>
      <w:r>
        <w:t>ollaan</w:t>
      </w:r>
      <w:proofErr w:type="gramEnd"/>
      <w:r>
        <w:t xml:space="preserve"> edetty pisteeseen, jossa koulutuksen vaikutus oikeutetusti vahvistuu ihmisen elämänkulun säätelijänä, sillä koulutus on ihmisen kyvykkyyden ja yrityksen seurauksena tuotettujen suoritusten puntari</w:t>
      </w:r>
    </w:p>
    <w:p w:rsidR="00831D41" w:rsidRDefault="00831D41"/>
    <w:sectPr w:rsidR="00831D41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FB1"/>
    <w:multiLevelType w:val="multilevel"/>
    <w:tmpl w:val="7898BFD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018E4E4C"/>
    <w:multiLevelType w:val="multilevel"/>
    <w:tmpl w:val="0122EC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243011D"/>
    <w:multiLevelType w:val="multilevel"/>
    <w:tmpl w:val="BEA65A5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04863A75"/>
    <w:multiLevelType w:val="multilevel"/>
    <w:tmpl w:val="CDFA6C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051A63D1"/>
    <w:multiLevelType w:val="multilevel"/>
    <w:tmpl w:val="1E4CA64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089158BB"/>
    <w:multiLevelType w:val="multilevel"/>
    <w:tmpl w:val="A38E27E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nsid w:val="0A3E244F"/>
    <w:multiLevelType w:val="multilevel"/>
    <w:tmpl w:val="48BA55C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0C05577C"/>
    <w:multiLevelType w:val="multilevel"/>
    <w:tmpl w:val="02E69F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0C560217"/>
    <w:multiLevelType w:val="multilevel"/>
    <w:tmpl w:val="9E383FC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0D327168"/>
    <w:multiLevelType w:val="multilevel"/>
    <w:tmpl w:val="FB5CC1A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nsid w:val="0E383147"/>
    <w:multiLevelType w:val="multilevel"/>
    <w:tmpl w:val="73AC116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>
    <w:nsid w:val="0FF307A7"/>
    <w:multiLevelType w:val="multilevel"/>
    <w:tmpl w:val="9230D1E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>
    <w:nsid w:val="100702E1"/>
    <w:multiLevelType w:val="multilevel"/>
    <w:tmpl w:val="4296D40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>
    <w:nsid w:val="120464C2"/>
    <w:multiLevelType w:val="multilevel"/>
    <w:tmpl w:val="5CE8C0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1348585D"/>
    <w:multiLevelType w:val="multilevel"/>
    <w:tmpl w:val="72021D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170839BA"/>
    <w:multiLevelType w:val="multilevel"/>
    <w:tmpl w:val="CCE625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1B7D37FB"/>
    <w:multiLevelType w:val="multilevel"/>
    <w:tmpl w:val="CD0E0A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1CEA74FB"/>
    <w:multiLevelType w:val="multilevel"/>
    <w:tmpl w:val="04D0F28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8">
    <w:nsid w:val="1DFF6FB9"/>
    <w:multiLevelType w:val="multilevel"/>
    <w:tmpl w:val="A2B8DB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>
    <w:nsid w:val="1EE90A30"/>
    <w:multiLevelType w:val="multilevel"/>
    <w:tmpl w:val="F9446A42"/>
    <w:lvl w:ilvl="0">
      <w:start w:val="1"/>
      <w:numFmt w:val="bullet"/>
      <w:lvlText w:val="❖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➢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◆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◆"/>
      <w:lvlJc w:val="left"/>
      <w:pPr>
        <w:ind w:left="7200" w:firstLine="6840"/>
      </w:pPr>
      <w:rPr>
        <w:u w:val="none"/>
      </w:rPr>
    </w:lvl>
  </w:abstractNum>
  <w:abstractNum w:abstractNumId="20">
    <w:nsid w:val="21932CC6"/>
    <w:multiLevelType w:val="multilevel"/>
    <w:tmpl w:val="D9CADD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2273530C"/>
    <w:multiLevelType w:val="multilevel"/>
    <w:tmpl w:val="7406AE2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2">
    <w:nsid w:val="28126E63"/>
    <w:multiLevelType w:val="multilevel"/>
    <w:tmpl w:val="1B8410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nsid w:val="2834061D"/>
    <w:multiLevelType w:val="multilevel"/>
    <w:tmpl w:val="6E3C4B46"/>
    <w:lvl w:ilvl="0">
      <w:start w:val="1"/>
      <w:numFmt w:val="bullet"/>
      <w:lvlText w:val="❖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➢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◆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◆"/>
      <w:lvlJc w:val="left"/>
      <w:pPr>
        <w:ind w:left="7200" w:firstLine="6840"/>
      </w:pPr>
      <w:rPr>
        <w:u w:val="none"/>
      </w:rPr>
    </w:lvl>
  </w:abstractNum>
  <w:abstractNum w:abstractNumId="24">
    <w:nsid w:val="28DA7D95"/>
    <w:multiLevelType w:val="multilevel"/>
    <w:tmpl w:val="36026D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>
    <w:nsid w:val="28ED40A4"/>
    <w:multiLevelType w:val="multilevel"/>
    <w:tmpl w:val="337698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nsid w:val="2A0E1B65"/>
    <w:multiLevelType w:val="multilevel"/>
    <w:tmpl w:val="5B28711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>
    <w:nsid w:val="2AAE0898"/>
    <w:multiLevelType w:val="multilevel"/>
    <w:tmpl w:val="DAC0B89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8">
    <w:nsid w:val="307119CA"/>
    <w:multiLevelType w:val="multilevel"/>
    <w:tmpl w:val="249827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>
    <w:nsid w:val="32150A6B"/>
    <w:multiLevelType w:val="multilevel"/>
    <w:tmpl w:val="92A8D66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0">
    <w:nsid w:val="32511800"/>
    <w:multiLevelType w:val="multilevel"/>
    <w:tmpl w:val="EF0887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>
    <w:nsid w:val="33FC07CB"/>
    <w:multiLevelType w:val="multilevel"/>
    <w:tmpl w:val="65F4B1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>
    <w:nsid w:val="353028BC"/>
    <w:multiLevelType w:val="multilevel"/>
    <w:tmpl w:val="EC1A286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3">
    <w:nsid w:val="39790DB4"/>
    <w:multiLevelType w:val="multilevel"/>
    <w:tmpl w:val="BB6A89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>
    <w:nsid w:val="3AF21F4C"/>
    <w:multiLevelType w:val="multilevel"/>
    <w:tmpl w:val="DD4C2A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>
    <w:nsid w:val="3BC40CAA"/>
    <w:multiLevelType w:val="multilevel"/>
    <w:tmpl w:val="F2C645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>
    <w:nsid w:val="3FB247CB"/>
    <w:multiLevelType w:val="multilevel"/>
    <w:tmpl w:val="15641F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>
    <w:nsid w:val="42CB18A7"/>
    <w:multiLevelType w:val="multilevel"/>
    <w:tmpl w:val="D9960A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>
    <w:nsid w:val="442A4D2F"/>
    <w:multiLevelType w:val="multilevel"/>
    <w:tmpl w:val="B4687076"/>
    <w:lvl w:ilvl="0">
      <w:start w:val="1"/>
      <w:numFmt w:val="bullet"/>
      <w:lvlText w:val="❖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➢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◆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◆"/>
      <w:lvlJc w:val="left"/>
      <w:pPr>
        <w:ind w:left="7200" w:firstLine="6840"/>
      </w:pPr>
      <w:rPr>
        <w:u w:val="none"/>
      </w:rPr>
    </w:lvl>
  </w:abstractNum>
  <w:abstractNum w:abstractNumId="39">
    <w:nsid w:val="454E1532"/>
    <w:multiLevelType w:val="multilevel"/>
    <w:tmpl w:val="AF2A6BF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0">
    <w:nsid w:val="51155CEB"/>
    <w:multiLevelType w:val="multilevel"/>
    <w:tmpl w:val="BACE242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1">
    <w:nsid w:val="51FB4366"/>
    <w:multiLevelType w:val="multilevel"/>
    <w:tmpl w:val="DA4AC9D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2">
    <w:nsid w:val="532752F7"/>
    <w:multiLevelType w:val="multilevel"/>
    <w:tmpl w:val="0A06F2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>
    <w:nsid w:val="54981B2D"/>
    <w:multiLevelType w:val="multilevel"/>
    <w:tmpl w:val="81BC963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4">
    <w:nsid w:val="54B26A57"/>
    <w:multiLevelType w:val="multilevel"/>
    <w:tmpl w:val="B64AC0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5">
    <w:nsid w:val="57731106"/>
    <w:multiLevelType w:val="multilevel"/>
    <w:tmpl w:val="9A763A4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6">
    <w:nsid w:val="582419A5"/>
    <w:multiLevelType w:val="multilevel"/>
    <w:tmpl w:val="175EC8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7">
    <w:nsid w:val="5B8E2849"/>
    <w:multiLevelType w:val="multilevel"/>
    <w:tmpl w:val="49E43E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8">
    <w:nsid w:val="5D486C04"/>
    <w:multiLevelType w:val="multilevel"/>
    <w:tmpl w:val="2CF0615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9">
    <w:nsid w:val="60DA6185"/>
    <w:multiLevelType w:val="multilevel"/>
    <w:tmpl w:val="E0AA9D8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0">
    <w:nsid w:val="625C1D83"/>
    <w:multiLevelType w:val="multilevel"/>
    <w:tmpl w:val="E2128A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1">
    <w:nsid w:val="64AB4178"/>
    <w:multiLevelType w:val="multilevel"/>
    <w:tmpl w:val="B7606BD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2">
    <w:nsid w:val="660067A9"/>
    <w:multiLevelType w:val="multilevel"/>
    <w:tmpl w:val="0B3E89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3">
    <w:nsid w:val="679B6085"/>
    <w:multiLevelType w:val="multilevel"/>
    <w:tmpl w:val="560EDC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4">
    <w:nsid w:val="6B1609CF"/>
    <w:multiLevelType w:val="multilevel"/>
    <w:tmpl w:val="D19005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5">
    <w:nsid w:val="6C832084"/>
    <w:multiLevelType w:val="multilevel"/>
    <w:tmpl w:val="64E4E65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6">
    <w:nsid w:val="73FB3F3C"/>
    <w:multiLevelType w:val="multilevel"/>
    <w:tmpl w:val="4CDC02C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7">
    <w:nsid w:val="7C3A1123"/>
    <w:multiLevelType w:val="multilevel"/>
    <w:tmpl w:val="6424352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8">
    <w:nsid w:val="7F861E3E"/>
    <w:multiLevelType w:val="multilevel"/>
    <w:tmpl w:val="AFACDA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4"/>
  </w:num>
  <w:num w:numId="2">
    <w:abstractNumId w:val="28"/>
  </w:num>
  <w:num w:numId="3">
    <w:abstractNumId w:val="4"/>
  </w:num>
  <w:num w:numId="4">
    <w:abstractNumId w:val="38"/>
  </w:num>
  <w:num w:numId="5">
    <w:abstractNumId w:val="56"/>
  </w:num>
  <w:num w:numId="6">
    <w:abstractNumId w:val="44"/>
  </w:num>
  <w:num w:numId="7">
    <w:abstractNumId w:val="35"/>
  </w:num>
  <w:num w:numId="8">
    <w:abstractNumId w:val="46"/>
  </w:num>
  <w:num w:numId="9">
    <w:abstractNumId w:val="42"/>
  </w:num>
  <w:num w:numId="10">
    <w:abstractNumId w:val="36"/>
  </w:num>
  <w:num w:numId="11">
    <w:abstractNumId w:val="17"/>
  </w:num>
  <w:num w:numId="12">
    <w:abstractNumId w:val="15"/>
  </w:num>
  <w:num w:numId="13">
    <w:abstractNumId w:val="51"/>
  </w:num>
  <w:num w:numId="14">
    <w:abstractNumId w:val="14"/>
  </w:num>
  <w:num w:numId="15">
    <w:abstractNumId w:val="9"/>
  </w:num>
  <w:num w:numId="16">
    <w:abstractNumId w:val="54"/>
  </w:num>
  <w:num w:numId="17">
    <w:abstractNumId w:val="30"/>
  </w:num>
  <w:num w:numId="18">
    <w:abstractNumId w:val="2"/>
  </w:num>
  <w:num w:numId="19">
    <w:abstractNumId w:val="45"/>
  </w:num>
  <w:num w:numId="20">
    <w:abstractNumId w:val="3"/>
  </w:num>
  <w:num w:numId="21">
    <w:abstractNumId w:val="40"/>
  </w:num>
  <w:num w:numId="22">
    <w:abstractNumId w:val="34"/>
  </w:num>
  <w:num w:numId="23">
    <w:abstractNumId w:val="37"/>
  </w:num>
  <w:num w:numId="24">
    <w:abstractNumId w:val="55"/>
  </w:num>
  <w:num w:numId="25">
    <w:abstractNumId w:val="13"/>
  </w:num>
  <w:num w:numId="26">
    <w:abstractNumId w:val="52"/>
  </w:num>
  <w:num w:numId="27">
    <w:abstractNumId w:val="48"/>
  </w:num>
  <w:num w:numId="28">
    <w:abstractNumId w:val="25"/>
  </w:num>
  <w:num w:numId="29">
    <w:abstractNumId w:val="12"/>
  </w:num>
  <w:num w:numId="30">
    <w:abstractNumId w:val="50"/>
  </w:num>
  <w:num w:numId="31">
    <w:abstractNumId w:val="33"/>
  </w:num>
  <w:num w:numId="32">
    <w:abstractNumId w:val="10"/>
  </w:num>
  <w:num w:numId="33">
    <w:abstractNumId w:val="58"/>
  </w:num>
  <w:num w:numId="34">
    <w:abstractNumId w:val="23"/>
  </w:num>
  <w:num w:numId="35">
    <w:abstractNumId w:val="20"/>
  </w:num>
  <w:num w:numId="36">
    <w:abstractNumId w:val="43"/>
  </w:num>
  <w:num w:numId="37">
    <w:abstractNumId w:val="19"/>
  </w:num>
  <w:num w:numId="38">
    <w:abstractNumId w:val="57"/>
  </w:num>
  <w:num w:numId="39">
    <w:abstractNumId w:val="49"/>
  </w:num>
  <w:num w:numId="40">
    <w:abstractNumId w:val="7"/>
  </w:num>
  <w:num w:numId="41">
    <w:abstractNumId w:val="11"/>
  </w:num>
  <w:num w:numId="42">
    <w:abstractNumId w:val="18"/>
  </w:num>
  <w:num w:numId="43">
    <w:abstractNumId w:val="21"/>
  </w:num>
  <w:num w:numId="44">
    <w:abstractNumId w:val="26"/>
  </w:num>
  <w:num w:numId="45">
    <w:abstractNumId w:val="53"/>
  </w:num>
  <w:num w:numId="46">
    <w:abstractNumId w:val="31"/>
  </w:num>
  <w:num w:numId="47">
    <w:abstractNumId w:val="6"/>
  </w:num>
  <w:num w:numId="48">
    <w:abstractNumId w:val="27"/>
  </w:num>
  <w:num w:numId="49">
    <w:abstractNumId w:val="1"/>
  </w:num>
  <w:num w:numId="50">
    <w:abstractNumId w:val="32"/>
  </w:num>
  <w:num w:numId="51">
    <w:abstractNumId w:val="0"/>
  </w:num>
  <w:num w:numId="52">
    <w:abstractNumId w:val="5"/>
  </w:num>
  <w:num w:numId="53">
    <w:abstractNumId w:val="41"/>
  </w:num>
  <w:num w:numId="54">
    <w:abstractNumId w:val="29"/>
  </w:num>
  <w:num w:numId="55">
    <w:abstractNumId w:val="47"/>
  </w:num>
  <w:num w:numId="56">
    <w:abstractNumId w:val="16"/>
  </w:num>
  <w:num w:numId="57">
    <w:abstractNumId w:val="8"/>
  </w:num>
  <w:num w:numId="58">
    <w:abstractNumId w:val="22"/>
  </w:num>
  <w:num w:numId="59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31D41"/>
    <w:rsid w:val="00831D41"/>
    <w:rsid w:val="00A2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  <w:contextualSpacing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  <w:contextualSpacing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1207</Words>
  <Characters>9778</Characters>
  <Application>Microsoft Office Word</Application>
  <DocSecurity>4</DocSecurity>
  <Lines>81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Eskelä-Haapanen, Sirpa</dc:creator>
  <cp:lastModifiedBy>Eskelä-Haapanen Sirpa</cp:lastModifiedBy>
  <cp:revision>2</cp:revision>
  <dcterms:created xsi:type="dcterms:W3CDTF">2016-11-28T16:09:00Z</dcterms:created>
  <dcterms:modified xsi:type="dcterms:W3CDTF">2016-11-28T16:09:00Z</dcterms:modified>
</cp:coreProperties>
</file>