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656D9" w14:textId="77777777" w:rsidR="00ED58E6" w:rsidRDefault="00ED58E6" w:rsidP="00ED58E6">
      <w:pPr>
        <w:widowControl w:val="0"/>
        <w:autoSpaceDE w:val="0"/>
        <w:autoSpaceDN w:val="0"/>
        <w:adjustRightInd w:val="0"/>
        <w:spacing w:after="240" w:line="380" w:lineRule="atLeast"/>
        <w:rPr>
          <w:rFonts w:ascii="Times" w:hAnsi="Times" w:cs="Times"/>
          <w:color w:val="000000"/>
        </w:rPr>
      </w:pPr>
      <w:proofErr w:type="spellStart"/>
      <w:r>
        <w:rPr>
          <w:rFonts w:ascii="Trebuchet MS" w:hAnsi="Trebuchet MS" w:cs="Trebuchet MS"/>
          <w:color w:val="000000"/>
          <w:sz w:val="32"/>
          <w:szCs w:val="32"/>
        </w:rPr>
        <w:t>Harrbådan</w:t>
      </w:r>
      <w:proofErr w:type="spellEnd"/>
      <w:r>
        <w:rPr>
          <w:rFonts w:ascii="Trebuchet MS" w:hAnsi="Trebuchet MS" w:cs="Trebuchet MS"/>
          <w:color w:val="000000"/>
          <w:sz w:val="32"/>
          <w:szCs w:val="32"/>
        </w:rPr>
        <w:t xml:space="preserve">-neito ja hänen rakkaansa ovat monille Kokkolalaisille tuttuja hahmoja. Neidon tarinasta liikkuu useita erilaisia versioita, mutta emme halunneet valita näistä tiettyä ja leimata sitä “oikeaksi” versioksi. Näin ollen selvitettävä mysteerin on neidon rakkaimman kohtalo. </w:t>
      </w:r>
    </w:p>
    <w:p w14:paraId="26EE6D8B" w14:textId="77777777" w:rsidR="00ED58E6" w:rsidRDefault="00ED58E6" w:rsidP="00ED58E6">
      <w:pPr>
        <w:widowControl w:val="0"/>
        <w:autoSpaceDE w:val="0"/>
        <w:autoSpaceDN w:val="0"/>
        <w:adjustRightInd w:val="0"/>
        <w:spacing w:after="240" w:line="500" w:lineRule="atLeast"/>
        <w:rPr>
          <w:rFonts w:ascii="Times" w:hAnsi="Times" w:cs="Times"/>
          <w:color w:val="000000"/>
        </w:rPr>
      </w:pPr>
      <w:r>
        <w:rPr>
          <w:rFonts w:ascii="Trebuchet MS" w:hAnsi="Trebuchet MS" w:cs="Trebuchet MS"/>
          <w:color w:val="000000"/>
          <w:sz w:val="42"/>
          <w:szCs w:val="42"/>
        </w:rPr>
        <w:t xml:space="preserve">Itse taustatarina </w:t>
      </w:r>
    </w:p>
    <w:p w14:paraId="23ED3581" w14:textId="77777777" w:rsidR="00ED58E6" w:rsidRDefault="00ED58E6" w:rsidP="00ED58E6">
      <w:pPr>
        <w:widowControl w:val="0"/>
        <w:autoSpaceDE w:val="0"/>
        <w:autoSpaceDN w:val="0"/>
        <w:adjustRightInd w:val="0"/>
        <w:spacing w:after="240" w:line="380" w:lineRule="atLeast"/>
        <w:rPr>
          <w:rFonts w:ascii="Times" w:hAnsi="Times" w:cs="Times"/>
          <w:color w:val="000000"/>
        </w:rPr>
      </w:pPr>
      <w:r>
        <w:rPr>
          <w:rFonts w:ascii="Trebuchet MS" w:hAnsi="Trebuchet MS" w:cs="Trebuchet MS"/>
          <w:color w:val="000000"/>
          <w:sz w:val="32"/>
          <w:szCs w:val="32"/>
        </w:rPr>
        <w:t xml:space="preserve">Tutkimusmatkailijat ovat lähdössä aikamatkalle kokeilemaan maailman ensimmäistä aikakonetta: </w:t>
      </w:r>
      <w:proofErr w:type="spellStart"/>
      <w:r>
        <w:rPr>
          <w:rFonts w:ascii="Trebuchet MS" w:hAnsi="Trebuchet MS" w:cs="Trebuchet MS"/>
          <w:color w:val="000000"/>
          <w:sz w:val="32"/>
          <w:szCs w:val="32"/>
        </w:rPr>
        <w:t>Iportia</w:t>
      </w:r>
      <w:proofErr w:type="spellEnd"/>
      <w:r>
        <w:rPr>
          <w:rFonts w:ascii="Trebuchet MS" w:hAnsi="Trebuchet MS" w:cs="Trebuchet MS"/>
          <w:color w:val="000000"/>
          <w:sz w:val="32"/>
          <w:szCs w:val="32"/>
        </w:rPr>
        <w:t xml:space="preserve">. Heidän määränpäänsä on Veiksel-jääkauden aika Kokkolan alueella. Omenan toimitusjohtaja Tahvo Työ esittelee matkalaisille heidän työnkuvansa ja toivottaa heille hyvää matkaa. Rauhaton ja sydänsuruinen </w:t>
      </w:r>
      <w:proofErr w:type="spellStart"/>
      <w:r>
        <w:rPr>
          <w:rFonts w:ascii="Trebuchet MS" w:hAnsi="Trebuchet MS" w:cs="Trebuchet MS"/>
          <w:color w:val="000000"/>
          <w:sz w:val="32"/>
          <w:szCs w:val="32"/>
        </w:rPr>
        <w:t>Harrbådan</w:t>
      </w:r>
      <w:proofErr w:type="spellEnd"/>
      <w:r>
        <w:rPr>
          <w:rFonts w:ascii="Trebuchet MS" w:hAnsi="Trebuchet MS" w:cs="Trebuchet MS"/>
          <w:color w:val="000000"/>
          <w:sz w:val="32"/>
          <w:szCs w:val="32"/>
        </w:rPr>
        <w:t xml:space="preserve">-neito kuitenkin keskeyttää aikamatkan alkuunsa. Kauan sitten kyseinen neito rakastui kokkolalaiseen nuorukaiseen nimeltään Harri Niemi. Harri kuitenkin katosi ja neito jäi kaipaamaan häntä yksinään. Neito kaipaa apua selvittääkseen, mitä Harri Niemelle on tapahtunut. </w:t>
      </w:r>
    </w:p>
    <w:p w14:paraId="5E2A5EB1" w14:textId="77777777" w:rsidR="00ED58E6" w:rsidRDefault="00ED58E6" w:rsidP="00ED58E6">
      <w:pPr>
        <w:widowControl w:val="0"/>
        <w:autoSpaceDE w:val="0"/>
        <w:autoSpaceDN w:val="0"/>
        <w:adjustRightInd w:val="0"/>
        <w:spacing w:after="240" w:line="380" w:lineRule="atLeast"/>
        <w:rPr>
          <w:rFonts w:ascii="Times" w:hAnsi="Times" w:cs="Times"/>
          <w:color w:val="000000"/>
        </w:rPr>
      </w:pPr>
      <w:r>
        <w:rPr>
          <w:rFonts w:ascii="Trebuchet MS" w:hAnsi="Trebuchet MS" w:cs="Trebuchet MS"/>
          <w:color w:val="000000"/>
          <w:sz w:val="32"/>
          <w:szCs w:val="32"/>
        </w:rPr>
        <w:t xml:space="preserve">Neito sekoittaa aikakoneen ja vangitsee tutkimusmatkailijat Kokkolan historiaan: ensimmäisenä he joutuvat nuijasotaan, jonka melskeessä oppilaat jakautuvat säätyihin (=ryhmiin. (Kts. Rasti 1: Nuijasota-maastopeli)). Matkaajien </w:t>
      </w:r>
      <w:proofErr w:type="gramStart"/>
      <w:r>
        <w:rPr>
          <w:rFonts w:ascii="Trebuchet MS" w:hAnsi="Trebuchet MS" w:cs="Trebuchet MS"/>
          <w:color w:val="000000"/>
          <w:sz w:val="32"/>
          <w:szCs w:val="32"/>
        </w:rPr>
        <w:t>tulee selvittää neidon rakkaimman kohtalo seikkailen</w:t>
      </w:r>
      <w:bookmarkStart w:id="0" w:name="_GoBack"/>
      <w:bookmarkEnd w:id="0"/>
      <w:proofErr w:type="gramEnd"/>
      <w:r>
        <w:rPr>
          <w:rFonts w:ascii="Trebuchet MS" w:hAnsi="Trebuchet MS" w:cs="Trebuchet MS"/>
          <w:color w:val="000000"/>
          <w:sz w:val="32"/>
          <w:szCs w:val="32"/>
        </w:rPr>
        <w:t xml:space="preserve"> Kokkolan historian tapahtumissa, jotta neito saisi rauhan ja matkaajat voisivat päästä takaisin omaan aikaansa. </w:t>
      </w:r>
    </w:p>
    <w:p w14:paraId="1A7F9B6C" w14:textId="77777777" w:rsidR="00ED58E6" w:rsidRDefault="00ED58E6" w:rsidP="00ED58E6">
      <w:pPr>
        <w:widowControl w:val="0"/>
        <w:autoSpaceDE w:val="0"/>
        <w:autoSpaceDN w:val="0"/>
        <w:adjustRightInd w:val="0"/>
        <w:spacing w:after="240" w:line="380" w:lineRule="atLeast"/>
        <w:rPr>
          <w:rFonts w:ascii="Times" w:hAnsi="Times" w:cs="Times"/>
          <w:color w:val="000000"/>
        </w:rPr>
      </w:pPr>
      <w:r>
        <w:rPr>
          <w:rFonts w:ascii="Trebuchet MS" w:hAnsi="Trebuchet MS" w:cs="Trebuchet MS"/>
          <w:color w:val="000000"/>
          <w:sz w:val="32"/>
          <w:szCs w:val="32"/>
        </w:rPr>
        <w:t xml:space="preserve">Alkuvideon jälkeen ohjaaja kertoo matkalaisille, että ollaan saavuttu nuijasodan aikaan ja että seuraavaksi tullaan kulkemaan Kokkolan historiassa selvittämässä neidon mysteeriä suorittaen rasteja. </w:t>
      </w:r>
    </w:p>
    <w:p w14:paraId="2C7A4006" w14:textId="77777777" w:rsidR="00ED58E6" w:rsidRDefault="00ED58E6" w:rsidP="00ED58E6">
      <w:pPr>
        <w:widowControl w:val="0"/>
        <w:autoSpaceDE w:val="0"/>
        <w:autoSpaceDN w:val="0"/>
        <w:adjustRightInd w:val="0"/>
        <w:spacing w:after="240" w:line="380" w:lineRule="atLeast"/>
        <w:rPr>
          <w:rFonts w:ascii="Times" w:hAnsi="Times" w:cs="Times"/>
          <w:color w:val="000000"/>
        </w:rPr>
      </w:pPr>
      <w:r>
        <w:rPr>
          <w:rFonts w:ascii="Trebuchet MS" w:hAnsi="Trebuchet MS" w:cs="Trebuchet MS"/>
          <w:color w:val="000000"/>
          <w:sz w:val="32"/>
          <w:szCs w:val="32"/>
        </w:rPr>
        <w:t xml:space="preserve">Oppilaat seikkailevat rasteilla arvokiviä keräten ja tehtäviä suorittaen. Rasteilla voi halutessaan lisätä viittauksia neitoon. Esimerkiksi kun kolme sanaa, eli koordinaatit seuraavalle rastille, </w:t>
      </w:r>
      <w:proofErr w:type="gramStart"/>
      <w:r>
        <w:rPr>
          <w:rFonts w:ascii="Trebuchet MS" w:hAnsi="Trebuchet MS" w:cs="Trebuchet MS"/>
          <w:color w:val="000000"/>
          <w:sz w:val="32"/>
          <w:szCs w:val="32"/>
        </w:rPr>
        <w:t>annetaan jokaisen rastin lopuksi rastin</w:t>
      </w:r>
      <w:proofErr w:type="gramEnd"/>
      <w:r>
        <w:rPr>
          <w:rFonts w:ascii="Trebuchet MS" w:hAnsi="Trebuchet MS" w:cs="Trebuchet MS"/>
          <w:color w:val="000000"/>
          <w:sz w:val="32"/>
          <w:szCs w:val="32"/>
        </w:rPr>
        <w:t xml:space="preserve"> suorittaneelle ryhmälle, </w:t>
      </w:r>
      <w:r>
        <w:rPr>
          <w:rFonts w:ascii="Trebuchet MS" w:hAnsi="Trebuchet MS" w:cs="Trebuchet MS"/>
          <w:color w:val="000000"/>
          <w:sz w:val="32"/>
          <w:szCs w:val="32"/>
        </w:rPr>
        <w:lastRenderedPageBreak/>
        <w:t xml:space="preserve">voidaan kertoa, että </w:t>
      </w:r>
      <w:proofErr w:type="spellStart"/>
      <w:r>
        <w:rPr>
          <w:rFonts w:ascii="Trebuchet MS" w:hAnsi="Trebuchet MS" w:cs="Trebuchet MS"/>
          <w:color w:val="000000"/>
          <w:sz w:val="32"/>
          <w:szCs w:val="32"/>
        </w:rPr>
        <w:t>Harrbådan</w:t>
      </w:r>
      <w:proofErr w:type="spellEnd"/>
      <w:r>
        <w:rPr>
          <w:rFonts w:ascii="Trebuchet MS" w:hAnsi="Trebuchet MS" w:cs="Trebuchet MS"/>
          <w:color w:val="000000"/>
          <w:sz w:val="32"/>
          <w:szCs w:val="32"/>
        </w:rPr>
        <w:t xml:space="preserve">-neito on tyytyväinen suoritukseen ja siksi luovuttaa ohjeet seuraavaan paikkaan siirtymiseen. Näin saadaan neidon tarina kulkemaan mukana rasteilla ja muistutetaan siitä, miksi rasteilla kierretään. Jokaisella rastilla on oma esittelyvideonsa, joista osassa Harri Niemi ja </w:t>
      </w:r>
      <w:proofErr w:type="spellStart"/>
      <w:r>
        <w:rPr>
          <w:rFonts w:ascii="Trebuchet MS" w:hAnsi="Trebuchet MS" w:cs="Trebuchet MS"/>
          <w:color w:val="000000"/>
          <w:sz w:val="32"/>
          <w:szCs w:val="32"/>
        </w:rPr>
        <w:t>Harrbådan</w:t>
      </w:r>
      <w:proofErr w:type="spellEnd"/>
      <w:r>
        <w:rPr>
          <w:rFonts w:ascii="Trebuchet MS" w:hAnsi="Trebuchet MS" w:cs="Trebuchet MS"/>
          <w:color w:val="000000"/>
          <w:sz w:val="32"/>
          <w:szCs w:val="32"/>
        </w:rPr>
        <w:t xml:space="preserve">-neito ovat mukana. </w:t>
      </w:r>
    </w:p>
    <w:p w14:paraId="68F6EC16" w14:textId="77777777" w:rsidR="00ED58E6" w:rsidRDefault="00ED58E6" w:rsidP="00ED58E6">
      <w:pPr>
        <w:widowControl w:val="0"/>
        <w:autoSpaceDE w:val="0"/>
        <w:autoSpaceDN w:val="0"/>
        <w:adjustRightInd w:val="0"/>
        <w:spacing w:after="240" w:line="380" w:lineRule="atLeast"/>
        <w:rPr>
          <w:rFonts w:ascii="Times" w:hAnsi="Times" w:cs="Times"/>
          <w:color w:val="000000"/>
        </w:rPr>
      </w:pPr>
      <w:r>
        <w:rPr>
          <w:rFonts w:ascii="Trebuchet MS" w:hAnsi="Trebuchet MS" w:cs="Trebuchet MS"/>
          <w:color w:val="000000"/>
          <w:sz w:val="32"/>
          <w:szCs w:val="32"/>
        </w:rPr>
        <w:t xml:space="preserve">Kun seikkailun finaalin suorittamispaikan koordinaatit on selvitetty, ryhmät siirtyvät suorittamaan yhteistä finaalia: esimerkiksi seuraavana päivänä. Kaikki seikkailijat luopuvat säädyistä ja varallisuudestaan ja toimivat yhdessä ja tasa-arvoisina osallistujina, jotta finaalista voidaan selvitä. Finaalin loppuratkaisuna koko porukalle selviää yhteisesti Harri Niemen kohtalo: Harri menetti omaisuutensa tuhoisassa tulipalossa ja lähti merille kuljettamaan tervaa, jotta voisi koota omaisuutta, jolla turvata yhteinen elämä neidon kanssa. Harri kuitenkin eksyi pahoille teille ja ryhtyi merirosvoksi omaisuuden kartuttamiseksi. Lopulta Harrin laiva sai osuman taistelussa. Harri kirjoitti viimeisen viestin neidolle juuri ennen kuin upposi aaltojen alle laivansa mukana. Viestissään Harri selitti kaiken tapahtuneen ja pyysi anteeksi neidolta. Harri kertoi ymmärtäneensä liian myöhään, ettei rahalla olekaan merkitystä. Kuultuaan Harrin viestin </w:t>
      </w:r>
      <w:proofErr w:type="spellStart"/>
      <w:r>
        <w:rPr>
          <w:rFonts w:ascii="Trebuchet MS" w:hAnsi="Trebuchet MS" w:cs="Trebuchet MS"/>
          <w:color w:val="000000"/>
          <w:sz w:val="32"/>
          <w:szCs w:val="32"/>
        </w:rPr>
        <w:t>Harrbådan</w:t>
      </w:r>
      <w:proofErr w:type="spellEnd"/>
      <w:r>
        <w:rPr>
          <w:rFonts w:ascii="Trebuchet MS" w:hAnsi="Trebuchet MS" w:cs="Trebuchet MS"/>
          <w:color w:val="000000"/>
          <w:sz w:val="32"/>
          <w:szCs w:val="32"/>
        </w:rPr>
        <w:t xml:space="preserve">-neito saa rauhan. Ohjaaja kertoo tutkimusmatkailijoille, että mysteeri on ratkaistu ja matkaajat voivat nyt palata turvallisesti takaisin omaan aikaansa. </w:t>
      </w:r>
    </w:p>
    <w:p w14:paraId="63CBF3E3" w14:textId="77777777" w:rsidR="00DF306C" w:rsidRDefault="00DF306C"/>
    <w:sectPr w:rsidR="00DF306C" w:rsidSect="0010682B">
      <w:headerReference w:type="default" r:id="rId6"/>
      <w:pgSz w:w="12240" w:h="15840"/>
      <w:pgMar w:top="1417" w:right="1134" w:bottom="1417" w:left="1134"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EC760" w14:textId="77777777" w:rsidR="004306AC" w:rsidRDefault="004306AC" w:rsidP="00ED58E6">
      <w:r>
        <w:separator/>
      </w:r>
    </w:p>
  </w:endnote>
  <w:endnote w:type="continuationSeparator" w:id="0">
    <w:p w14:paraId="11EBCED9" w14:textId="77777777" w:rsidR="004306AC" w:rsidRDefault="004306AC" w:rsidP="00ED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DBE51" w14:textId="77777777" w:rsidR="004306AC" w:rsidRDefault="004306AC" w:rsidP="00ED58E6">
      <w:r>
        <w:separator/>
      </w:r>
    </w:p>
  </w:footnote>
  <w:footnote w:type="continuationSeparator" w:id="0">
    <w:p w14:paraId="422A6F4E" w14:textId="77777777" w:rsidR="004306AC" w:rsidRDefault="004306AC" w:rsidP="00ED58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ECC65" w14:textId="77777777" w:rsidR="00ED58E6" w:rsidRDefault="00ED58E6" w:rsidP="00ED58E6">
    <w:pPr>
      <w:widowControl w:val="0"/>
      <w:autoSpaceDE w:val="0"/>
      <w:autoSpaceDN w:val="0"/>
      <w:adjustRightInd w:val="0"/>
      <w:spacing w:after="240" w:line="340" w:lineRule="atLeast"/>
      <w:rPr>
        <w:rFonts w:ascii="Times" w:hAnsi="Times" w:cs="Times"/>
        <w:color w:val="000000"/>
      </w:rPr>
    </w:pPr>
    <w:r>
      <w:rPr>
        <w:rFonts w:ascii="Trebuchet MS" w:hAnsi="Trebuchet MS" w:cs="Trebuchet MS"/>
        <w:color w:val="000000"/>
        <w:sz w:val="29"/>
        <w:szCs w:val="29"/>
      </w:rPr>
      <w:t xml:space="preserve">Opet Pilvissä 2.0 Jyväskylän yliopisto </w:t>
    </w:r>
  </w:p>
  <w:p w14:paraId="7064427D" w14:textId="77777777" w:rsidR="00ED58E6" w:rsidRDefault="00ED58E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E6"/>
    <w:rsid w:val="004306AC"/>
    <w:rsid w:val="007921DC"/>
    <w:rsid w:val="00DF306C"/>
    <w:rsid w:val="00ED58E6"/>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54E6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ED58E6"/>
    <w:pPr>
      <w:tabs>
        <w:tab w:val="center" w:pos="4819"/>
        <w:tab w:val="right" w:pos="9638"/>
      </w:tabs>
    </w:pPr>
  </w:style>
  <w:style w:type="character" w:customStyle="1" w:styleId="YltunnisteMerkki">
    <w:name w:val="Ylätunniste Merkki"/>
    <w:basedOn w:val="Kappaleenoletusfontti"/>
    <w:link w:val="Yltunniste"/>
    <w:uiPriority w:val="99"/>
    <w:rsid w:val="00ED58E6"/>
  </w:style>
  <w:style w:type="paragraph" w:styleId="Alatunniste">
    <w:name w:val="footer"/>
    <w:basedOn w:val="Normaali"/>
    <w:link w:val="AlatunnisteMerkki"/>
    <w:uiPriority w:val="99"/>
    <w:unhideWhenUsed/>
    <w:rsid w:val="00ED58E6"/>
    <w:pPr>
      <w:tabs>
        <w:tab w:val="center" w:pos="4819"/>
        <w:tab w:val="right" w:pos="9638"/>
      </w:tabs>
    </w:pPr>
  </w:style>
  <w:style w:type="character" w:customStyle="1" w:styleId="AlatunnisteMerkki">
    <w:name w:val="Alatunniste Merkki"/>
    <w:basedOn w:val="Kappaleenoletusfontti"/>
    <w:link w:val="Alatunniste"/>
    <w:uiPriority w:val="99"/>
    <w:rsid w:val="00ED5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2832</Characters>
  <Application>Microsoft Macintosh Word</Application>
  <DocSecurity>0</DocSecurity>
  <Lines>23</Lines>
  <Paragraphs>6</Paragraphs>
  <ScaleCrop>false</ScaleCrop>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Penttinen, Silja</dc:creator>
  <cp:keywords/>
  <dc:description/>
  <cp:lastModifiedBy>Penttinen, Silja</cp:lastModifiedBy>
  <cp:revision>1</cp:revision>
  <dcterms:created xsi:type="dcterms:W3CDTF">2017-06-12T17:18:00Z</dcterms:created>
  <dcterms:modified xsi:type="dcterms:W3CDTF">2017-06-12T17:19:00Z</dcterms:modified>
</cp:coreProperties>
</file>