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6B03F" w14:textId="77777777" w:rsidR="00B77A06" w:rsidRDefault="00B77A06" w:rsidP="00FF496A">
      <w:pPr>
        <w:rPr>
          <w:b/>
        </w:rPr>
      </w:pPr>
      <w:bookmarkStart w:id="0" w:name="_GoBack"/>
      <w:bookmarkEnd w:id="0"/>
    </w:p>
    <w:p w14:paraId="35C896B8" w14:textId="77777777" w:rsidR="00FF496A" w:rsidRDefault="00FF496A" w:rsidP="00FF496A">
      <w:pPr>
        <w:rPr>
          <w:b/>
        </w:rPr>
      </w:pPr>
      <w:r w:rsidRPr="00FF496A">
        <w:rPr>
          <w:b/>
        </w:rPr>
        <w:t>KUTSU</w:t>
      </w:r>
    </w:p>
    <w:p w14:paraId="52B405AD" w14:textId="77777777" w:rsidR="00B77A06" w:rsidRPr="00FF496A" w:rsidRDefault="00B77A06" w:rsidP="00FF496A">
      <w:pPr>
        <w:rPr>
          <w:b/>
        </w:rPr>
      </w:pPr>
    </w:p>
    <w:p w14:paraId="6B4ADADF" w14:textId="77777777" w:rsidR="00FF496A" w:rsidRPr="00FF496A" w:rsidRDefault="00FF496A" w:rsidP="00FF496A">
      <w:pPr>
        <w:rPr>
          <w:b/>
        </w:rPr>
      </w:pPr>
    </w:p>
    <w:p w14:paraId="31BB8889" w14:textId="77777777" w:rsidR="00FF496A" w:rsidRDefault="00FF496A" w:rsidP="00FF496A">
      <w:pPr>
        <w:rPr>
          <w:b/>
        </w:rPr>
      </w:pPr>
      <w:r w:rsidRPr="00FF496A">
        <w:rPr>
          <w:b/>
        </w:rPr>
        <w:t>Kuulemistilaisuus ennen erityisen tuen päätöstä</w:t>
      </w:r>
    </w:p>
    <w:p w14:paraId="7DEBC899" w14:textId="77777777" w:rsidR="002A5DC9" w:rsidRDefault="002A5DC9" w:rsidP="009671EB">
      <w:pPr>
        <w:jc w:val="both"/>
        <w:rPr>
          <w:b/>
        </w:rPr>
      </w:pPr>
    </w:p>
    <w:p w14:paraId="3A9B9E00" w14:textId="77777777" w:rsidR="00004D3C" w:rsidRPr="00FF496A" w:rsidRDefault="00004D3C" w:rsidP="009671EB">
      <w:pPr>
        <w:jc w:val="both"/>
        <w:rPr>
          <w:b/>
        </w:rPr>
      </w:pPr>
    </w:p>
    <w:p w14:paraId="5B826BDD" w14:textId="4456B678" w:rsidR="002A5DC9" w:rsidRPr="009671EB" w:rsidRDefault="002A5DC9" w:rsidP="009671EB">
      <w:pPr>
        <w:jc w:val="both"/>
      </w:pPr>
      <w:r w:rsidRPr="009671EB">
        <w:t xml:space="preserve">Ennen erityistä tukea koskevan päätöksen tekemistä opetuksen järjestäjän on kuultava oppilasta ja tämän huoltajaa tai laillista edustajaa siten kuin hallintolain </w:t>
      </w:r>
      <w:hyperlink r:id="rId10" w:tooltip="Ajantasainen säädös" w:history="1">
        <w:r w:rsidRPr="009671EB">
          <w:rPr>
            <w:rStyle w:val="Hyperlinkki"/>
            <w:color w:val="auto"/>
            <w:u w:val="none"/>
          </w:rPr>
          <w:t xml:space="preserve"> 34 §:ssä</w:t>
        </w:r>
      </w:hyperlink>
      <w:r w:rsidR="00F31FEC" w:rsidRPr="009671EB">
        <w:t xml:space="preserve"> </w:t>
      </w:r>
      <w:r w:rsidRPr="009671EB">
        <w:t>säädetään sekä hankittava oppilaan opetuksesta vastaavilta selvitys oppilaan oppimisen etenemisestä ja oppilashuollon ammattihenkilöiden kanssa moniammatillisena yhteistyönä tehty selvitys oppilaan saamasta tehostetusta tuesta ja oppilaan kokonaistilanteesta sekä tehtävä näiden perusteella arvio erityisen tuen tarpeesta (</w:t>
      </w:r>
      <w:r w:rsidRPr="009671EB">
        <w:rPr>
          <w:rStyle w:val="Korostus"/>
        </w:rPr>
        <w:t>pedagoginen selvitys</w:t>
      </w:r>
      <w:r w:rsidRPr="009671EB">
        <w:t>). Pedagogista selvitystä on tarvittaessa täydennettävä psykologisella tai lääketieteellisellä asiantuntijalausunnolla tai vastaavalla sosiaalisella selvityksellä.</w:t>
      </w:r>
    </w:p>
    <w:p w14:paraId="3570F47F" w14:textId="2F8047E6" w:rsidR="002A5DC9" w:rsidRPr="009671EB" w:rsidRDefault="002A5DC9" w:rsidP="009671EB">
      <w:pPr>
        <w:pStyle w:val="py"/>
        <w:jc w:val="both"/>
      </w:pPr>
      <w:r w:rsidRPr="009671EB">
        <w:t>Hallintolain 34 §:n mukaan asianosaiselle on ennen asian ratkaisemista varattava tilaisuus lausua mielipiteensä asiasta sekä antaa selityksensä sellaisista vaatimuksista ja selvityksistä, jotka saattavat vaikuttaa asian ratkaisuun.</w:t>
      </w:r>
    </w:p>
    <w:p w14:paraId="69FF379A" w14:textId="7EA4669C" w:rsidR="00FF496A" w:rsidRPr="00FF496A" w:rsidRDefault="002A5DC9" w:rsidP="009671EB">
      <w:pPr>
        <w:pStyle w:val="py"/>
        <w:jc w:val="both"/>
      </w:pPr>
      <w:r w:rsidRPr="009671EB">
        <w:t>Edellä kerrottujen säännösten mukaisesti vara</w:t>
      </w:r>
      <w:r w:rsidR="009671EB" w:rsidRPr="009671EB">
        <w:t>a</w:t>
      </w:r>
      <w:r w:rsidRPr="009671EB">
        <w:t xml:space="preserve">mme teille tilaisuuden tulla kuulluksi ennen erityisen tuen päätöksen tekemistä. </w:t>
      </w:r>
      <w:r>
        <w:t>Kuulemista varten k</w:t>
      </w:r>
      <w:r w:rsidR="00FF496A" w:rsidRPr="00FF496A">
        <w:t xml:space="preserve">utsumme teidät </w:t>
      </w:r>
      <w:r w:rsidR="00FF496A" w:rsidRPr="00FF496A">
        <w:rPr>
          <w:noProof/>
        </w:rPr>
        <w:fldChar w:fldCharType="begin">
          <w:ffData>
            <w:name w:val="Teksti2"/>
            <w:enabled/>
            <w:calcOnExit w:val="0"/>
            <w:textInput/>
          </w:ffData>
        </w:fldChar>
      </w:r>
      <w:r w:rsidR="00FF496A" w:rsidRPr="00FF496A">
        <w:rPr>
          <w:noProof/>
        </w:rPr>
        <w:instrText xml:space="preserve"> FORMTEXT </w:instrText>
      </w:r>
      <w:r w:rsidR="00FF496A" w:rsidRPr="00FF496A">
        <w:rPr>
          <w:noProof/>
        </w:rPr>
      </w:r>
      <w:r w:rsidR="00FF496A" w:rsidRPr="00FF496A">
        <w:rPr>
          <w:noProof/>
        </w:rPr>
        <w:fldChar w:fldCharType="separate"/>
      </w:r>
      <w:r w:rsidR="00FF496A" w:rsidRPr="00FF496A">
        <w:rPr>
          <w:rFonts w:eastAsia="MS Mincho"/>
          <w:noProof/>
        </w:rPr>
        <w:t> </w:t>
      </w:r>
      <w:r w:rsidR="00FF496A" w:rsidRPr="00FF496A">
        <w:rPr>
          <w:rFonts w:eastAsia="MS Mincho"/>
          <w:noProof/>
        </w:rPr>
        <w:t> </w:t>
      </w:r>
      <w:r w:rsidR="00FF496A" w:rsidRPr="00FF496A">
        <w:rPr>
          <w:rFonts w:eastAsia="MS Mincho"/>
          <w:noProof/>
        </w:rPr>
        <w:t> </w:t>
      </w:r>
      <w:r w:rsidR="00FF496A" w:rsidRPr="00FF496A">
        <w:rPr>
          <w:rFonts w:eastAsia="MS Mincho"/>
          <w:noProof/>
        </w:rPr>
        <w:t> </w:t>
      </w:r>
      <w:r w:rsidR="00FF496A" w:rsidRPr="00FF496A">
        <w:rPr>
          <w:rFonts w:eastAsia="MS Mincho"/>
          <w:noProof/>
        </w:rPr>
        <w:t> </w:t>
      </w:r>
      <w:r w:rsidR="00FF496A" w:rsidRPr="00FF496A">
        <w:rPr>
          <w:noProof/>
        </w:rPr>
        <w:fldChar w:fldCharType="end"/>
      </w:r>
      <w:r w:rsidR="00FF496A" w:rsidRPr="00FF496A">
        <w:rPr>
          <w:noProof/>
        </w:rPr>
        <w:t xml:space="preserve"> ja </w:t>
      </w:r>
      <w:r w:rsidR="00FF496A" w:rsidRPr="00FF496A">
        <w:rPr>
          <w:noProof/>
        </w:rPr>
        <w:fldChar w:fldCharType="begin">
          <w:ffData>
            <w:name w:val="Teksti2"/>
            <w:enabled/>
            <w:calcOnExit w:val="0"/>
            <w:textInput/>
          </w:ffData>
        </w:fldChar>
      </w:r>
      <w:r w:rsidR="00FF496A" w:rsidRPr="00FF496A">
        <w:rPr>
          <w:noProof/>
        </w:rPr>
        <w:instrText xml:space="preserve"> FORMTEXT </w:instrText>
      </w:r>
      <w:r w:rsidR="00FF496A" w:rsidRPr="00FF496A">
        <w:rPr>
          <w:noProof/>
        </w:rPr>
      </w:r>
      <w:r w:rsidR="00FF496A" w:rsidRPr="00FF496A">
        <w:rPr>
          <w:noProof/>
        </w:rPr>
        <w:fldChar w:fldCharType="separate"/>
      </w:r>
      <w:r w:rsidR="00FF496A" w:rsidRPr="00FF496A">
        <w:rPr>
          <w:rFonts w:eastAsia="MS Mincho"/>
          <w:noProof/>
        </w:rPr>
        <w:t> </w:t>
      </w:r>
      <w:r w:rsidR="00FF496A" w:rsidRPr="00FF496A">
        <w:rPr>
          <w:rFonts w:eastAsia="MS Mincho"/>
          <w:noProof/>
        </w:rPr>
        <w:t> </w:t>
      </w:r>
      <w:r w:rsidR="00FF496A" w:rsidRPr="00FF496A">
        <w:rPr>
          <w:rFonts w:eastAsia="MS Mincho"/>
          <w:noProof/>
        </w:rPr>
        <w:t> </w:t>
      </w:r>
      <w:r w:rsidR="00FF496A" w:rsidRPr="00FF496A">
        <w:rPr>
          <w:rFonts w:eastAsia="MS Mincho"/>
          <w:noProof/>
        </w:rPr>
        <w:t> </w:t>
      </w:r>
      <w:r w:rsidR="00FF496A" w:rsidRPr="00FF496A">
        <w:rPr>
          <w:rFonts w:eastAsia="MS Mincho"/>
          <w:noProof/>
        </w:rPr>
        <w:t> </w:t>
      </w:r>
      <w:r w:rsidR="00FF496A" w:rsidRPr="00FF496A">
        <w:rPr>
          <w:noProof/>
        </w:rPr>
        <w:fldChar w:fldCharType="end"/>
      </w:r>
      <w:r w:rsidR="00FF496A" w:rsidRPr="00FF496A">
        <w:rPr>
          <w:noProof/>
        </w:rPr>
        <w:t xml:space="preserve"> oppilaan </w:t>
      </w:r>
      <w:r w:rsidR="00FF496A" w:rsidRPr="00FF496A">
        <w:rPr>
          <w:noProof/>
        </w:rPr>
        <w:fldChar w:fldCharType="begin">
          <w:ffData>
            <w:name w:val="Teksti2"/>
            <w:enabled/>
            <w:calcOnExit w:val="0"/>
            <w:textInput/>
          </w:ffData>
        </w:fldChar>
      </w:r>
      <w:r w:rsidR="00FF496A" w:rsidRPr="00FF496A">
        <w:rPr>
          <w:noProof/>
        </w:rPr>
        <w:instrText xml:space="preserve"> FORMTEXT </w:instrText>
      </w:r>
      <w:r w:rsidR="00FF496A" w:rsidRPr="00FF496A">
        <w:rPr>
          <w:noProof/>
        </w:rPr>
      </w:r>
      <w:r w:rsidR="00FF496A" w:rsidRPr="00FF496A">
        <w:rPr>
          <w:noProof/>
        </w:rPr>
        <w:fldChar w:fldCharType="separate"/>
      </w:r>
      <w:r w:rsidR="00FF496A" w:rsidRPr="00FF496A">
        <w:rPr>
          <w:rFonts w:eastAsia="MS Mincho"/>
          <w:noProof/>
        </w:rPr>
        <w:t> </w:t>
      </w:r>
      <w:r w:rsidR="00FF496A" w:rsidRPr="00FF496A">
        <w:rPr>
          <w:rFonts w:eastAsia="MS Mincho"/>
          <w:noProof/>
        </w:rPr>
        <w:t> </w:t>
      </w:r>
      <w:r w:rsidR="00FF496A" w:rsidRPr="00FF496A">
        <w:rPr>
          <w:rFonts w:eastAsia="MS Mincho"/>
          <w:noProof/>
        </w:rPr>
        <w:t> </w:t>
      </w:r>
      <w:r w:rsidR="00FF496A" w:rsidRPr="00FF496A">
        <w:rPr>
          <w:rFonts w:eastAsia="MS Mincho"/>
          <w:noProof/>
        </w:rPr>
        <w:t> </w:t>
      </w:r>
      <w:r w:rsidR="00FF496A" w:rsidRPr="00FF496A">
        <w:rPr>
          <w:rFonts w:eastAsia="MS Mincho"/>
          <w:noProof/>
        </w:rPr>
        <w:t> </w:t>
      </w:r>
      <w:r w:rsidR="00FF496A" w:rsidRPr="00FF496A">
        <w:rPr>
          <w:noProof/>
        </w:rPr>
        <w:fldChar w:fldCharType="end"/>
      </w:r>
      <w:r w:rsidR="00FF496A" w:rsidRPr="00FF496A">
        <w:rPr>
          <w:noProof/>
        </w:rPr>
        <w:t xml:space="preserve"> huoltajina kuulemistilaisuuteen</w:t>
      </w:r>
    </w:p>
    <w:p w14:paraId="7F04FEF6" w14:textId="77777777" w:rsidR="00FF496A" w:rsidRPr="00FF496A" w:rsidRDefault="00FF496A" w:rsidP="009671EB">
      <w:pPr>
        <w:jc w:val="both"/>
        <w:rPr>
          <w:noProof/>
        </w:rPr>
      </w:pPr>
      <w:r w:rsidRPr="00FF496A">
        <w:rPr>
          <w:noProof/>
        </w:rPr>
        <w:t xml:space="preserve">paikka: </w:t>
      </w: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p>
    <w:p w14:paraId="7DB61268" w14:textId="77777777" w:rsidR="00FF496A" w:rsidRDefault="00FF496A" w:rsidP="009671EB">
      <w:pPr>
        <w:jc w:val="both"/>
        <w:rPr>
          <w:noProof/>
        </w:rPr>
      </w:pPr>
      <w:r w:rsidRPr="00FF496A">
        <w:rPr>
          <w:noProof/>
        </w:rPr>
        <w:t xml:space="preserve">aika: </w:t>
      </w: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p>
    <w:p w14:paraId="4CED277A" w14:textId="77777777" w:rsidR="00FF496A" w:rsidRPr="00FF496A" w:rsidRDefault="00FF496A" w:rsidP="009671EB">
      <w:pPr>
        <w:jc w:val="both"/>
        <w:rPr>
          <w:noProof/>
        </w:rPr>
      </w:pPr>
    </w:p>
    <w:p w14:paraId="1176698B" w14:textId="77777777" w:rsidR="00A225C8" w:rsidRDefault="00FF496A" w:rsidP="009671EB">
      <w:pPr>
        <w:jc w:val="both"/>
        <w:rPr>
          <w:noProof/>
          <w:color w:val="FF0000"/>
        </w:rPr>
      </w:pPr>
      <w:r w:rsidRPr="00FF496A">
        <w:rPr>
          <w:noProof/>
        </w:rPr>
        <w:t>Kuulemistilaisuus järjestetään, koska haluamme kuulla näkemyksenne lapsenne erityisen tuen tarpeesta ja opetuksen järjestämisestä.</w:t>
      </w:r>
      <w:r w:rsidR="00871881">
        <w:rPr>
          <w:noProof/>
        </w:rPr>
        <w:t xml:space="preserve"> </w:t>
      </w:r>
      <w:r w:rsidR="00871881" w:rsidRPr="00D83EA7">
        <w:rPr>
          <w:noProof/>
        </w:rPr>
        <w:t xml:space="preserve">Voitte lausua mielipiteenne asiasta myös </w:t>
      </w:r>
    </w:p>
    <w:p w14:paraId="45EE60B4" w14:textId="77777777" w:rsidR="00D83EA7" w:rsidRPr="00004D3C" w:rsidRDefault="00D83EA7" w:rsidP="009671EB">
      <w:pPr>
        <w:jc w:val="both"/>
        <w:rPr>
          <w:noProof/>
        </w:rPr>
      </w:pPr>
    </w:p>
    <w:p w14:paraId="038AC506" w14:textId="75EA5A6A" w:rsidR="00A225C8" w:rsidRPr="00004D3C" w:rsidRDefault="00A225C8" w:rsidP="00A225C8">
      <w:pPr>
        <w:ind w:firstLine="1304"/>
        <w:jc w:val="both"/>
        <w:rPr>
          <w:noProof/>
        </w:rPr>
      </w:pPr>
      <w:r w:rsidRPr="00004D3C">
        <w:rPr>
          <w:noProof/>
        </w:rPr>
        <w:t>kirjallisesti osoitteella</w:t>
      </w:r>
      <w:r w:rsidR="00004D3C">
        <w:rPr>
          <w:noProof/>
        </w:rPr>
        <w:t xml:space="preserve"> </w:t>
      </w:r>
    </w:p>
    <w:p w14:paraId="460D3A91" w14:textId="55FD514A" w:rsidR="00A225C8" w:rsidRDefault="00004D3C" w:rsidP="00A225C8">
      <w:pPr>
        <w:ind w:firstLine="1304"/>
        <w:jc w:val="both"/>
        <w:rPr>
          <w:noProof/>
        </w:rPr>
      </w:pPr>
      <w:r>
        <w:rPr>
          <w:noProof/>
          <w:color w:val="FF0000"/>
        </w:rPr>
        <w:tab/>
      </w: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p>
    <w:p w14:paraId="2D3C1B26" w14:textId="77777777" w:rsidR="00004D3C" w:rsidRDefault="00004D3C" w:rsidP="00A225C8">
      <w:pPr>
        <w:ind w:firstLine="1304"/>
        <w:jc w:val="both"/>
        <w:rPr>
          <w:noProof/>
          <w:color w:val="FF0000"/>
        </w:rPr>
      </w:pPr>
    </w:p>
    <w:p w14:paraId="498EBC91" w14:textId="1C0B38CC" w:rsidR="00A225C8" w:rsidRPr="00004D3C" w:rsidRDefault="00F00D1B" w:rsidP="00A225C8">
      <w:pPr>
        <w:ind w:firstLine="1304"/>
        <w:jc w:val="both"/>
        <w:rPr>
          <w:noProof/>
        </w:rPr>
      </w:pPr>
      <w:r w:rsidRPr="00004D3C">
        <w:rPr>
          <w:noProof/>
        </w:rPr>
        <w:t>tai</w:t>
      </w:r>
      <w:r w:rsidR="0006033D" w:rsidRPr="00004D3C">
        <w:rPr>
          <w:noProof/>
        </w:rPr>
        <w:t xml:space="preserve"> </w:t>
      </w:r>
      <w:r w:rsidRPr="00004D3C">
        <w:rPr>
          <w:noProof/>
        </w:rPr>
        <w:t>sähköisesti</w:t>
      </w:r>
      <w:r w:rsidR="00A225C8" w:rsidRPr="00004D3C">
        <w:rPr>
          <w:noProof/>
        </w:rPr>
        <w:t xml:space="preserve"> osoitteella</w:t>
      </w:r>
    </w:p>
    <w:p w14:paraId="6500BCF8" w14:textId="72247852" w:rsidR="00D83EA7" w:rsidRDefault="00004D3C" w:rsidP="00D83EA7">
      <w:pPr>
        <w:ind w:left="1304" w:firstLine="1304"/>
        <w:jc w:val="both"/>
        <w:rPr>
          <w:noProof/>
          <w:color w:val="FF0000"/>
        </w:rPr>
      </w:pP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hyperlink r:id="rId11" w:history="1"/>
      <w:r w:rsidR="00A225C8">
        <w:rPr>
          <w:noProof/>
          <w:color w:val="FF0000"/>
        </w:rPr>
        <w:t xml:space="preserve"> </w:t>
      </w:r>
    </w:p>
    <w:p w14:paraId="6E271E41" w14:textId="77777777" w:rsidR="00D83EA7" w:rsidRDefault="00D83EA7" w:rsidP="00D83EA7">
      <w:pPr>
        <w:jc w:val="both"/>
        <w:rPr>
          <w:noProof/>
          <w:color w:val="FF0000"/>
        </w:rPr>
      </w:pPr>
    </w:p>
    <w:p w14:paraId="6497EE0A" w14:textId="685E5F4A" w:rsidR="00A225C8" w:rsidRDefault="009671EB" w:rsidP="00D83EA7">
      <w:pPr>
        <w:ind w:firstLine="1304"/>
        <w:jc w:val="both"/>
        <w:rPr>
          <w:noProof/>
          <w:color w:val="FF0000"/>
        </w:rPr>
      </w:pPr>
      <w:r>
        <w:rPr>
          <w:noProof/>
          <w:color w:val="FF0000"/>
        </w:rPr>
        <w:t xml:space="preserve"> </w:t>
      </w: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r w:rsidR="00A225C8">
        <w:rPr>
          <w:noProof/>
        </w:rPr>
        <w:t xml:space="preserve">. </w:t>
      </w:r>
      <w:r w:rsidR="00A225C8" w:rsidRPr="00FF496A">
        <w:rPr>
          <w:noProof/>
        </w:rPr>
        <w:fldChar w:fldCharType="begin">
          <w:ffData>
            <w:name w:val="Teksti2"/>
            <w:enabled/>
            <w:calcOnExit w:val="0"/>
            <w:textInput/>
          </w:ffData>
        </w:fldChar>
      </w:r>
      <w:r w:rsidR="00A225C8" w:rsidRPr="00FF496A">
        <w:rPr>
          <w:noProof/>
        </w:rPr>
        <w:instrText xml:space="preserve"> FORMTEXT </w:instrText>
      </w:r>
      <w:r w:rsidR="00A225C8" w:rsidRPr="00FF496A">
        <w:rPr>
          <w:noProof/>
        </w:rPr>
      </w:r>
      <w:r w:rsidR="00A225C8" w:rsidRPr="00FF496A">
        <w:rPr>
          <w:noProof/>
        </w:rPr>
        <w:fldChar w:fldCharType="separate"/>
      </w:r>
      <w:r w:rsidR="00A225C8" w:rsidRPr="00FF496A">
        <w:rPr>
          <w:rFonts w:eastAsia="MS Mincho"/>
          <w:noProof/>
        </w:rPr>
        <w:t> </w:t>
      </w:r>
      <w:r w:rsidR="00A225C8" w:rsidRPr="00FF496A">
        <w:rPr>
          <w:rFonts w:eastAsia="MS Mincho"/>
          <w:noProof/>
        </w:rPr>
        <w:t> </w:t>
      </w:r>
      <w:r w:rsidR="00A225C8" w:rsidRPr="00FF496A">
        <w:rPr>
          <w:rFonts w:eastAsia="MS Mincho"/>
          <w:noProof/>
        </w:rPr>
        <w:t> </w:t>
      </w:r>
      <w:r w:rsidR="00A225C8" w:rsidRPr="00FF496A">
        <w:rPr>
          <w:rFonts w:eastAsia="MS Mincho"/>
          <w:noProof/>
        </w:rPr>
        <w:t> </w:t>
      </w:r>
      <w:r w:rsidR="00A225C8" w:rsidRPr="00FF496A">
        <w:rPr>
          <w:rFonts w:eastAsia="MS Mincho"/>
          <w:noProof/>
        </w:rPr>
        <w:t> </w:t>
      </w:r>
      <w:r w:rsidR="00A225C8" w:rsidRPr="00FF496A">
        <w:rPr>
          <w:noProof/>
        </w:rPr>
        <w:fldChar w:fldCharType="end"/>
      </w:r>
      <w:r w:rsidR="00A225C8">
        <w:rPr>
          <w:noProof/>
        </w:rPr>
        <w:t>. 20</w:t>
      </w:r>
      <w:r w:rsidR="00A225C8" w:rsidRPr="00FF496A">
        <w:rPr>
          <w:noProof/>
        </w:rPr>
        <w:fldChar w:fldCharType="begin">
          <w:ffData>
            <w:name w:val="Teksti2"/>
            <w:enabled/>
            <w:calcOnExit w:val="0"/>
            <w:textInput/>
          </w:ffData>
        </w:fldChar>
      </w:r>
      <w:r w:rsidR="00A225C8" w:rsidRPr="00FF496A">
        <w:rPr>
          <w:noProof/>
        </w:rPr>
        <w:instrText xml:space="preserve"> FORMTEXT </w:instrText>
      </w:r>
      <w:r w:rsidR="00A225C8" w:rsidRPr="00FF496A">
        <w:rPr>
          <w:noProof/>
        </w:rPr>
      </w:r>
      <w:r w:rsidR="00A225C8" w:rsidRPr="00FF496A">
        <w:rPr>
          <w:noProof/>
        </w:rPr>
        <w:fldChar w:fldCharType="separate"/>
      </w:r>
      <w:r w:rsidR="00A225C8" w:rsidRPr="00FF496A">
        <w:rPr>
          <w:rFonts w:eastAsia="MS Mincho"/>
          <w:noProof/>
        </w:rPr>
        <w:t> </w:t>
      </w:r>
      <w:r w:rsidR="00A225C8" w:rsidRPr="00FF496A">
        <w:rPr>
          <w:rFonts w:eastAsia="MS Mincho"/>
          <w:noProof/>
        </w:rPr>
        <w:t> </w:t>
      </w:r>
      <w:r w:rsidR="00A225C8" w:rsidRPr="00FF496A">
        <w:rPr>
          <w:rFonts w:eastAsia="MS Mincho"/>
          <w:noProof/>
        </w:rPr>
        <w:t> </w:t>
      </w:r>
      <w:r w:rsidR="00A225C8" w:rsidRPr="00FF496A">
        <w:rPr>
          <w:rFonts w:eastAsia="MS Mincho"/>
          <w:noProof/>
        </w:rPr>
        <w:t> </w:t>
      </w:r>
      <w:r w:rsidR="00A225C8" w:rsidRPr="00FF496A">
        <w:rPr>
          <w:rFonts w:eastAsia="MS Mincho"/>
          <w:noProof/>
        </w:rPr>
        <w:t> </w:t>
      </w:r>
      <w:r w:rsidR="00A225C8" w:rsidRPr="00FF496A">
        <w:rPr>
          <w:noProof/>
        </w:rPr>
        <w:fldChar w:fldCharType="end"/>
      </w:r>
      <w:r w:rsidR="00F00D1B">
        <w:rPr>
          <w:noProof/>
          <w:color w:val="FF0000"/>
        </w:rPr>
        <w:t xml:space="preserve"> </w:t>
      </w:r>
      <w:r w:rsidR="00871881" w:rsidRPr="00B13185">
        <w:rPr>
          <w:noProof/>
        </w:rPr>
        <w:t xml:space="preserve">mennessä. </w:t>
      </w:r>
    </w:p>
    <w:p w14:paraId="6DC0A1CA" w14:textId="77777777" w:rsidR="00D83EA7" w:rsidRDefault="00D83EA7" w:rsidP="00A225C8">
      <w:pPr>
        <w:jc w:val="both"/>
        <w:rPr>
          <w:noProof/>
          <w:color w:val="FF0000"/>
        </w:rPr>
      </w:pPr>
    </w:p>
    <w:p w14:paraId="758EA5E6" w14:textId="77777777" w:rsidR="0006033D" w:rsidRDefault="0006033D" w:rsidP="00A225C8">
      <w:pPr>
        <w:jc w:val="both"/>
        <w:rPr>
          <w:noProof/>
          <w:color w:val="FF0000"/>
        </w:rPr>
      </w:pPr>
    </w:p>
    <w:p w14:paraId="41104B5C" w14:textId="3393DB29" w:rsidR="00FF496A" w:rsidRDefault="00871881" w:rsidP="00A225C8">
      <w:pPr>
        <w:jc w:val="both"/>
        <w:rPr>
          <w:noProof/>
        </w:rPr>
      </w:pPr>
      <w:r w:rsidRPr="009671EB">
        <w:rPr>
          <w:noProof/>
        </w:rPr>
        <w:t>Määräajan noudattamatta jättäminen tai kuulemistilaisuuteen saapumatta jääminen eivät estä asian ratkaisemista määrajan jälkeen.</w:t>
      </w:r>
    </w:p>
    <w:p w14:paraId="06DD35F3" w14:textId="77777777" w:rsidR="00A225C8" w:rsidRDefault="00A225C8" w:rsidP="00A225C8">
      <w:pPr>
        <w:jc w:val="both"/>
        <w:rPr>
          <w:noProof/>
        </w:rPr>
      </w:pPr>
    </w:p>
    <w:p w14:paraId="6F6B5682" w14:textId="77777777" w:rsidR="00A225C8" w:rsidRDefault="00A225C8" w:rsidP="00A225C8">
      <w:pPr>
        <w:jc w:val="both"/>
        <w:rPr>
          <w:noProof/>
        </w:rPr>
      </w:pPr>
    </w:p>
    <w:p w14:paraId="03E2B204" w14:textId="77777777" w:rsidR="00A225C8" w:rsidRDefault="00A225C8" w:rsidP="00A225C8">
      <w:pPr>
        <w:jc w:val="both"/>
        <w:rPr>
          <w:noProof/>
        </w:rPr>
      </w:pPr>
    </w:p>
    <w:p w14:paraId="2AD3EF70" w14:textId="77777777" w:rsidR="00A225C8" w:rsidRPr="009671EB" w:rsidRDefault="00A225C8" w:rsidP="00A225C8">
      <w:pPr>
        <w:jc w:val="both"/>
        <w:rPr>
          <w:noProof/>
        </w:rPr>
      </w:pPr>
    </w:p>
    <w:p w14:paraId="50C2E4C8" w14:textId="77777777" w:rsidR="00871881" w:rsidRPr="009671EB" w:rsidRDefault="00871881" w:rsidP="009671EB">
      <w:pPr>
        <w:jc w:val="both"/>
        <w:rPr>
          <w:noProof/>
        </w:rPr>
      </w:pPr>
    </w:p>
    <w:p w14:paraId="7C9579B0" w14:textId="20222F39" w:rsidR="00FF496A" w:rsidRDefault="00871881" w:rsidP="009671EB">
      <w:pPr>
        <w:jc w:val="both"/>
        <w:rPr>
          <w:noProof/>
        </w:rPr>
      </w:pPr>
      <w:r w:rsidRPr="009671EB">
        <w:rPr>
          <w:noProof/>
        </w:rPr>
        <w:t xml:space="preserve">Hallintolain 36 §:n </w:t>
      </w:r>
      <w:r w:rsidR="00175A42" w:rsidRPr="009671EB">
        <w:rPr>
          <w:noProof/>
        </w:rPr>
        <w:t>mukaisesti varaamme teille tilaisuuden</w:t>
      </w:r>
      <w:r w:rsidR="00FF496A" w:rsidRPr="009671EB">
        <w:rPr>
          <w:noProof/>
        </w:rPr>
        <w:t xml:space="preserve"> tutustua</w:t>
      </w:r>
      <w:r w:rsidR="00175A42" w:rsidRPr="009671EB">
        <w:rPr>
          <w:noProof/>
        </w:rPr>
        <w:t xml:space="preserve"> seuraaviin</w:t>
      </w:r>
      <w:r w:rsidR="00FF496A" w:rsidRPr="009671EB">
        <w:rPr>
          <w:noProof/>
        </w:rPr>
        <w:t xml:space="preserve"> </w:t>
      </w:r>
      <w:r w:rsidR="00F31FEC" w:rsidRPr="009671EB">
        <w:rPr>
          <w:noProof/>
        </w:rPr>
        <w:t xml:space="preserve">päätöksenteon </w:t>
      </w:r>
      <w:r w:rsidR="00F31FEC">
        <w:rPr>
          <w:noProof/>
        </w:rPr>
        <w:t>perusteena oleviin</w:t>
      </w:r>
      <w:r w:rsidR="00FF496A" w:rsidRPr="00FF496A">
        <w:rPr>
          <w:noProof/>
        </w:rPr>
        <w:t xml:space="preserve"> asiakirjoihin ja tietoihin</w:t>
      </w:r>
      <w:r w:rsidR="00175A42">
        <w:rPr>
          <w:noProof/>
        </w:rPr>
        <w:t>:</w:t>
      </w:r>
    </w:p>
    <w:p w14:paraId="5DF804BB" w14:textId="77777777" w:rsidR="00175A42" w:rsidRPr="00FF496A" w:rsidRDefault="00175A42" w:rsidP="00FF496A">
      <w:pPr>
        <w:rPr>
          <w:noProof/>
        </w:rPr>
      </w:pPr>
    </w:p>
    <w:p w14:paraId="0D6A408A" w14:textId="77777777" w:rsidR="00FF496A" w:rsidRPr="00FF496A" w:rsidRDefault="00FF496A" w:rsidP="00FF496A">
      <w:pPr>
        <w:ind w:left="720"/>
        <w:rPr>
          <w:noProof/>
        </w:rPr>
      </w:pPr>
      <w:r w:rsidRPr="00FF496A">
        <w:rPr>
          <w:noProof/>
          <w:u w:val="single"/>
        </w:rPr>
        <w:t xml:space="preserve">____ </w:t>
      </w:r>
      <w:r w:rsidRPr="00FF496A">
        <w:rPr>
          <w:noProof/>
        </w:rPr>
        <w:t xml:space="preserve"> oppilaan opetuksesta vastaavien opettajien laatimaan selvitykseen oppilaan oppimisen etenemisestä</w:t>
      </w:r>
    </w:p>
    <w:p w14:paraId="403A9B51" w14:textId="607FA112" w:rsidR="00FF496A" w:rsidRPr="00FF496A" w:rsidRDefault="00FF496A" w:rsidP="00FF496A">
      <w:pPr>
        <w:ind w:firstLine="720"/>
        <w:rPr>
          <w:noProof/>
        </w:rPr>
      </w:pPr>
      <w:r w:rsidRPr="00FF496A">
        <w:rPr>
          <w:noProof/>
          <w:u w:val="single"/>
        </w:rPr>
        <w:t>____</w:t>
      </w:r>
      <w:r w:rsidRPr="00FF496A">
        <w:rPr>
          <w:noProof/>
        </w:rPr>
        <w:t xml:space="preserve"> pedagogiseen selvitykseen</w:t>
      </w:r>
    </w:p>
    <w:p w14:paraId="23653A36" w14:textId="13A1AC3B" w:rsidR="00FF496A" w:rsidRPr="00FF496A" w:rsidRDefault="00FF496A" w:rsidP="00FF496A">
      <w:pPr>
        <w:ind w:left="720"/>
        <w:rPr>
          <w:noProof/>
        </w:rPr>
      </w:pPr>
      <w:r>
        <w:rPr>
          <w:noProof/>
          <w:u w:val="single"/>
        </w:rPr>
        <w:t>____</w:t>
      </w:r>
      <w:r>
        <w:rPr>
          <w:noProof/>
        </w:rPr>
        <w:t xml:space="preserve"> </w:t>
      </w:r>
      <w:r w:rsidRPr="00FF496A">
        <w:rPr>
          <w:noProof/>
        </w:rPr>
        <w:t>psykologiseen tai lääketieteelliseen asiantuntijalausuntoon tai vastaavaan sosiaaliseen selvitykseen</w:t>
      </w:r>
    </w:p>
    <w:p w14:paraId="7D76DD8A" w14:textId="77777777" w:rsidR="00FF496A" w:rsidRPr="00FF496A" w:rsidRDefault="00FF496A" w:rsidP="00FF496A">
      <w:pPr>
        <w:ind w:left="720"/>
        <w:rPr>
          <w:noProof/>
        </w:rPr>
      </w:pPr>
      <w:r w:rsidRPr="00FF496A">
        <w:rPr>
          <w:noProof/>
          <w:u w:val="single"/>
        </w:rPr>
        <w:t>____</w:t>
      </w:r>
      <w:r w:rsidRPr="00FF496A">
        <w:rPr>
          <w:noProof/>
        </w:rPr>
        <w:t xml:space="preserve"> esitykseen erityisen tuen järjestämisestä</w:t>
      </w:r>
    </w:p>
    <w:p w14:paraId="541DF29D" w14:textId="77777777" w:rsidR="00FF496A" w:rsidRPr="00FF496A" w:rsidRDefault="00FF496A" w:rsidP="00FF496A">
      <w:pPr>
        <w:ind w:left="720"/>
        <w:rPr>
          <w:noProof/>
        </w:rPr>
      </w:pPr>
    </w:p>
    <w:p w14:paraId="1BF15810" w14:textId="77777777" w:rsidR="00FF496A" w:rsidRDefault="00FF496A" w:rsidP="00FF496A">
      <w:pPr>
        <w:ind w:left="720"/>
        <w:rPr>
          <w:noProof/>
        </w:rPr>
      </w:pPr>
      <w:r w:rsidRPr="00FF496A">
        <w:rPr>
          <w:noProof/>
          <w:u w:val="single"/>
        </w:rPr>
        <w:t>____</w:t>
      </w:r>
      <w:r w:rsidRPr="00FF496A">
        <w:rPr>
          <w:noProof/>
        </w:rPr>
        <w:t xml:space="preserve"> yllä mainitut asiakirjat on kopioitu teille ja liitetty tämän kutsun oheen</w:t>
      </w:r>
    </w:p>
    <w:p w14:paraId="7B5B508C" w14:textId="750106DA" w:rsidR="00B13185" w:rsidRPr="00B13185" w:rsidRDefault="00B13185" w:rsidP="00FF496A">
      <w:pPr>
        <w:ind w:left="720"/>
        <w:rPr>
          <w:noProof/>
        </w:rPr>
      </w:pPr>
      <w:r>
        <w:rPr>
          <w:noProof/>
          <w:u w:val="single"/>
        </w:rPr>
        <w:t xml:space="preserve">____ </w:t>
      </w:r>
      <w:r>
        <w:rPr>
          <w:noProof/>
        </w:rPr>
        <w:t>yllä mainitut asiakirjat ovat nähtävillä Wilmassa</w:t>
      </w:r>
    </w:p>
    <w:p w14:paraId="14CC2E4A" w14:textId="77777777" w:rsidR="00FF496A" w:rsidRPr="00FF496A" w:rsidRDefault="00FF496A" w:rsidP="00FF496A">
      <w:pPr>
        <w:rPr>
          <w:noProof/>
        </w:rPr>
      </w:pPr>
    </w:p>
    <w:p w14:paraId="78188381" w14:textId="77777777" w:rsidR="00FF496A" w:rsidRDefault="00FF496A" w:rsidP="00FF496A">
      <w:pPr>
        <w:rPr>
          <w:noProof/>
        </w:rPr>
      </w:pPr>
    </w:p>
    <w:p w14:paraId="3C59155F" w14:textId="77777777" w:rsidR="00FF496A" w:rsidRDefault="00FF496A" w:rsidP="00FF496A">
      <w:pPr>
        <w:rPr>
          <w:noProof/>
        </w:rPr>
      </w:pPr>
    </w:p>
    <w:p w14:paraId="41F7DDFF" w14:textId="77777777" w:rsidR="009671EB" w:rsidRPr="00FF496A" w:rsidRDefault="009671EB" w:rsidP="00FF496A">
      <w:pPr>
        <w:rPr>
          <w:noProof/>
        </w:rPr>
      </w:pPr>
    </w:p>
    <w:p w14:paraId="5F79D5A9" w14:textId="5A7A7094" w:rsidR="00FF496A" w:rsidRDefault="00FF496A" w:rsidP="009671EB">
      <w:pPr>
        <w:jc w:val="both"/>
        <w:rPr>
          <w:noProof/>
        </w:rPr>
      </w:pPr>
      <w:r w:rsidRPr="00FF496A">
        <w:rPr>
          <w:noProof/>
        </w:rPr>
        <w:t>Perehdyttyänne yhdessä lapsenne kanssa näissä asikirjoissa oleviin tietoihin toivomme teidän esittävän kuulemistilaisuuden aikana näkemyksenne</w:t>
      </w:r>
      <w:r w:rsidR="00F31FEC">
        <w:rPr>
          <w:noProof/>
        </w:rPr>
        <w:t xml:space="preserve"> </w:t>
      </w:r>
      <w:r w:rsidR="00F31FEC" w:rsidRPr="009671EB">
        <w:rPr>
          <w:noProof/>
        </w:rPr>
        <w:t>erityisesti</w:t>
      </w:r>
      <w:r w:rsidRPr="009671EB">
        <w:rPr>
          <w:noProof/>
        </w:rPr>
        <w:t xml:space="preserve"> seuraavista </w:t>
      </w:r>
      <w:r w:rsidRPr="00FF496A">
        <w:rPr>
          <w:noProof/>
        </w:rPr>
        <w:t>asioista:</w:t>
      </w:r>
    </w:p>
    <w:p w14:paraId="5D0C6936" w14:textId="77777777" w:rsidR="009671EB" w:rsidRPr="00FF496A" w:rsidRDefault="009671EB" w:rsidP="009671EB">
      <w:pPr>
        <w:jc w:val="both"/>
        <w:rPr>
          <w:noProof/>
        </w:rPr>
      </w:pPr>
    </w:p>
    <w:p w14:paraId="6006A084" w14:textId="77777777" w:rsidR="00FF496A" w:rsidRDefault="00FF496A" w:rsidP="009671EB">
      <w:pPr>
        <w:pStyle w:val="Luettelokappale"/>
        <w:numPr>
          <w:ilvl w:val="0"/>
          <w:numId w:val="1"/>
        </w:numPr>
        <w:jc w:val="both"/>
        <w:rPr>
          <w:noProof/>
        </w:rPr>
      </w:pPr>
      <w:r w:rsidRPr="00FF496A">
        <w:rPr>
          <w:noProof/>
        </w:rPr>
        <w:t>Onko lapsellanne tarvetta erityiseen tukeen?</w:t>
      </w:r>
    </w:p>
    <w:p w14:paraId="0883DB79" w14:textId="77777777" w:rsidR="00B13185" w:rsidRPr="00FF496A" w:rsidRDefault="00B13185" w:rsidP="00B13185">
      <w:pPr>
        <w:pStyle w:val="Luettelokappale"/>
        <w:ind w:left="1080"/>
        <w:jc w:val="both"/>
        <w:rPr>
          <w:noProof/>
        </w:rPr>
      </w:pPr>
    </w:p>
    <w:p w14:paraId="7948C5E9" w14:textId="77777777" w:rsidR="00FF496A" w:rsidRDefault="00FF496A" w:rsidP="009671EB">
      <w:pPr>
        <w:pStyle w:val="Luettelokappale"/>
        <w:numPr>
          <w:ilvl w:val="0"/>
          <w:numId w:val="1"/>
        </w:numPr>
        <w:jc w:val="both"/>
        <w:rPr>
          <w:noProof/>
        </w:rPr>
      </w:pPr>
      <w:r w:rsidRPr="00FF496A">
        <w:rPr>
          <w:noProof/>
        </w:rPr>
        <w:t>Mitä mieltä olette lapsenne pääsääntöisestä opetusryhmästä?</w:t>
      </w:r>
    </w:p>
    <w:p w14:paraId="76AEC1C9" w14:textId="77777777" w:rsidR="00B13185" w:rsidRDefault="00B13185" w:rsidP="00B13185">
      <w:pPr>
        <w:pStyle w:val="Luettelokappale"/>
        <w:rPr>
          <w:noProof/>
        </w:rPr>
      </w:pPr>
    </w:p>
    <w:p w14:paraId="77DD734D" w14:textId="77777777" w:rsidR="00FF496A" w:rsidRDefault="00FF496A" w:rsidP="009671EB">
      <w:pPr>
        <w:pStyle w:val="Luettelokappale"/>
        <w:numPr>
          <w:ilvl w:val="0"/>
          <w:numId w:val="1"/>
        </w:numPr>
        <w:jc w:val="both"/>
        <w:rPr>
          <w:noProof/>
        </w:rPr>
      </w:pPr>
      <w:r w:rsidRPr="00FF496A">
        <w:rPr>
          <w:noProof/>
        </w:rPr>
        <w:t>Onko lapsellanne tarvetta tulkitsemis- ja avustajapalveluille?</w:t>
      </w:r>
    </w:p>
    <w:p w14:paraId="1A56EF70" w14:textId="77777777" w:rsidR="00B13185" w:rsidRDefault="00B13185" w:rsidP="00B13185">
      <w:pPr>
        <w:pStyle w:val="Luettelokappale"/>
        <w:rPr>
          <w:noProof/>
        </w:rPr>
      </w:pPr>
    </w:p>
    <w:p w14:paraId="059D5453" w14:textId="77777777" w:rsidR="00FF496A" w:rsidRPr="00FF496A" w:rsidRDefault="00FF496A" w:rsidP="009671EB">
      <w:pPr>
        <w:pStyle w:val="Luettelokappale"/>
        <w:numPr>
          <w:ilvl w:val="0"/>
          <w:numId w:val="1"/>
        </w:numPr>
        <w:jc w:val="both"/>
      </w:pPr>
      <w:r w:rsidRPr="00FF496A">
        <w:rPr>
          <w:noProof/>
        </w:rPr>
        <w:t>Onko lapsellanne tarve noudattaa opetuksen poikkeavaa järjestämistä, kuten jonkun oppiaineen yksilöllistämistä eli suppeampaa määrää opiskeltavia asioita?</w:t>
      </w:r>
    </w:p>
    <w:p w14:paraId="7FB8B7A9" w14:textId="77777777" w:rsidR="00FF496A" w:rsidRPr="00FF496A" w:rsidRDefault="00FF496A" w:rsidP="00FF496A"/>
    <w:p w14:paraId="6C6AC17B" w14:textId="77777777" w:rsidR="00FF496A" w:rsidRDefault="00FF496A" w:rsidP="00FF496A"/>
    <w:p w14:paraId="4095B15B" w14:textId="77777777" w:rsidR="00FF496A" w:rsidRPr="00FF496A" w:rsidRDefault="00FF496A" w:rsidP="00FF496A"/>
    <w:p w14:paraId="568D8BE3" w14:textId="77777777" w:rsidR="00FF496A" w:rsidRPr="00FF496A" w:rsidRDefault="00FF496A" w:rsidP="00FF496A"/>
    <w:p w14:paraId="0F3C5537" w14:textId="77777777" w:rsidR="00FF496A" w:rsidRPr="00FF496A" w:rsidRDefault="00FF496A" w:rsidP="00FF496A">
      <w:pPr>
        <w:rPr>
          <w:noProof/>
        </w:rPr>
      </w:pPr>
      <w:r w:rsidRPr="00FF496A">
        <w:t xml:space="preserve">Raisiossa </w:t>
      </w: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r w:rsidRPr="00FF496A">
        <w:rPr>
          <w:noProof/>
        </w:rPr>
        <w:t>/</w:t>
      </w: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r w:rsidRPr="00FF496A">
        <w:rPr>
          <w:noProof/>
        </w:rPr>
        <w:t xml:space="preserve"> 20</w:t>
      </w: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p>
    <w:p w14:paraId="189DD8FA" w14:textId="77777777" w:rsidR="00FF496A" w:rsidRPr="00FF496A" w:rsidRDefault="00FF496A" w:rsidP="00FF496A">
      <w:pPr>
        <w:rPr>
          <w:noProof/>
        </w:rPr>
      </w:pPr>
    </w:p>
    <w:p w14:paraId="7A99B8EC" w14:textId="77777777" w:rsidR="00FF496A" w:rsidRPr="00FF496A" w:rsidRDefault="00FF496A" w:rsidP="00FF496A">
      <w:r w:rsidRPr="00FF496A">
        <w:rPr>
          <w:noProof/>
        </w:rPr>
        <w:t xml:space="preserve">____________________________ </w:t>
      </w:r>
    </w:p>
    <w:p w14:paraId="76582839" w14:textId="77777777" w:rsidR="00FF496A" w:rsidRPr="00FF496A" w:rsidRDefault="00FF496A" w:rsidP="00FF496A">
      <w:pPr>
        <w:rPr>
          <w:noProof/>
        </w:rPr>
      </w:pPr>
      <w:r w:rsidRPr="00FF496A">
        <w:t xml:space="preserve">Nimen selvennys </w:t>
      </w: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p>
    <w:p w14:paraId="2F0C0187" w14:textId="77777777" w:rsidR="00FF496A" w:rsidRPr="00FF496A" w:rsidRDefault="00FF496A" w:rsidP="00FF496A">
      <w:pPr>
        <w:rPr>
          <w:noProof/>
        </w:rPr>
      </w:pPr>
      <w:r w:rsidRPr="00FF496A">
        <w:rPr>
          <w:noProof/>
        </w:rPr>
        <w:t>Tehtävä</w:t>
      </w:r>
      <w:r w:rsidRPr="00FF496A">
        <w:rPr>
          <w:noProof/>
        </w:rPr>
        <w:tab/>
      </w: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p>
    <w:p w14:paraId="7AA36464" w14:textId="77777777" w:rsidR="00FF496A" w:rsidRPr="00FF496A" w:rsidRDefault="00FF496A" w:rsidP="00FF496A">
      <w:r w:rsidRPr="00FF496A">
        <w:rPr>
          <w:noProof/>
        </w:rPr>
        <w:t>Yhteystiedot</w:t>
      </w:r>
      <w:r w:rsidRPr="00FF496A">
        <w:rPr>
          <w:noProof/>
        </w:rPr>
        <w:tab/>
      </w:r>
      <w:r w:rsidRPr="00FF496A">
        <w:rPr>
          <w:noProof/>
        </w:rPr>
        <w:fldChar w:fldCharType="begin">
          <w:ffData>
            <w:name w:val="Teksti2"/>
            <w:enabled/>
            <w:calcOnExit w:val="0"/>
            <w:textInput/>
          </w:ffData>
        </w:fldChar>
      </w:r>
      <w:r w:rsidRPr="00FF496A">
        <w:rPr>
          <w:noProof/>
        </w:rPr>
        <w:instrText xml:space="preserve"> FORMTEXT </w:instrText>
      </w:r>
      <w:r w:rsidRPr="00FF496A">
        <w:rPr>
          <w:noProof/>
        </w:rPr>
      </w:r>
      <w:r w:rsidRPr="00FF496A">
        <w:rPr>
          <w:noProof/>
        </w:rPr>
        <w:fldChar w:fldCharType="separate"/>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rFonts w:eastAsia="MS Mincho"/>
          <w:noProof/>
        </w:rPr>
        <w:t> </w:t>
      </w:r>
      <w:r w:rsidRPr="00FF496A">
        <w:rPr>
          <w:noProof/>
        </w:rPr>
        <w:fldChar w:fldCharType="end"/>
      </w:r>
    </w:p>
    <w:p w14:paraId="6D3C8C19" w14:textId="77777777" w:rsidR="0077140B" w:rsidRDefault="00F83616" w:rsidP="00F83616">
      <w:pPr>
        <w:pStyle w:val="Teksti"/>
      </w:pPr>
      <w:r>
        <w:rPr>
          <w:noProof/>
          <w:sz w:val="20"/>
        </w:rPr>
        <mc:AlternateContent>
          <mc:Choice Requires="wps">
            <w:drawing>
              <wp:anchor distT="0" distB="0" distL="114300" distR="114300" simplePos="0" relativeHeight="251657728" behindDoc="0" locked="1" layoutInCell="1" allowOverlap="1" wp14:anchorId="6D3C8C1A" wp14:editId="6D3C8C1B">
                <wp:simplePos x="0" y="0"/>
                <wp:positionH relativeFrom="column">
                  <wp:posOffset>1125855</wp:posOffset>
                </wp:positionH>
                <wp:positionV relativeFrom="page">
                  <wp:posOffset>9631045</wp:posOffset>
                </wp:positionV>
                <wp:extent cx="3200400" cy="274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C8C35" w14:textId="77777777" w:rsidR="0077140B" w:rsidRDefault="0077140B">
                            <w:pPr>
                              <w:pStyle w:val="hallintokunnantarkennin"/>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C8C1A" id="_x0000_t202" coordsize="21600,21600" o:spt="202" path="m,l,21600r21600,l21600,xe">
                <v:stroke joinstyle="miter"/>
                <v:path gradientshapeok="t" o:connecttype="rect"/>
              </v:shapetype>
              <v:shape id="Text Box 3" o:spid="_x0000_s1026" type="#_x0000_t202" style="position:absolute;margin-left:88.65pt;margin-top:758.35pt;width:25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zVsgIAALk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" filled="f" stroked="f">
                <v:textbox>
                  <w:txbxContent>
                    <w:p w14:paraId="6D3C8C35" w14:textId="77777777" w:rsidR="0077140B" w:rsidRDefault="0077140B">
                      <w:pPr>
                        <w:pStyle w:val="hallintokunnantarkennin"/>
                      </w:pPr>
                    </w:p>
                  </w:txbxContent>
                </v:textbox>
                <w10:wrap anchory="page"/>
                <w10:anchorlock/>
              </v:shape>
            </w:pict>
          </mc:Fallback>
        </mc:AlternateContent>
      </w:r>
      <w:r>
        <w:rPr>
          <w:noProof/>
          <w:sz w:val="20"/>
        </w:rPr>
        <mc:AlternateContent>
          <mc:Choice Requires="wps">
            <w:drawing>
              <wp:anchor distT="0" distB="0" distL="114300" distR="114300" simplePos="0" relativeHeight="251656704" behindDoc="0" locked="1" layoutInCell="1" allowOverlap="1" wp14:anchorId="6D3C8C1C" wp14:editId="6D3C8C1D">
                <wp:simplePos x="0" y="0"/>
                <wp:positionH relativeFrom="column">
                  <wp:posOffset>1485900</wp:posOffset>
                </wp:positionH>
                <wp:positionV relativeFrom="page">
                  <wp:posOffset>9631045</wp:posOffset>
                </wp:positionV>
                <wp:extent cx="3200400" cy="274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C8C36" w14:textId="77777777" w:rsidR="0077140B" w:rsidRDefault="0077140B">
                            <w:pPr>
                              <w:pStyle w:val="hallintokunnantarkennin"/>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C8C1C" id="Text Box 2" o:spid="_x0000_s1027" type="#_x0000_t202" style="position:absolute;margin-left:117pt;margin-top:758.35pt;width:252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yO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" filled="f" stroked="f">
                <v:textbox>
                  <w:txbxContent>
                    <w:p w14:paraId="6D3C8C36" w14:textId="77777777" w:rsidR="0077140B" w:rsidRDefault="0077140B">
                      <w:pPr>
                        <w:pStyle w:val="hallintokunnantarkennin"/>
                      </w:pPr>
                    </w:p>
                  </w:txbxContent>
                </v:textbox>
                <w10:wrap anchory="page"/>
                <w10:anchorlock/>
              </v:shape>
            </w:pict>
          </mc:Fallback>
        </mc:AlternateContent>
      </w:r>
    </w:p>
    <w:sectPr w:rsidR="0077140B" w:rsidSect="009671EB">
      <w:headerReference w:type="even" r:id="rId12"/>
      <w:headerReference w:type="default" r:id="rId13"/>
      <w:footerReference w:type="default" r:id="rId14"/>
      <w:headerReference w:type="first" r:id="rId15"/>
      <w:footerReference w:type="first" r:id="rId16"/>
      <w:type w:val="continuous"/>
      <w:pgSz w:w="11906" w:h="16838" w:code="9"/>
      <w:pgMar w:top="2342" w:right="1416" w:bottom="2183"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B5396" w14:textId="77777777" w:rsidR="00F372F8" w:rsidRDefault="00F372F8">
      <w:r>
        <w:separator/>
      </w:r>
    </w:p>
  </w:endnote>
  <w:endnote w:type="continuationSeparator" w:id="0">
    <w:p w14:paraId="742725A4" w14:textId="77777777" w:rsidR="00F372F8" w:rsidRDefault="00F3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8C26" w14:textId="77777777" w:rsidR="0077140B" w:rsidRDefault="00F83616">
    <w:pPr>
      <w:pStyle w:val="Alatunniste"/>
    </w:pPr>
    <w:r>
      <w:rPr>
        <w:noProof/>
        <w:sz w:val="20"/>
      </w:rPr>
      <w:drawing>
        <wp:anchor distT="0" distB="0" distL="114300" distR="114300" simplePos="0" relativeHeight="251658240" behindDoc="0" locked="0" layoutInCell="1" allowOverlap="1" wp14:anchorId="6D3C8C2F" wp14:editId="6D3C8C30">
          <wp:simplePos x="0" y="0"/>
          <wp:positionH relativeFrom="column">
            <wp:posOffset>-342900</wp:posOffset>
          </wp:positionH>
          <wp:positionV relativeFrom="paragraph">
            <wp:posOffset>635</wp:posOffset>
          </wp:positionV>
          <wp:extent cx="6829425" cy="209550"/>
          <wp:effectExtent l="0" t="0" r="9525" b="0"/>
          <wp:wrapNone/>
          <wp:docPr id="21" name="Kuva 21" descr="alatCOLSi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atCOLSiv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9425"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C8C27" w14:textId="77777777" w:rsidR="0077140B" w:rsidRDefault="0077140B">
    <w:pPr>
      <w:pStyle w:val="Alatunniste"/>
    </w:pPr>
    <w:r>
      <w:tab/>
      <w:t>puh. (02) 434 3111</w:t>
    </w:r>
    <w:r>
      <w:tab/>
    </w:r>
    <w:r>
      <w:tab/>
    </w:r>
    <w:r>
      <w:tab/>
      <w:t>Postiosoite:</w:t>
    </w:r>
    <w:r>
      <w:tab/>
    </w:r>
    <w:r>
      <w:tab/>
      <w:t xml:space="preserve"> </w:t>
    </w:r>
  </w:p>
  <w:p w14:paraId="6D3C8C28" w14:textId="77777777" w:rsidR="0077140B" w:rsidRDefault="0077140B">
    <w:pPr>
      <w:pStyle w:val="Alatunniste"/>
      <w:spacing w:before="0"/>
    </w:pPr>
    <w:r>
      <w:tab/>
      <w:t>faksi (02) 434 3352</w:t>
    </w:r>
    <w:r>
      <w:tab/>
    </w:r>
    <w:r>
      <w:tab/>
    </w:r>
    <w:r>
      <w:tab/>
      <w:t>PL 100</w:t>
    </w:r>
    <w:r>
      <w:tab/>
    </w:r>
    <w:r>
      <w:tab/>
    </w:r>
  </w:p>
  <w:p w14:paraId="6D3C8C29" w14:textId="77777777" w:rsidR="0077140B" w:rsidRDefault="0077140B">
    <w:pPr>
      <w:pStyle w:val="Alatunniste"/>
      <w:spacing w:before="0"/>
    </w:pPr>
    <w:r>
      <w:tab/>
      <w:t>www.raisio.fi</w:t>
    </w:r>
    <w:r>
      <w:tab/>
    </w:r>
    <w:r>
      <w:tab/>
    </w:r>
    <w:r>
      <w:tab/>
      <w:t>21201 RAISIO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8C2B" w14:textId="77777777" w:rsidR="0077140B" w:rsidRDefault="00F83616">
    <w:r>
      <w:rPr>
        <w:noProof/>
        <w:sz w:val="20"/>
      </w:rPr>
      <w:drawing>
        <wp:anchor distT="0" distB="0" distL="114300" distR="114300" simplePos="0" relativeHeight="251657216" behindDoc="0" locked="0" layoutInCell="1" allowOverlap="1" wp14:anchorId="6D3C8C33" wp14:editId="6D3C8C34">
          <wp:simplePos x="0" y="0"/>
          <wp:positionH relativeFrom="column">
            <wp:posOffset>-342900</wp:posOffset>
          </wp:positionH>
          <wp:positionV relativeFrom="paragraph">
            <wp:posOffset>-1270</wp:posOffset>
          </wp:positionV>
          <wp:extent cx="6829425" cy="209550"/>
          <wp:effectExtent l="0" t="0" r="9525" b="0"/>
          <wp:wrapNone/>
          <wp:docPr id="23" name="Kuva 23" descr="alatCOLSi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atCOLSiv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9425"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C8C2C" w14:textId="77777777" w:rsidR="0077140B" w:rsidRDefault="0077140B">
    <w:pPr>
      <w:pStyle w:val="Alatunniste"/>
    </w:pPr>
    <w:r>
      <w:tab/>
      <w:t>puh. (02) 434 3111</w:t>
    </w:r>
    <w:r>
      <w:tab/>
    </w:r>
    <w:r>
      <w:tab/>
    </w:r>
    <w:r>
      <w:tab/>
      <w:t>Postiosoite:</w:t>
    </w:r>
    <w:r>
      <w:tab/>
    </w:r>
    <w:r>
      <w:tab/>
      <w:t xml:space="preserve"> </w:t>
    </w:r>
  </w:p>
  <w:p w14:paraId="6D3C8C2D" w14:textId="77777777" w:rsidR="0077140B" w:rsidRDefault="00E9048A">
    <w:pPr>
      <w:pStyle w:val="Alatunniste"/>
      <w:spacing w:before="0"/>
    </w:pPr>
    <w:r>
      <w:tab/>
      <w:t>faksi (02) 435 4382</w:t>
    </w:r>
    <w:r w:rsidR="0077140B">
      <w:tab/>
    </w:r>
    <w:r w:rsidR="0077140B">
      <w:tab/>
    </w:r>
    <w:r w:rsidR="0077140B">
      <w:tab/>
      <w:t>PL 100</w:t>
    </w:r>
    <w:r w:rsidR="0077140B">
      <w:tab/>
    </w:r>
    <w:r w:rsidR="0077140B">
      <w:tab/>
    </w:r>
  </w:p>
  <w:p w14:paraId="6D3C8C2E" w14:textId="77777777" w:rsidR="0077140B" w:rsidRDefault="0077140B">
    <w:pPr>
      <w:pStyle w:val="Alatunniste"/>
      <w:spacing w:before="0"/>
    </w:pPr>
    <w:r>
      <w:tab/>
      <w:t>www.raisio.fi</w:t>
    </w:r>
    <w:r>
      <w:tab/>
    </w:r>
    <w:r>
      <w:tab/>
    </w:r>
    <w:r>
      <w:tab/>
      <w:t>21201 RAISIO</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D7320" w14:textId="77777777" w:rsidR="00F372F8" w:rsidRDefault="00F372F8">
      <w:r>
        <w:separator/>
      </w:r>
    </w:p>
  </w:footnote>
  <w:footnote w:type="continuationSeparator" w:id="0">
    <w:p w14:paraId="5A590D6F" w14:textId="77777777" w:rsidR="00F372F8" w:rsidRDefault="00F37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8C22" w14:textId="77777777" w:rsidR="0077140B" w:rsidRDefault="0077140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6D3C8C23" w14:textId="77777777" w:rsidR="0077140B" w:rsidRDefault="0077140B">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8C24" w14:textId="77777777" w:rsidR="0077140B" w:rsidRDefault="0077140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B16031">
      <w:rPr>
        <w:rStyle w:val="Sivunumero"/>
        <w:noProof/>
      </w:rPr>
      <w:t>2</w:t>
    </w:r>
    <w:r>
      <w:rPr>
        <w:rStyle w:val="Sivunumero"/>
      </w:rPr>
      <w:fldChar w:fldCharType="end"/>
    </w:r>
  </w:p>
  <w:p w14:paraId="6D3C8C25" w14:textId="77777777" w:rsidR="0077140B" w:rsidRDefault="0077140B">
    <w:pPr>
      <w:pStyle w:val="Yltunnis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8C2A" w14:textId="77777777" w:rsidR="0077140B" w:rsidRDefault="00F83616">
    <w:pPr>
      <w:pStyle w:val="Yltunniste"/>
    </w:pPr>
    <w:r>
      <w:rPr>
        <w:noProof/>
      </w:rPr>
      <w:drawing>
        <wp:inline distT="0" distB="0" distL="0" distR="0" wp14:anchorId="6D3C8C31" wp14:editId="6D3C8C32">
          <wp:extent cx="1800225" cy="495300"/>
          <wp:effectExtent l="0" t="0" r="9525" b="0"/>
          <wp:docPr id="22" name="Kuva 2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r w:rsidR="0077140B">
      <w:tab/>
    </w:r>
    <w:r w:rsidR="0077140B">
      <w:tab/>
    </w:r>
    <w:r w:rsidR="0077140B">
      <w:tab/>
    </w:r>
    <w:r w:rsidR="0077140B">
      <w:fldChar w:fldCharType="begin"/>
    </w:r>
    <w:r w:rsidR="0077140B">
      <w:instrText xml:space="preserve"> TIME \@ "d.M.yyyy" </w:instrText>
    </w:r>
    <w:r w:rsidR="0077140B">
      <w:fldChar w:fldCharType="separate"/>
    </w:r>
    <w:r w:rsidR="00B16031">
      <w:rPr>
        <w:noProof/>
      </w:rPr>
      <w:t>7.12.2017</w:t>
    </w:r>
    <w:r w:rsidR="0077140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293"/>
    <w:multiLevelType w:val="hybridMultilevel"/>
    <w:tmpl w:val="9B6E3574"/>
    <w:lvl w:ilvl="0" w:tplc="39529242">
      <w:start w:val="1"/>
      <w:numFmt w:val="decimal"/>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GB" w:vendorID="8" w:dllVersion="513" w:checkStyle="1"/>
  <w:activeWritingStyle w:appName="MSWord" w:lang="fi-FI" w:vendorID="666" w:dllVersion="513" w:checkStyle="1"/>
  <w:activeWritingStyle w:appName="MSWord" w:lang="fi-FI" w:vendorID="22" w:dllVersion="513" w:checkStyle="1"/>
  <w:proofState w:spelling="clean" w:grammar="clean"/>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16"/>
    <w:rsid w:val="00004D3C"/>
    <w:rsid w:val="0006033D"/>
    <w:rsid w:val="000922C3"/>
    <w:rsid w:val="0015023C"/>
    <w:rsid w:val="00172AB5"/>
    <w:rsid w:val="00175A42"/>
    <w:rsid w:val="002A5DC9"/>
    <w:rsid w:val="003A55CE"/>
    <w:rsid w:val="00562386"/>
    <w:rsid w:val="0077140B"/>
    <w:rsid w:val="00871881"/>
    <w:rsid w:val="009671EB"/>
    <w:rsid w:val="00A225C8"/>
    <w:rsid w:val="00B13185"/>
    <w:rsid w:val="00B16031"/>
    <w:rsid w:val="00B77A06"/>
    <w:rsid w:val="00D83EA7"/>
    <w:rsid w:val="00E9048A"/>
    <w:rsid w:val="00F00D1B"/>
    <w:rsid w:val="00F31FEC"/>
    <w:rsid w:val="00F372F8"/>
    <w:rsid w:val="00F83616"/>
    <w:rsid w:val="00FF49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C8C19"/>
  <w15:docId w15:val="{2F26A23C-3CC5-4BAA-8BF6-AAB257F3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F496A"/>
    <w:rPr>
      <w:sz w:val="24"/>
      <w:szCs w:val="24"/>
    </w:rPr>
  </w:style>
  <w:style w:type="paragraph" w:styleId="Otsikko1">
    <w:name w:val="heading 1"/>
    <w:basedOn w:val="Normaali"/>
    <w:next w:val="Normaali"/>
    <w:qFormat/>
    <w:pPr>
      <w:keepNext/>
      <w:outlineLvl w:val="0"/>
    </w:pPr>
    <w:rPr>
      <w:i/>
    </w:rPr>
  </w:style>
  <w:style w:type="paragraph" w:styleId="Otsikko2">
    <w:name w:val="heading 2"/>
    <w:basedOn w:val="Normaali"/>
    <w:next w:val="Normaali"/>
    <w:qFormat/>
    <w:pPr>
      <w:keepNext/>
      <w:spacing w:before="240" w:after="60"/>
      <w:outlineLvl w:val="1"/>
    </w:pPr>
    <w:rPr>
      <w:rFonts w:cs="Arial"/>
      <w:b/>
      <w:bCs/>
      <w:i/>
      <w:iCs/>
      <w:sz w:val="28"/>
      <w:szCs w:val="28"/>
    </w:rPr>
  </w:style>
  <w:style w:type="paragraph" w:styleId="Otsikko3">
    <w:name w:val="heading 3"/>
    <w:basedOn w:val="Normaali"/>
    <w:next w:val="Normaali"/>
    <w:qFormat/>
    <w:pPr>
      <w:keepNext/>
      <w:spacing w:before="240" w:after="60"/>
      <w:outlineLvl w:val="2"/>
    </w:pPr>
    <w:rPr>
      <w:rFonts w:cs="Arial"/>
      <w:b/>
      <w:bCs/>
      <w:sz w:val="26"/>
      <w:szCs w:val="26"/>
    </w:rPr>
  </w:style>
  <w:style w:type="paragraph" w:styleId="Otsikko5">
    <w:name w:val="heading 5"/>
    <w:basedOn w:val="Normaali"/>
    <w:next w:val="Normaali"/>
    <w:link w:val="Otsikko5Char"/>
    <w:uiPriority w:val="9"/>
    <w:semiHidden/>
    <w:unhideWhenUsed/>
    <w:qFormat/>
    <w:rsid w:val="002A5DC9"/>
    <w:pPr>
      <w:keepNext/>
      <w:keepLines/>
      <w:spacing w:before="40"/>
      <w:outlineLvl w:val="4"/>
    </w:pPr>
    <w:rPr>
      <w:rFonts w:asciiTheme="majorHAnsi" w:eastAsiaTheme="majorEastAsia" w:hAnsiTheme="majorHAnsi" w:cstheme="majorBidi"/>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ind w:left="-567"/>
    </w:pPr>
  </w:style>
  <w:style w:type="paragraph" w:styleId="Alatunniste">
    <w:name w:val="footer"/>
    <w:basedOn w:val="Normaali"/>
    <w:semiHidden/>
    <w:pPr>
      <w:widowControl w:val="0"/>
      <w:tabs>
        <w:tab w:val="left" w:pos="-510"/>
      </w:tabs>
      <w:spacing w:before="80"/>
      <w:ind w:left="-567"/>
    </w:pPr>
    <w:rPr>
      <w:sz w:val="18"/>
    </w:rPr>
  </w:style>
  <w:style w:type="character" w:styleId="Sivunumero">
    <w:name w:val="page number"/>
    <w:semiHidden/>
    <w:rPr>
      <w:rFonts w:ascii="Garamond" w:hAnsi="Garamond"/>
    </w:rPr>
  </w:style>
  <w:style w:type="paragraph" w:styleId="Seliteteksti">
    <w:name w:val="Balloon Text"/>
    <w:basedOn w:val="Normaali"/>
    <w:semiHidden/>
    <w:rPr>
      <w:rFonts w:ascii="Tahoma" w:hAnsi="Tahoma" w:cs="Tahoma"/>
      <w:sz w:val="16"/>
      <w:szCs w:val="16"/>
    </w:rPr>
  </w:style>
  <w:style w:type="character" w:styleId="Hyperlinkki">
    <w:name w:val="Hyperlink"/>
    <w:semiHidden/>
    <w:rPr>
      <w:color w:val="0000FF"/>
      <w:u w:val="single"/>
    </w:rPr>
  </w:style>
  <w:style w:type="paragraph" w:customStyle="1" w:styleId="hallintokunnantarkennin">
    <w:name w:val="hallintokunnan tarkennin"/>
    <w:basedOn w:val="Normaali"/>
    <w:rPr>
      <w:i/>
    </w:rPr>
  </w:style>
  <w:style w:type="paragraph" w:customStyle="1" w:styleId="Teksti">
    <w:name w:val="Teksti"/>
    <w:basedOn w:val="Normaali"/>
  </w:style>
  <w:style w:type="paragraph" w:styleId="Luettelokappale">
    <w:name w:val="List Paragraph"/>
    <w:basedOn w:val="Normaali"/>
    <w:uiPriority w:val="34"/>
    <w:qFormat/>
    <w:rsid w:val="00FF496A"/>
    <w:pPr>
      <w:ind w:left="720"/>
      <w:contextualSpacing/>
    </w:pPr>
  </w:style>
  <w:style w:type="character" w:styleId="Korostus">
    <w:name w:val="Emphasis"/>
    <w:basedOn w:val="Kappaleenoletusfontti"/>
    <w:uiPriority w:val="20"/>
    <w:qFormat/>
    <w:rsid w:val="002A5DC9"/>
    <w:rPr>
      <w:i/>
      <w:iCs/>
    </w:rPr>
  </w:style>
  <w:style w:type="character" w:customStyle="1" w:styleId="Otsikko5Char">
    <w:name w:val="Otsikko 5 Char"/>
    <w:basedOn w:val="Kappaleenoletusfontti"/>
    <w:link w:val="Otsikko5"/>
    <w:uiPriority w:val="9"/>
    <w:semiHidden/>
    <w:rsid w:val="002A5DC9"/>
    <w:rPr>
      <w:rFonts w:asciiTheme="majorHAnsi" w:eastAsiaTheme="majorEastAsia" w:hAnsiTheme="majorHAnsi" w:cstheme="majorBidi"/>
      <w:color w:val="365F91" w:themeColor="accent1" w:themeShade="BF"/>
      <w:sz w:val="24"/>
      <w:szCs w:val="24"/>
    </w:rPr>
  </w:style>
  <w:style w:type="paragraph" w:customStyle="1" w:styleId="py">
    <w:name w:val="py"/>
    <w:basedOn w:val="Normaali"/>
    <w:rsid w:val="002A5D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39426">
      <w:bodyDiv w:val="1"/>
      <w:marLeft w:val="0"/>
      <w:marRight w:val="0"/>
      <w:marTop w:val="0"/>
      <w:marBottom w:val="0"/>
      <w:divBdr>
        <w:top w:val="none" w:sz="0" w:space="0" w:color="auto"/>
        <w:left w:val="none" w:sz="0" w:space="0" w:color="auto"/>
        <w:bottom w:val="none" w:sz="0" w:space="0" w:color="auto"/>
        <w:right w:val="none" w:sz="0" w:space="0" w:color="auto"/>
      </w:divBdr>
      <w:divsChild>
        <w:div w:id="1106970769">
          <w:marLeft w:val="0"/>
          <w:marRight w:val="0"/>
          <w:marTop w:val="0"/>
          <w:marBottom w:val="0"/>
          <w:divBdr>
            <w:top w:val="none" w:sz="0" w:space="0" w:color="auto"/>
            <w:left w:val="none" w:sz="0" w:space="0" w:color="auto"/>
            <w:bottom w:val="none" w:sz="0" w:space="0" w:color="auto"/>
            <w:right w:val="none" w:sz="0" w:space="0" w:color="auto"/>
          </w:divBdr>
          <w:divsChild>
            <w:div w:id="1444765010">
              <w:marLeft w:val="0"/>
              <w:marRight w:val="0"/>
              <w:marTop w:val="0"/>
              <w:marBottom w:val="0"/>
              <w:divBdr>
                <w:top w:val="none" w:sz="0" w:space="0" w:color="auto"/>
                <w:left w:val="none" w:sz="0" w:space="0" w:color="auto"/>
                <w:bottom w:val="none" w:sz="0" w:space="0" w:color="auto"/>
                <w:right w:val="none" w:sz="0" w:space="0" w:color="auto"/>
              </w:divBdr>
              <w:divsChild>
                <w:div w:id="63527070">
                  <w:marLeft w:val="0"/>
                  <w:marRight w:val="0"/>
                  <w:marTop w:val="0"/>
                  <w:marBottom w:val="0"/>
                  <w:divBdr>
                    <w:top w:val="none" w:sz="0" w:space="0" w:color="auto"/>
                    <w:left w:val="none" w:sz="0" w:space="0" w:color="auto"/>
                    <w:bottom w:val="none" w:sz="0" w:space="0" w:color="auto"/>
                    <w:right w:val="none" w:sz="0" w:space="0" w:color="auto"/>
                  </w:divBdr>
                  <w:divsChild>
                    <w:div w:id="19242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i.sivonen@raisio.fi"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inlex.fi/fi/laki/ajantasa/2003/200304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E2E775353DFC34B8D0C2A056FDB472C" ma:contentTypeVersion="0" ma:contentTypeDescription="Luo uusi asiakirja." ma:contentTypeScope="" ma:versionID="c333fb27f0c63da26bc3dc29aba0774e">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6D0B3-6997-4335-B72F-69FC58A29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ACF563-2C69-43C3-A456-EDFDC81093FD}">
  <ds:schemaRefs>
    <ds:schemaRef ds:uri="http://schemas.microsoft.com/sharepoint/v3/contenttype/forms"/>
  </ds:schemaRefs>
</ds:datastoreItem>
</file>

<file path=customXml/itemProps3.xml><?xml version="1.0" encoding="utf-8"?>
<ds:datastoreItem xmlns:ds="http://schemas.openxmlformats.org/officeDocument/2006/customXml" ds:itemID="{15B6819E-2CA5-4DFE-9271-D70CAFFD09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2845</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RAISION KAUPUNKI</vt:lpstr>
    </vt:vector>
  </TitlesOfParts>
  <Company>koti</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RAISION KAUPUNKI</dc:title>
  <dc:creator>Mari Koivunen</dc:creator>
  <cp:lastModifiedBy>Merja Koivisto</cp:lastModifiedBy>
  <cp:revision>2</cp:revision>
  <cp:lastPrinted>2005-06-23T12:39:00Z</cp:lastPrinted>
  <dcterms:created xsi:type="dcterms:W3CDTF">2017-12-07T07:10:00Z</dcterms:created>
  <dcterms:modified xsi:type="dcterms:W3CDTF">2017-12-07T07:10:00Z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DocID">
    <vt:lpwstr>4354</vt:lpwstr>
  </property>
  <property fmtid="{D5CDD505-2E9C-101B-9397-08002B2CF9AE}" pid="3" name="ContentTypeId">
    <vt:lpwstr>0x0101007E2E775353DFC34B8D0C2A056FDB472C</vt:lpwstr>
  </property>
</Properties>
</file>