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1CD922F" w14:paraId="0E11A86D" wp14:textId="21B78A05">
      <w:pPr>
        <w:pStyle w:val="Heading1"/>
      </w:pPr>
      <w:bookmarkStart w:name="_GoBack" w:id="0"/>
      <w:bookmarkEnd w:id="0"/>
      <w:r w:rsidR="53F93343">
        <w:rPr/>
        <w:t>Eikö mikki toimi? Tässä lista asioista, joista se voi johtua</w:t>
      </w:r>
    </w:p>
    <w:p w:rsidR="01CD922F" w:rsidP="01CD922F" w:rsidRDefault="01CD922F" w14:paraId="383C96DD" w14:textId="5D96153F">
      <w:pPr>
        <w:pStyle w:val="Normal"/>
      </w:pPr>
    </w:p>
    <w:p w:rsidR="53F93343" w:rsidP="01CD922F" w:rsidRDefault="53F93343" w14:paraId="1FFE33B4" w14:textId="01BFD9D1">
      <w:pPr>
        <w:pStyle w:val="Normal"/>
      </w:pPr>
      <w:r w:rsidR="53F93343">
        <w:drawing>
          <wp:inline wp14:editId="0AD25C82" wp14:anchorId="18C0F37D">
            <wp:extent cx="1695450" cy="476250"/>
            <wp:effectExtent l="0" t="0" r="0" b="0"/>
            <wp:docPr id="9311610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ba75d7bfbdf42e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954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F93343" w:rsidP="01CD922F" w:rsidRDefault="53F93343" w14:paraId="6AB2269C" w14:textId="0769CA67">
      <w:pPr>
        <w:pStyle w:val="Normal"/>
      </w:pPr>
      <w:r w:rsidR="53F93343">
        <w:rPr/>
        <w:t>Etsi kaiuttimen kuva oikeasta alakulmasta, työkaluriviltä.</w:t>
      </w:r>
    </w:p>
    <w:p w:rsidR="53F93343" w:rsidP="01CD922F" w:rsidRDefault="53F93343" w14:paraId="006E2303" w14:textId="462F3D89">
      <w:pPr>
        <w:pStyle w:val="Normal"/>
      </w:pPr>
      <w:r w:rsidR="53F93343">
        <w:rPr/>
        <w:t>Klikkaa sitä hiiren oikealla näppäimellä.</w:t>
      </w:r>
    </w:p>
    <w:p w:rsidR="53F93343" w:rsidP="01CD922F" w:rsidRDefault="53F93343" w14:paraId="6D71FA2E" w14:textId="3DFC13FD">
      <w:pPr>
        <w:pStyle w:val="Normal"/>
      </w:pPr>
      <w:r w:rsidR="53F93343">
        <w:drawing>
          <wp:inline wp14:editId="24F26407" wp14:anchorId="0241614A">
            <wp:extent cx="2762250" cy="1343025"/>
            <wp:effectExtent l="0" t="0" r="0" b="0"/>
            <wp:docPr id="9805597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a620bf30b5b4d0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622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F93343" w:rsidP="01CD922F" w:rsidRDefault="53F93343" w14:paraId="2B3CE997" w14:textId="3C1EE16A">
      <w:pPr>
        <w:pStyle w:val="Normal"/>
      </w:pPr>
      <w:r w:rsidR="53F93343">
        <w:rPr/>
        <w:t xml:space="preserve">Klikkaa “Avaa </w:t>
      </w:r>
      <w:proofErr w:type="spellStart"/>
      <w:r w:rsidR="53F93343">
        <w:rPr/>
        <w:t>ääneasetukset</w:t>
      </w:r>
      <w:proofErr w:type="spellEnd"/>
      <w:r w:rsidR="53F93343">
        <w:rPr/>
        <w:t>”.</w:t>
      </w:r>
    </w:p>
    <w:p w:rsidR="53F93343" w:rsidP="01CD922F" w:rsidRDefault="53F93343" w14:paraId="21F9377A" w14:textId="3405E6D5">
      <w:pPr>
        <w:pStyle w:val="Normal"/>
      </w:pPr>
      <w:r w:rsidR="53F93343">
        <w:drawing>
          <wp:inline wp14:editId="31908283" wp14:anchorId="6D25A140">
            <wp:extent cx="4572000" cy="3124200"/>
            <wp:effectExtent l="0" t="0" r="0" b="0"/>
            <wp:docPr id="13784527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a6be935ea484bf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F93343" w:rsidP="01CD922F" w:rsidRDefault="53F93343" w14:paraId="6233BA3D" w14:textId="624EB4E8">
      <w:pPr>
        <w:pStyle w:val="Normal"/>
      </w:pPr>
      <w:r w:rsidR="53F93343">
        <w:rPr/>
        <w:t>Tarkista, että “Valitse äänitulolaite” -kohdassa on oikea mikki valittuna.</w:t>
      </w:r>
    </w:p>
    <w:p w:rsidR="53F93343" w:rsidP="01CD922F" w:rsidRDefault="53F93343" w14:paraId="27F17CD2" w14:textId="62C3B080">
      <w:pPr>
        <w:pStyle w:val="Normal"/>
      </w:pPr>
      <w:r w:rsidR="53F93343">
        <w:rPr/>
        <w:t>Jos on valitse seuraavaksi oikeasta reunasta “Äänen ohjauspaneeli”.</w:t>
      </w:r>
    </w:p>
    <w:p w:rsidR="01CD922F" w:rsidP="01CD922F" w:rsidRDefault="01CD922F" w14:paraId="6E06B6D9" w14:textId="491C5803">
      <w:pPr>
        <w:pStyle w:val="Normal"/>
      </w:pPr>
    </w:p>
    <w:p w:rsidR="53F93343" w:rsidP="01CD922F" w:rsidRDefault="53F93343" w14:paraId="2ED19871" w14:textId="37F77881">
      <w:pPr>
        <w:pStyle w:val="Normal"/>
      </w:pPr>
      <w:r w:rsidR="53F93343">
        <w:drawing>
          <wp:inline wp14:editId="15D470E4" wp14:anchorId="1CC4DE2F">
            <wp:extent cx="4448175" cy="876300"/>
            <wp:effectExtent l="0" t="0" r="0" b="0"/>
            <wp:docPr id="6054844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770570a01aa41e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481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F93343" w:rsidP="01CD922F" w:rsidRDefault="53F93343" w14:paraId="64A7DC38" w14:textId="46BD590C">
      <w:pPr>
        <w:pStyle w:val="Normal"/>
      </w:pPr>
      <w:r w:rsidR="53F93343">
        <w:rPr/>
        <w:t>Seuraavaksi valitse yläreunassa olevista otsikoista “Tallennus”.</w:t>
      </w:r>
    </w:p>
    <w:p w:rsidR="53F93343" w:rsidP="01CD922F" w:rsidRDefault="53F93343" w14:paraId="22542D61" w14:textId="3EC02AAC">
      <w:pPr>
        <w:pStyle w:val="Normal"/>
      </w:pPr>
      <w:r w:rsidR="53F93343">
        <w:drawing>
          <wp:inline wp14:editId="179A1517" wp14:anchorId="0E139792">
            <wp:extent cx="4114800" cy="866775"/>
            <wp:effectExtent l="0" t="0" r="0" b="0"/>
            <wp:docPr id="8490630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f5580e10d0747d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1148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F93343" w:rsidP="01CD922F" w:rsidRDefault="53F93343" w14:paraId="1D835428" w14:textId="70B55717">
      <w:pPr>
        <w:pStyle w:val="Normal"/>
      </w:pPr>
      <w:r w:rsidR="53F93343">
        <w:rPr/>
        <w:t>Valikossa on lista äänen tallennuslaitteista. Puhu jotain ja katso tapahtuuko oikeassa reunassa olevassa mittarissa mitään.</w:t>
      </w:r>
    </w:p>
    <w:p w:rsidR="53F93343" w:rsidP="01CD922F" w:rsidRDefault="53F93343" w14:paraId="30008113" w14:textId="0D70661C">
      <w:pPr>
        <w:pStyle w:val="Normal"/>
      </w:pPr>
      <w:r w:rsidR="53F93343">
        <w:rPr/>
        <w:t>Jos tapahtuu, voit sulkea tämän ikkunan. Jos ei klikkaa oletuslaitteena olevaa mikrofonia hiiren oikealla näppäimellä.</w:t>
      </w:r>
    </w:p>
    <w:p w:rsidR="53F93343" w:rsidP="01CD922F" w:rsidRDefault="53F93343" w14:paraId="7003E2FC" w14:textId="5F740E9A">
      <w:pPr>
        <w:pStyle w:val="Normal"/>
      </w:pPr>
      <w:r w:rsidR="53F93343">
        <w:drawing>
          <wp:inline wp14:editId="665AD17B" wp14:anchorId="64A57ACE">
            <wp:extent cx="2857500" cy="1228725"/>
            <wp:effectExtent l="0" t="0" r="0" b="0"/>
            <wp:docPr id="215051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90321222488426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575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F93343" w:rsidP="01CD922F" w:rsidRDefault="53F93343" w14:paraId="0BBB4A53" w14:textId="2B608071">
      <w:pPr>
        <w:pStyle w:val="Normal"/>
      </w:pPr>
      <w:r w:rsidR="53F93343">
        <w:rPr/>
        <w:t>Valitse valikosta ominaisuudet.</w:t>
      </w:r>
    </w:p>
    <w:p w:rsidR="53F93343" w:rsidP="01CD922F" w:rsidRDefault="53F93343" w14:paraId="06F67EE8" w14:textId="6AA5D19A">
      <w:pPr>
        <w:pStyle w:val="Normal"/>
      </w:pPr>
      <w:r w:rsidR="53F93343">
        <w:drawing>
          <wp:inline wp14:editId="5A412320" wp14:anchorId="56C66575">
            <wp:extent cx="3581400" cy="4572000"/>
            <wp:effectExtent l="0" t="0" r="0" b="0"/>
            <wp:docPr id="21281305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f7ef549faf8421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5814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F93343" w:rsidP="01CD922F" w:rsidRDefault="53F93343" w14:paraId="394C0847" w14:textId="3C6489DC">
      <w:pPr>
        <w:pStyle w:val="Normal"/>
      </w:pPr>
      <w:r w:rsidR="53F93343">
        <w:rPr/>
        <w:t>Varmista, että alareunassa lukee “Käytä tätä laitetta”. Jos ei, vaihda asetus.</w:t>
      </w:r>
    </w:p>
    <w:p w:rsidR="53F93343" w:rsidP="01CD922F" w:rsidRDefault="53F93343" w14:paraId="1F7BD3C6" w14:textId="3037189F">
      <w:pPr>
        <w:pStyle w:val="Normal"/>
      </w:pPr>
      <w:r w:rsidR="53F93343">
        <w:rPr/>
        <w:t>Jos näkyy</w:t>
      </w:r>
      <w:r w:rsidR="5930ACBD">
        <w:rPr/>
        <w:t>,</w:t>
      </w:r>
      <w:r w:rsidR="53F93343">
        <w:rPr/>
        <w:t xml:space="preserve"> siirry välilehdelle “Kuuntele”.</w:t>
      </w:r>
    </w:p>
    <w:p w:rsidR="53F93343" w:rsidP="01CD922F" w:rsidRDefault="53F93343" w14:paraId="29D6237B" w14:textId="7BF35374">
      <w:pPr>
        <w:pStyle w:val="Normal"/>
      </w:pPr>
      <w:r w:rsidR="53F93343">
        <w:drawing>
          <wp:inline wp14:editId="61C3189D" wp14:anchorId="2F0CDFAD">
            <wp:extent cx="3609975" cy="4572000"/>
            <wp:effectExtent l="0" t="0" r="0" b="0"/>
            <wp:docPr id="1133691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7ea299cefee424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99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F93343" w:rsidP="01CD922F" w:rsidRDefault="53F93343" w14:paraId="5C14FFFA" w14:textId="602A396C">
      <w:pPr>
        <w:pStyle w:val="Normal"/>
      </w:pPr>
      <w:r w:rsidR="53F93343">
        <w:rPr/>
        <w:t>Seuraavaksi klikkaa rasti ruutuun “Kuuntele tätä laitetta”. Sen jälkeen valitse alhaalta “Käytä”. Nyt voit kokeilla kuuletko oman puheesi, kun puhut mikrofoniin. Jos et, on hyvin vaikea ryhtyä etsimään vik</w:t>
      </w:r>
      <w:r w:rsidR="395D5ED2">
        <w:rPr/>
        <w:t xml:space="preserve">aa, näin poikkeusoloissa joudut pärjäämään ilman. </w:t>
      </w:r>
    </w:p>
    <w:p w:rsidR="395D5ED2" w:rsidP="01CD922F" w:rsidRDefault="395D5ED2" w14:paraId="0BB7CEAB" w14:textId="55D531F1">
      <w:pPr>
        <w:pStyle w:val="Normal"/>
      </w:pPr>
      <w:r w:rsidR="395D5ED2">
        <w:rPr/>
        <w:t>Jos kuulet oman puheesi, voit ottaa rastin “Kuuntele....” -kohdasta pois ja klikata uudelleen “Käytä”. Sulje tämä ikkuna.</w:t>
      </w:r>
    </w:p>
    <w:p w:rsidR="378063EC" w:rsidP="378063EC" w:rsidRDefault="378063EC" w14:paraId="768D35A4" w14:textId="16D30B20">
      <w:pPr>
        <w:pStyle w:val="Normal"/>
      </w:pPr>
    </w:p>
    <w:p w:rsidR="0516B10D" w:rsidP="378063EC" w:rsidRDefault="0516B10D" w14:paraId="569D3CD8" w14:textId="6052BE15">
      <w:pPr>
        <w:pStyle w:val="Normal"/>
      </w:pPr>
      <w:r w:rsidR="0516B10D">
        <w:rPr/>
        <w:t>Jos mikrofoni ei vieläkään toimi, voit palata mikrofonin ominaisuuksiin ja siirtyä välilehdelle “Lisäasetukset”.</w:t>
      </w:r>
    </w:p>
    <w:p w:rsidR="0516B10D" w:rsidP="378063EC" w:rsidRDefault="0516B10D" w14:paraId="4C8911D1" w14:textId="0F835289">
      <w:pPr>
        <w:pStyle w:val="Normal"/>
      </w:pPr>
      <w:r w:rsidR="0516B10D">
        <w:drawing>
          <wp:inline wp14:editId="47609DF2" wp14:anchorId="6482E9D4">
            <wp:extent cx="3990975" cy="4248150"/>
            <wp:effectExtent l="0" t="0" r="0" b="0"/>
            <wp:docPr id="7504749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57595463b7c43b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516B10D" w:rsidP="378063EC" w:rsidRDefault="0516B10D" w14:paraId="38F27240" w14:textId="24DD9D48">
      <w:pPr>
        <w:pStyle w:val="Normal"/>
      </w:pPr>
      <w:r w:rsidR="0516B10D">
        <w:rPr/>
        <w:t>Tässä näkymässä voit ottaa rastin pois ruudusta “Anna sovellusten hallita tätä laitetta yksinomaisesti”.</w:t>
      </w:r>
    </w:p>
    <w:p w:rsidR="0516B10D" w:rsidP="378063EC" w:rsidRDefault="0516B10D" w14:paraId="7A3D1453" w14:textId="4294F458">
      <w:pPr>
        <w:pStyle w:val="Normal"/>
      </w:pPr>
      <w:r w:rsidR="0516B10D">
        <w:rPr/>
        <w:t>Joissain tapauksissa se saattaa auttaa.</w:t>
      </w:r>
    </w:p>
    <w:p w:rsidR="378063EC" w:rsidP="378063EC" w:rsidRDefault="378063EC" w14:paraId="7DCC4D21" w14:textId="00C87143">
      <w:pPr>
        <w:pStyle w:val="Heading1"/>
      </w:pPr>
    </w:p>
    <w:p w:rsidR="0516B10D" w:rsidP="378063EC" w:rsidRDefault="0516B10D" w14:paraId="24A3DDAF" w14:textId="28932A96">
      <w:pPr>
        <w:pStyle w:val="Heading1"/>
      </w:pPr>
      <w:r w:rsidR="0516B10D">
        <w:rPr/>
        <w:t>Sovellusasetukset</w:t>
      </w:r>
    </w:p>
    <w:p w:rsidR="378063EC" w:rsidP="378063EC" w:rsidRDefault="378063EC" w14:paraId="4BCDA398" w14:textId="11630152">
      <w:pPr>
        <w:pStyle w:val="Normal"/>
      </w:pPr>
    </w:p>
    <w:p w:rsidR="0516B10D" w:rsidP="378063EC" w:rsidRDefault="0516B10D" w14:paraId="5A03B3E1" w14:textId="3FD48A8D">
      <w:pPr>
        <w:pStyle w:val="Heading2"/>
      </w:pPr>
      <w:r w:rsidR="0516B10D">
        <w:rPr/>
        <w:t xml:space="preserve">Ensimmäisenä selain. Esimerkissä käytetään </w:t>
      </w:r>
      <w:proofErr w:type="spellStart"/>
      <w:r w:rsidR="0516B10D">
        <w:rPr/>
        <w:t>chromea</w:t>
      </w:r>
      <w:proofErr w:type="spellEnd"/>
      <w:r w:rsidR="0516B10D">
        <w:rPr/>
        <w:t>.</w:t>
      </w:r>
    </w:p>
    <w:p w:rsidR="3A1B6FF4" w:rsidP="378063EC" w:rsidRDefault="3A1B6FF4" w14:paraId="5C6C196B" w14:textId="6F137158">
      <w:pPr>
        <w:pStyle w:val="Normal"/>
      </w:pPr>
      <w:r w:rsidR="3A1B6FF4">
        <w:rPr/>
        <w:t xml:space="preserve">Avaa </w:t>
      </w:r>
      <w:proofErr w:type="spellStart"/>
      <w:r w:rsidR="3A1B6FF4">
        <w:rPr/>
        <w:t>chrome</w:t>
      </w:r>
      <w:proofErr w:type="spellEnd"/>
      <w:r w:rsidR="3A1B6FF4">
        <w:rPr/>
        <w:t xml:space="preserve"> ja oikeassa yläkulmassa on perinteinen “kolme palluraa”. Klikkaa siitä</w:t>
      </w:r>
      <w:r w:rsidR="314D2E74">
        <w:rPr/>
        <w:t>.</w:t>
      </w:r>
    </w:p>
    <w:p w:rsidR="314D2E74" w:rsidP="378063EC" w:rsidRDefault="314D2E74" w14:paraId="10564787" w14:textId="7C0C8119">
      <w:pPr>
        <w:pStyle w:val="Normal"/>
      </w:pPr>
      <w:r w:rsidR="314D2E74">
        <w:drawing>
          <wp:inline wp14:editId="66B14FEB" wp14:anchorId="3D53382C">
            <wp:extent cx="2895600" cy="3771900"/>
            <wp:effectExtent l="0" t="0" r="0" b="0"/>
            <wp:docPr id="13550357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989d427ee1e42b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14D2E74" w:rsidP="378063EC" w:rsidRDefault="314D2E74" w14:paraId="47513D24" w14:textId="324E0DA4">
      <w:pPr>
        <w:pStyle w:val="Normal"/>
      </w:pPr>
      <w:r w:rsidR="314D2E74">
        <w:rPr/>
        <w:t>Seuraavaksi klikkaa “Asetukset”</w:t>
      </w:r>
      <w:r w:rsidR="314D2E74">
        <w:rPr/>
        <w:t>.</w:t>
      </w:r>
    </w:p>
    <w:p w:rsidR="314D2E74" w:rsidP="378063EC" w:rsidRDefault="314D2E74" w14:paraId="41692258" w14:textId="5B94163D">
      <w:pPr>
        <w:pStyle w:val="Normal"/>
      </w:pPr>
      <w:r w:rsidR="314D2E74">
        <w:drawing>
          <wp:inline wp14:editId="321A6622" wp14:anchorId="64605CED">
            <wp:extent cx="4572000" cy="1476375"/>
            <wp:effectExtent l="0" t="0" r="0" b="0"/>
            <wp:docPr id="10493130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6ff749e44ee4fd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14D2E74" w:rsidP="378063EC" w:rsidRDefault="314D2E74" w14:paraId="4D7281E5" w14:textId="4383D96F">
      <w:pPr>
        <w:pStyle w:val="Normal"/>
      </w:pPr>
      <w:r w:rsidR="314D2E74">
        <w:rPr/>
        <w:t>Etsi yllä näkyvä kohta ja klikkaa “Sivuston asetukset”.</w:t>
      </w:r>
    </w:p>
    <w:p w:rsidR="314D2E74" w:rsidP="378063EC" w:rsidRDefault="314D2E74" w14:paraId="5F0F1DBD" w14:textId="790B2C25">
      <w:pPr>
        <w:pStyle w:val="Normal"/>
      </w:pPr>
      <w:r w:rsidR="314D2E74">
        <w:drawing>
          <wp:inline wp14:editId="6891E7CA" wp14:anchorId="3145230F">
            <wp:extent cx="3057525" cy="4572000"/>
            <wp:effectExtent l="0" t="0" r="0" b="0"/>
            <wp:docPr id="17364284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7c42ebcf8f84b7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14D2E74" w:rsidP="378063EC" w:rsidRDefault="314D2E74" w14:paraId="601E0B4B" w14:textId="7A3AECA1">
      <w:pPr>
        <w:pStyle w:val="Normal"/>
      </w:pPr>
      <w:r w:rsidR="314D2E74">
        <w:rPr/>
        <w:t>Klikkaa “Mikrofoni”.</w:t>
      </w:r>
    </w:p>
    <w:p w:rsidR="314D2E74" w:rsidP="378063EC" w:rsidRDefault="314D2E74" w14:paraId="1C0AF72D" w14:textId="20C5E3A2">
      <w:pPr>
        <w:pStyle w:val="Normal"/>
      </w:pPr>
      <w:r w:rsidR="314D2E74">
        <w:rPr/>
        <w:t xml:space="preserve">Seuraavan ikkunan tulisi olla tyhjä, eikä siellä pitäisi näkyä sivustoja. Mikäli “Estä” -kohdassa lukee </w:t>
      </w:r>
      <w:proofErr w:type="spellStart"/>
      <w:r w:rsidR="314D2E74">
        <w:rPr/>
        <w:t>Teams</w:t>
      </w:r>
      <w:proofErr w:type="spellEnd"/>
      <w:r w:rsidR="314D2E74">
        <w:rPr/>
        <w:t>, poista se.</w:t>
      </w:r>
    </w:p>
    <w:p w:rsidR="314D2E74" w:rsidP="378063EC" w:rsidRDefault="314D2E74" w14:paraId="0775B94E" w14:textId="4B5318F4">
      <w:pPr>
        <w:pStyle w:val="Normal"/>
      </w:pPr>
      <w:r w:rsidR="314D2E74">
        <w:rPr/>
        <w:t xml:space="preserve">Jos “Salli” -kohdassa lukee </w:t>
      </w:r>
      <w:proofErr w:type="spellStart"/>
      <w:r w:rsidR="314D2E74">
        <w:rPr/>
        <w:t>Teams</w:t>
      </w:r>
      <w:proofErr w:type="spellEnd"/>
      <w:r w:rsidR="314D2E74">
        <w:rPr/>
        <w:t>, anna sen olla. Voit sulkea välilehden.</w:t>
      </w:r>
    </w:p>
    <w:p w:rsidR="314D2E74" w:rsidP="378063EC" w:rsidRDefault="314D2E74" w14:paraId="24866CCC" w14:textId="27275612">
      <w:pPr>
        <w:pStyle w:val="Normal"/>
      </w:pPr>
      <w:r w:rsidR="314D2E74">
        <w:rPr/>
        <w:t xml:space="preserve">Jos sivu oli tyhjä, mene seuraavaksi selaimella </w:t>
      </w:r>
      <w:proofErr w:type="spellStart"/>
      <w:r w:rsidR="314D2E74">
        <w:rPr/>
        <w:t>Teamsiin</w:t>
      </w:r>
      <w:proofErr w:type="spellEnd"/>
      <w:r w:rsidR="314D2E74">
        <w:rPr/>
        <w:t xml:space="preserve"> ja aloita itseksesi kokous </w:t>
      </w:r>
      <w:proofErr w:type="spellStart"/>
      <w:r w:rsidR="314D2E74">
        <w:rPr/>
        <w:t>Teamsin</w:t>
      </w:r>
      <w:proofErr w:type="spellEnd"/>
      <w:r w:rsidR="314D2E74">
        <w:rPr/>
        <w:t xml:space="preserve"> kalenterista.</w:t>
      </w:r>
    </w:p>
    <w:p w:rsidR="314D2E74" w:rsidP="378063EC" w:rsidRDefault="314D2E74" w14:paraId="581319E7" w14:textId="01595BA3">
      <w:pPr>
        <w:pStyle w:val="Normal"/>
      </w:pPr>
      <w:r w:rsidR="314D2E74">
        <w:drawing>
          <wp:inline wp14:editId="5B757DCB" wp14:anchorId="7425B3D5">
            <wp:extent cx="2952750" cy="1276350"/>
            <wp:effectExtent l="0" t="0" r="0" b="0"/>
            <wp:docPr id="6888662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bfdf05424044a0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14D2E74" w:rsidP="378063EC" w:rsidRDefault="314D2E74" w14:paraId="6113C5DC" w14:textId="767A2E11">
      <w:pPr>
        <w:pStyle w:val="Normal"/>
      </w:pPr>
      <w:r w:rsidR="314D2E74">
        <w:rPr/>
        <w:t>Pitäisi tulla tällainen ponnahdusikkuna selaimen vasempaan yläreunaan. Klikkaa “Salli”.</w:t>
      </w:r>
    </w:p>
    <w:p w:rsidR="4A02BBEC" w:rsidP="378063EC" w:rsidRDefault="4A02BBEC" w14:paraId="2D3D6C13" w14:textId="0EEA24B4">
      <w:pPr>
        <w:pStyle w:val="Normal"/>
      </w:pPr>
      <w:r w:rsidR="4A02BBEC">
        <w:rPr/>
        <w:t>Jos mikrofoni ei vieläkään toimi ja kaikki on kuitenkin niin kuin tässä listassa, niin se on vaan pärjättävä ilman.</w:t>
      </w:r>
    </w:p>
    <w:p w:rsidR="4A02BBEC" w:rsidP="378063EC" w:rsidRDefault="4A02BBEC" w14:paraId="1012982A" w14:textId="60842495">
      <w:pPr>
        <w:pStyle w:val="Normal"/>
      </w:pPr>
      <w:r w:rsidR="4A02BBEC">
        <w:rPr/>
        <w:t xml:space="preserve">Kannattaa kuitenkin </w:t>
      </w:r>
      <w:proofErr w:type="spellStart"/>
      <w:r w:rsidR="4A02BBEC">
        <w:rPr/>
        <w:t>Teamsissa</w:t>
      </w:r>
      <w:proofErr w:type="spellEnd"/>
      <w:r w:rsidR="4A02BBEC">
        <w:rPr/>
        <w:t xml:space="preserve"> tarkistaa kun olet kokouksessa, että alhaalla oleva mikkikuvake</w:t>
      </w:r>
      <w:r w:rsidR="0AD25C82">
        <w:rPr/>
        <w:t xml:space="preserve"> </w:t>
      </w:r>
      <w:r w:rsidR="4A02BBEC">
        <w:rPr/>
        <w:t>näyttää</w:t>
      </w:r>
      <w:r w:rsidR="3C00CB59">
        <w:rPr/>
        <w:t xml:space="preserve"> tältä: </w:t>
      </w:r>
      <w:r w:rsidR="3C00CB59">
        <w:drawing>
          <wp:inline wp14:editId="34C13267" wp14:anchorId="4AF2BD2C">
            <wp:extent cx="485775" cy="485775"/>
            <wp:effectExtent l="0" t="0" r="0" b="0"/>
            <wp:docPr id="17815236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3c15e31b3654a3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C00CB59">
        <w:rPr/>
        <w:t xml:space="preserve"> eikä tältä: </w:t>
      </w:r>
      <w:r w:rsidR="3C00CB59">
        <w:drawing>
          <wp:inline wp14:editId="7086AD9F" wp14:anchorId="188F1510">
            <wp:extent cx="428625" cy="466725"/>
            <wp:effectExtent l="0" t="0" r="0" b="0"/>
            <wp:docPr id="20294729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3087831ed444b6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CC40791"/>
  <w15:docId w15:val="{9a827978-98b0-4191-b6b2-550fcafbbe8b}"/>
  <w:rsids>
    <w:rsidRoot w:val="51B58A04"/>
    <w:rsid w:val="01CD922F"/>
    <w:rsid w:val="027864DE"/>
    <w:rsid w:val="0516B10D"/>
    <w:rsid w:val="0A428B1E"/>
    <w:rsid w:val="0AD25C82"/>
    <w:rsid w:val="141AB7E8"/>
    <w:rsid w:val="166846A8"/>
    <w:rsid w:val="2240136F"/>
    <w:rsid w:val="2547FC62"/>
    <w:rsid w:val="2AD2BA0E"/>
    <w:rsid w:val="2C80AFF6"/>
    <w:rsid w:val="314D2E74"/>
    <w:rsid w:val="329D2907"/>
    <w:rsid w:val="378063EC"/>
    <w:rsid w:val="381570D3"/>
    <w:rsid w:val="395D5ED2"/>
    <w:rsid w:val="3A1B6FF4"/>
    <w:rsid w:val="3A6970F7"/>
    <w:rsid w:val="3AF0B438"/>
    <w:rsid w:val="3C00CB59"/>
    <w:rsid w:val="40305850"/>
    <w:rsid w:val="47279EB2"/>
    <w:rsid w:val="48ADDDF1"/>
    <w:rsid w:val="499E678F"/>
    <w:rsid w:val="4A02BBEC"/>
    <w:rsid w:val="4DE336A3"/>
    <w:rsid w:val="51B58A04"/>
    <w:rsid w:val="53F93343"/>
    <w:rsid w:val="5930ACBD"/>
    <w:rsid w:val="5977D8E9"/>
    <w:rsid w:val="5AADBC90"/>
    <w:rsid w:val="5B988B46"/>
    <w:rsid w:val="6034F284"/>
    <w:rsid w:val="62878AB2"/>
    <w:rsid w:val="6972827E"/>
    <w:rsid w:val="69DB8097"/>
    <w:rsid w:val="6A802E43"/>
    <w:rsid w:val="6AD05617"/>
    <w:rsid w:val="74B83BD3"/>
    <w:rsid w:val="77183916"/>
    <w:rsid w:val="7A4D4DA0"/>
    <w:rsid w:val="7DB43AF6"/>
    <w:rsid w:val="7E65DE2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9.png" Id="Rcba75d7bfbdf42ec" /><Relationship Type="http://schemas.openxmlformats.org/officeDocument/2006/relationships/image" Target="/media/imagea.png" Id="R9a620bf30b5b4d05" /><Relationship Type="http://schemas.openxmlformats.org/officeDocument/2006/relationships/image" Target="/media/imageb.png" Id="R1a6be935ea484bf9" /><Relationship Type="http://schemas.openxmlformats.org/officeDocument/2006/relationships/image" Target="/media/imagec.png" Id="R8770570a01aa41e3" /><Relationship Type="http://schemas.openxmlformats.org/officeDocument/2006/relationships/image" Target="/media/imaged.png" Id="Ref5580e10d0747d1" /><Relationship Type="http://schemas.openxmlformats.org/officeDocument/2006/relationships/image" Target="/media/imagee.png" Id="R7903212224884266" /><Relationship Type="http://schemas.openxmlformats.org/officeDocument/2006/relationships/image" Target="/media/imagef.png" Id="R5f7ef549faf8421d" /><Relationship Type="http://schemas.openxmlformats.org/officeDocument/2006/relationships/image" Target="/media/image10.png" Id="R87ea299cefee4247" /><Relationship Type="http://schemas.openxmlformats.org/officeDocument/2006/relationships/image" Target="/media/image11.png" Id="R357595463b7c43bd" /><Relationship Type="http://schemas.openxmlformats.org/officeDocument/2006/relationships/image" Target="/media/image12.png" Id="R7989d427ee1e42b6" /><Relationship Type="http://schemas.openxmlformats.org/officeDocument/2006/relationships/image" Target="/media/image13.png" Id="Rd6ff749e44ee4fdf" /><Relationship Type="http://schemas.openxmlformats.org/officeDocument/2006/relationships/image" Target="/media/image14.png" Id="R07c42ebcf8f84b7c" /><Relationship Type="http://schemas.openxmlformats.org/officeDocument/2006/relationships/image" Target="/media/image15.png" Id="R6bfdf05424044a0d" /><Relationship Type="http://schemas.openxmlformats.org/officeDocument/2006/relationships/image" Target="/media/image16.png" Id="Re3c15e31b3654a37" /><Relationship Type="http://schemas.openxmlformats.org/officeDocument/2006/relationships/image" Target="/media/image17.png" Id="Rb3087831ed444b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2020-04-20T07:01:44.0934340Z</dcterms:created>
  <dcterms:modified xsi:type="dcterms:W3CDTF">2020-04-20T09:45:24.1592476Z</dcterms:modified>
  <dc:creator>Joonas Paananen</dc:creator>
  <lastModifiedBy>Joonas Paananen</lastModifiedBy>
</coreProperties>
</file>