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Finland Kalevala-poems attachment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  <w:t xml:space="preserve">Kantele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1200" cy="2044700"/>
            <wp:effectExtent b="0" l="0" r="0" t="0"/>
            <wp:docPr descr="WP_20161201_14_35_14_Pro (2).jpg" id="2" name="image4.jpg"/>
            <a:graphic>
              <a:graphicData uri="http://schemas.openxmlformats.org/drawingml/2006/picture">
                <pic:pic>
                  <pic:nvPicPr>
                    <pic:cNvPr descr="WP_20161201_14_35_14_Pro (2).jpg"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4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1200" cy="4279900"/>
            <wp:effectExtent b="0" l="0" r="0" t="0"/>
            <wp:docPr descr="WP_20160226_09_16_35_Pro.jpg" id="3" name="image6.jpg"/>
            <a:graphic>
              <a:graphicData uri="http://schemas.openxmlformats.org/drawingml/2006/picture">
                <pic:pic>
                  <pic:nvPicPr>
                    <pic:cNvPr descr="WP_20160226_09_16_35_Pro.jpg"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7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  <w:t xml:space="preserve">Note sheet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1200" cy="4178300"/>
            <wp:effectExtent b="0" l="0" r="0" t="0"/>
            <wp:docPr descr="Notesheet Kalevala.jpg" id="1" name="image3.jpg"/>
            <a:graphic>
              <a:graphicData uri="http://schemas.openxmlformats.org/drawingml/2006/picture">
                <pic:pic>
                  <pic:nvPicPr>
                    <pic:cNvPr descr="Notesheet Kalevala.jpg"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7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  <w:t xml:space="preserve">Kalevala Runes in English: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http://www.sacred-texts.com/neu/kveng/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  <w:t xml:space="preserve">Kalevala Melody:</w:t>
        <w:br w:type="textWrapping"/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https://www.youtube.com/watch?v=hNm-SkZ33Ds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https://www.youtube.com/watch?v=A8UfdehDqm4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fi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www.youtube.com/watch?v=A8UfdehDqm4" TargetMode="External"/><Relationship Id="rId10" Type="http://schemas.openxmlformats.org/officeDocument/2006/relationships/hyperlink" Target="https://www.youtube.com/watch?v=hNm-SkZ33Ds" TargetMode="External"/><Relationship Id="rId9" Type="http://schemas.openxmlformats.org/officeDocument/2006/relationships/hyperlink" Target="http://www.sacred-texts.com/neu/kveng/" TargetMode="External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6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