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D96BA82" w:rsidP="2D96BA82" w:rsidRDefault="2D96BA82" w14:noSpellErr="1" w14:paraId="626031DD" w14:textId="3FF8878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  <w:t xml:space="preserve">Helsingin Sanomat 27.2.2018    |   Televisioarvostelu </w:t>
      </w:r>
    </w:p>
    <w:p w:rsidR="2D96BA82" w:rsidP="2D96BA82" w:rsidRDefault="2D96BA82" w14:paraId="61A7867A" w14:textId="28FDFF2F">
      <w:pPr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fi-FI"/>
        </w:rPr>
      </w:pPr>
      <w:proofErr w:type="spellStart"/>
      <w:r w:rsidRPr="2D96BA82" w:rsidR="2D96BA8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fi-FI"/>
        </w:rPr>
        <w:t>Yövarkaassa</w:t>
      </w:r>
      <w:proofErr w:type="spellEnd"/>
      <w:r w:rsidRPr="2D96BA82" w:rsidR="2D96BA8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fi-FI"/>
        </w:rPr>
        <w:t xml:space="preserve"> ihonväri ei määritä henkilöiden asemaa</w:t>
      </w:r>
    </w:p>
    <w:p w:rsidR="2D96BA82" w:rsidP="2D96BA82" w:rsidRDefault="2D96BA82" w14:paraId="173B898D" w14:textId="47DA9945">
      <w:pPr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 w:themeColor="accent1" w:themeTint="FF" w:themeShade="7F"/>
          <w:sz w:val="24"/>
          <w:szCs w:val="24"/>
          <w:lang w:val="fi-FI"/>
        </w:rPr>
      </w:pPr>
    </w:p>
    <w:p w:rsidR="2D96BA82" w:rsidP="2D96BA82" w:rsidRDefault="2D96BA82" w14:paraId="31483EB7" w14:textId="51097C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>
        <w:drawing>
          <wp:inline wp14:editId="564D71D4" wp14:anchorId="265D541C">
            <wp:extent cx="4105275" cy="2733675"/>
            <wp:effectExtent l="0" t="0" r="0" b="0"/>
            <wp:docPr id="1752868614" name="Kuv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"/>
                    <pic:cNvPicPr/>
                  </pic:nvPicPr>
                  <pic:blipFill>
                    <a:blip r:embed="R26fe40ec772a47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96BA82" w:rsidP="2D96BA82" w:rsidRDefault="2D96BA82" w14:paraId="7263A520" w14:textId="03F72A2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 xml:space="preserve">Lyhytelokuva </w:t>
      </w:r>
      <w:proofErr w:type="spellStart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>Yövaras</w:t>
      </w:r>
      <w:proofErr w:type="spellEnd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 xml:space="preserve"> perustuu elokuvantekijän </w:t>
      </w:r>
      <w:proofErr w:type="spellStart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>Khadar</w:t>
      </w:r>
      <w:proofErr w:type="spellEnd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 xml:space="preserve"> Ahmedin veljen kokemukseen. Todellinen varas ei koskaan selvinnyt. (KUVA: </w:t>
      </w:r>
      <w:proofErr w:type="spellStart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>Uwa</w:t>
      </w:r>
      <w:proofErr w:type="spellEnd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 xml:space="preserve"> </w:t>
      </w:r>
      <w:proofErr w:type="spellStart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>Iduozee</w:t>
      </w:r>
      <w:proofErr w:type="spellEnd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 xml:space="preserve">) </w:t>
      </w:r>
    </w:p>
    <w:p w:rsidR="2D96BA82" w:rsidP="2D96BA82" w:rsidRDefault="2D96BA82" w14:paraId="1DDFA668" w14:textId="1464952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</w:pPr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Tositapahtumista inspiraationsa saanut </w:t>
      </w:r>
      <w:proofErr w:type="spellStart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>Yövaras</w:t>
      </w:r>
      <w:proofErr w:type="spellEnd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kertoo työttömyydestä, sitoutumisesta ja ystävyydestä. </w:t>
      </w:r>
      <w:proofErr w:type="spellStart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>Farah</w:t>
      </w:r>
      <w:proofErr w:type="spellEnd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(</w:t>
      </w:r>
      <w:proofErr w:type="spellStart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>Fuaad</w:t>
      </w:r>
      <w:proofErr w:type="spellEnd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 xml:space="preserve"> Amin</w:t>
      </w:r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) saa Afrikassa asuvan vaimonsa </w:t>
      </w:r>
      <w:proofErr w:type="spellStart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>Habiban</w:t>
      </w:r>
      <w:proofErr w:type="spellEnd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(</w:t>
      </w:r>
      <w:proofErr w:type="spellStart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>Aaliya</w:t>
      </w:r>
      <w:proofErr w:type="spellEnd"/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 xml:space="preserve"> Mustafa</w:t>
      </w:r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) pitkän odotuksen jälkeen kotiin Suomeen. </w:t>
      </w:r>
    </w:p>
    <w:p w:rsidR="2D96BA82" w:rsidP="2D96BA82" w:rsidRDefault="2D96BA82" w14:paraId="75B4B107" w14:textId="3654AF1D">
      <w:pPr>
        <w:pStyle w:val="Normal"/>
      </w:pPr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Naisten asemasta on elokuva-alalla puhuttu paljon, mutta esimerkiksi maahanmuuttajien tilannetta ei ole käsitelty. Poikkeus on Somaliassa syntyneen </w:t>
      </w:r>
      <w:hyperlink r:id="R10582ff6ddcd4699">
        <w:r w:rsidRPr="2D96BA82" w:rsidR="2D96BA8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4"/>
            <w:szCs w:val="24"/>
            <w:lang w:val="fi-FI"/>
          </w:rPr>
          <w:t>Khadar Ahmedin</w:t>
        </w:r>
      </w:hyperlink>
      <w:r w:rsidRPr="2D96BA82" w:rsidR="2D96BA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i-FI"/>
        </w:rPr>
        <w:t xml:space="preserve"> </w:t>
      </w:r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>lyhytelokuva</w:t>
      </w:r>
      <w:r w:rsidRPr="2D96BA82" w:rsidR="2D96BA82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lang w:val="fi-FI"/>
        </w:rPr>
        <w:t xml:space="preserve"> </w:t>
      </w:r>
      <w:proofErr w:type="spellStart"/>
      <w:r w:rsidRPr="2D96BA82" w:rsidR="2D96BA82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lang w:val="fi-FI"/>
        </w:rPr>
        <w:t>Yövaras</w:t>
      </w:r>
      <w:proofErr w:type="spellEnd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(Suomi 2017). Hänen ensimmäinen käsikirjoituksensa on elokuva</w:t>
      </w:r>
      <w:r w:rsidRPr="2D96BA82" w:rsidR="2D96BA82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4"/>
          <w:szCs w:val="24"/>
          <w:lang w:val="fi-FI"/>
        </w:rPr>
        <w:t xml:space="preserve"> Kaupunkilaisia</w:t>
      </w:r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(2008), joka pääsi Suomalainen novellielo­kuva -hankkeeseen.</w:t>
      </w:r>
      <w:r>
        <w:br/>
      </w:r>
      <w:r>
        <w:br/>
      </w:r>
      <w:proofErr w:type="spellStart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>Yövarkaassa</w:t>
      </w:r>
      <w:proofErr w:type="spellEnd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tuntematon henkilö lainailee </w:t>
      </w:r>
      <w:proofErr w:type="spellStart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>Farahin</w:t>
      </w:r>
      <w:proofErr w:type="spellEnd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autoa omin luvin. </w:t>
      </w:r>
      <w:proofErr w:type="spellStart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>Farah</w:t>
      </w:r>
      <w:proofErr w:type="spellEnd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myöhästyy usein töistä ja uhkaa menettää työpaikkansa.  Elokuvaan Ahmed on kehittänyt sympaattisen ratkaisun. Varkaan henkilöhahmo olisi kaivannut ehkä hieman syvemmän kehittelyn.</w:t>
      </w:r>
      <w:r>
        <w:br/>
      </w:r>
      <w:r>
        <w:br/>
      </w:r>
      <w:proofErr w:type="spellStart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>Farahin</w:t>
      </w:r>
      <w:proofErr w:type="spellEnd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tilanne hahmottuu selkeästi. Hänen taustastaan kerrota paljoa. Hän odottaa vaimonsa pääsevän Suomeen, mutta edes heidän kotimaataan ei mainita. Silti </w:t>
      </w:r>
      <w:proofErr w:type="spellStart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>Farahin</w:t>
      </w:r>
      <w:proofErr w:type="spellEnd"/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 xml:space="preserve"> ahdinko tulee tarpeeksi selväksi. Suunnilleen samaan jamaan saman ongelman kanssa voi joutua kuka vain. Ahmed ei rajoita elokuviaan pelkästään maahanmuuttajien jutuiksi, vaikka sijoittaakin heitä niihin.</w:t>
      </w:r>
      <w:r>
        <w:br/>
      </w:r>
      <w:r>
        <w:br/>
      </w:r>
      <w:r w:rsidRPr="2D96BA82" w:rsidR="2D96BA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i-FI"/>
        </w:rPr>
        <w:t>Samastuminen toimiikin kätevästi: tasa-arvoista maailmaa voi hyvin edistää kertomalla tarinoita, joissa esimerkiksi ihonväri ei ole tärkein henkilöhahmoja määrittelevä ominaisuus.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E7486F"/>
  <w15:docId w15:val="{dda01ea5-f2e3-40f0-9099-e3bd7d8c6339}"/>
  <w:rsids>
    <w:rsidRoot w:val="6BE7486F"/>
    <w:rsid w:val="2D96BA82"/>
    <w:rsid w:val="6BE7486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26fe40ec772a472d" /><Relationship Type="http://schemas.openxmlformats.org/officeDocument/2006/relationships/hyperlink" Target="https://www.hs.fi/haku/?query=khadar+ahmedin" TargetMode="External" Id="R10582ff6ddcd46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2018-12-26T14:36:03.7159346Z</dcterms:created>
  <dcterms:modified xsi:type="dcterms:W3CDTF">2018-12-26T14:37:37.1051459Z</dcterms:modified>
  <dc:creator>Ikäheimonen Suvi</dc:creator>
  <lastModifiedBy>Ikäheimonen Suvi</lastModifiedBy>
</coreProperties>
</file>