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43797" w14:textId="4E873FAB" w:rsidR="00454568" w:rsidRPr="00427E2C" w:rsidRDefault="00454568" w:rsidP="00427E2C">
      <w:pPr>
        <w:pStyle w:val="Otsikko1"/>
        <w:jc w:val="center"/>
      </w:pPr>
      <w:bookmarkStart w:id="0" w:name="OLE_LINK1"/>
      <w:bookmarkStart w:id="1" w:name="OLE_LINK2"/>
      <w:r w:rsidRPr="00427E2C">
        <w:t>Kaikkien koulu</w:t>
      </w:r>
    </w:p>
    <w:p w14:paraId="17B8037E" w14:textId="35A2644E" w:rsidR="00E82C4F" w:rsidRPr="00427E2C" w:rsidRDefault="00427E2C" w:rsidP="00427E2C">
      <w:pPr>
        <w:pStyle w:val="Otsikko1"/>
        <w:jc w:val="center"/>
      </w:pPr>
      <w:r w:rsidRPr="00427E2C">
        <w:rPr>
          <w:noProof/>
        </w:rPr>
        <mc:AlternateContent>
          <mc:Choice Requires="wps">
            <w:drawing>
              <wp:anchor distT="0" distB="0" distL="114300" distR="114300" simplePos="0" relativeHeight="251659264" behindDoc="0" locked="0" layoutInCell="1" allowOverlap="1" wp14:anchorId="71149C30" wp14:editId="58BEF9A5">
                <wp:simplePos x="0" y="0"/>
                <wp:positionH relativeFrom="column">
                  <wp:posOffset>1962785</wp:posOffset>
                </wp:positionH>
                <wp:positionV relativeFrom="paragraph">
                  <wp:posOffset>41808</wp:posOffset>
                </wp:positionV>
                <wp:extent cx="2338466" cy="0"/>
                <wp:effectExtent l="0" t="12700" r="24130" b="12700"/>
                <wp:wrapNone/>
                <wp:docPr id="6" name="Suora yhdysviiva 6"/>
                <wp:cNvGraphicFramePr/>
                <a:graphic xmlns:a="http://schemas.openxmlformats.org/drawingml/2006/main">
                  <a:graphicData uri="http://schemas.microsoft.com/office/word/2010/wordprocessingShape">
                    <wps:wsp>
                      <wps:cNvCnPr/>
                      <wps:spPr>
                        <a:xfrm>
                          <a:off x="0" y="0"/>
                          <a:ext cx="233846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8475D" id="Suora yhdysviiva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4.55pt,3.3pt" to="338.7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" strokecolor="#5b9bd5 [3204]" strokeweight="2.25pt">
                <v:stroke joinstyle="miter"/>
              </v:line>
            </w:pict>
          </mc:Fallback>
        </mc:AlternateContent>
      </w:r>
      <w:r w:rsidR="214FA81A" w:rsidRPr="00427E2C">
        <w:t>Reijolan koulun</w:t>
      </w:r>
    </w:p>
    <w:p w14:paraId="096ABEE9" w14:textId="4F32F77B" w:rsidR="00E82C4F" w:rsidRPr="00427E2C" w:rsidRDefault="68ED5E06" w:rsidP="00427E2C">
      <w:pPr>
        <w:pStyle w:val="Otsikko1"/>
        <w:jc w:val="center"/>
      </w:pPr>
      <w:r w:rsidRPr="00427E2C">
        <w:t>oppilashuollon järjestäminen</w:t>
      </w:r>
    </w:p>
    <w:p w14:paraId="5F2AA4B8" w14:textId="32EFE021" w:rsidR="00E82C4F" w:rsidRPr="00FD05D3" w:rsidRDefault="68ED5E06" w:rsidP="00427E2C">
      <w:pPr>
        <w:pStyle w:val="Otsikko1"/>
        <w:jc w:val="center"/>
      </w:pPr>
      <w:r w:rsidRPr="00427E2C">
        <w:t xml:space="preserve">lukuvuonna </w:t>
      </w:r>
      <w:proofErr w:type="gramStart"/>
      <w:r w:rsidRPr="00427E2C">
        <w:t>20</w:t>
      </w:r>
      <w:r w:rsidR="009C3A41" w:rsidRPr="00427E2C">
        <w:t>2</w:t>
      </w:r>
      <w:r w:rsidR="004D7356">
        <w:t>3</w:t>
      </w:r>
      <w:r w:rsidRPr="00427E2C">
        <w:t xml:space="preserve"> – 20</w:t>
      </w:r>
      <w:r w:rsidR="00BD34D7" w:rsidRPr="00427E2C">
        <w:t>2</w:t>
      </w:r>
      <w:r w:rsidR="004D7356">
        <w:t>4</w:t>
      </w:r>
      <w:proofErr w:type="gramEnd"/>
    </w:p>
    <w:p w14:paraId="7AE007C8" w14:textId="77777777" w:rsidR="001C68E5" w:rsidRDefault="001C68E5" w:rsidP="0036310B"/>
    <w:p w14:paraId="63031C03" w14:textId="77777777" w:rsidR="001C68E5" w:rsidRDefault="001C68E5" w:rsidP="0036310B"/>
    <w:p w14:paraId="5ABF76B4" w14:textId="15D73599" w:rsidR="001C68E5" w:rsidRDefault="00FD05D3" w:rsidP="0036310B">
      <w:r>
        <w:rPr>
          <w:noProof/>
        </w:rPr>
        <w:drawing>
          <wp:inline distT="0" distB="0" distL="0" distR="0" wp14:anchorId="7C2FE859" wp14:editId="54F1A042">
            <wp:extent cx="6116320" cy="2196465"/>
            <wp:effectExtent l="0" t="0" r="5080" b="63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jolan koulu.psd"/>
                    <pic:cNvPicPr/>
                  </pic:nvPicPr>
                  <pic:blipFill>
                    <a:blip r:embed="rId5"/>
                    <a:stretch>
                      <a:fillRect/>
                    </a:stretch>
                  </pic:blipFill>
                  <pic:spPr>
                    <a:xfrm>
                      <a:off x="0" y="0"/>
                      <a:ext cx="6116320" cy="2196465"/>
                    </a:xfrm>
                    <a:prstGeom prst="rect">
                      <a:avLst/>
                    </a:prstGeom>
                  </pic:spPr>
                </pic:pic>
              </a:graphicData>
            </a:graphic>
          </wp:inline>
        </w:drawing>
      </w:r>
    </w:p>
    <w:p w14:paraId="061A5891" w14:textId="4BFFC297" w:rsidR="001C68E5" w:rsidRDefault="001C68E5" w:rsidP="0036310B"/>
    <w:p w14:paraId="78BDB5C4" w14:textId="6ED5DA4B" w:rsidR="001C68E5" w:rsidRDefault="001C68E5" w:rsidP="0036310B"/>
    <w:p w14:paraId="2BBBB5AF" w14:textId="77777777" w:rsidR="001C68E5" w:rsidRDefault="001C68E5" w:rsidP="0036310B"/>
    <w:p w14:paraId="375FC381" w14:textId="77777777" w:rsidR="001C68E5" w:rsidRDefault="001C68E5" w:rsidP="0036310B"/>
    <w:p w14:paraId="66AE3DBE" w14:textId="4D0153DE" w:rsidR="001C68E5" w:rsidRDefault="001C68E5" w:rsidP="0036310B"/>
    <w:p w14:paraId="626CC559" w14:textId="1E5C4E96" w:rsidR="001C68E5" w:rsidRDefault="001C68E5" w:rsidP="0036310B"/>
    <w:p w14:paraId="563F9A5F" w14:textId="61122319" w:rsidR="008102A8" w:rsidRDefault="008102A8" w:rsidP="0036310B"/>
    <w:p w14:paraId="0FD96833" w14:textId="77777777" w:rsidR="008102A8" w:rsidRDefault="008102A8" w:rsidP="0036310B"/>
    <w:p w14:paraId="4AEB716A" w14:textId="5732C09E" w:rsidR="001C68E5" w:rsidRDefault="008B2AD6" w:rsidP="0036310B">
      <w:r w:rsidRPr="008B2AD6">
        <w:rPr>
          <w:u w:val="single"/>
        </w:rPr>
        <w:lastRenderedPageBreak/>
        <w:drawing>
          <wp:inline distT="0" distB="0" distL="0" distR="0" wp14:anchorId="5114564C" wp14:editId="6CF51BAA">
            <wp:extent cx="6120130" cy="3893185"/>
            <wp:effectExtent l="0" t="0" r="1270" b="5715"/>
            <wp:docPr id="2" name="Kuva 1" descr="Kuva, joka sisältää kohteen teksti&#10;&#10;Kuvaus luotu automaattisesti">
              <a:extLst xmlns:a="http://schemas.openxmlformats.org/drawingml/2006/main">
                <a:ext uri="{FF2B5EF4-FFF2-40B4-BE49-F238E27FC236}">
                  <a16:creationId xmlns:a16="http://schemas.microsoft.com/office/drawing/2014/main" id="{44E87273-E1D6-CEC1-D381-CD57CAEDE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Kuva, joka sisältää kohteen teksti&#10;&#10;Kuvaus luotu automaattisesti">
                      <a:extLst>
                        <a:ext uri="{FF2B5EF4-FFF2-40B4-BE49-F238E27FC236}">
                          <a16:creationId xmlns:a16="http://schemas.microsoft.com/office/drawing/2014/main" id="{44E87273-E1D6-CEC1-D381-CD57CAEDED7E}"/>
                        </a:ext>
                      </a:extLst>
                    </pic:cNvPr>
                    <pic:cNvPicPr>
                      <a:picLocks noChangeAspect="1"/>
                    </pic:cNvPicPr>
                  </pic:nvPicPr>
                  <pic:blipFill>
                    <a:blip r:embed="rId6"/>
                    <a:stretch>
                      <a:fillRect/>
                    </a:stretch>
                  </pic:blipFill>
                  <pic:spPr>
                    <a:xfrm>
                      <a:off x="0" y="0"/>
                      <a:ext cx="6120130" cy="3893185"/>
                    </a:xfrm>
                    <a:prstGeom prst="rect">
                      <a:avLst/>
                    </a:prstGeom>
                  </pic:spPr>
                </pic:pic>
              </a:graphicData>
            </a:graphic>
          </wp:inline>
        </w:drawing>
      </w:r>
    </w:p>
    <w:p w14:paraId="251CA2BF" w14:textId="3D23A931" w:rsidR="006D487F" w:rsidRDefault="006D487F" w:rsidP="00427E2C">
      <w:pPr>
        <w:pStyle w:val="Otsikko2"/>
        <w:rPr>
          <w:u w:val="single"/>
        </w:rPr>
      </w:pPr>
    </w:p>
    <w:p w14:paraId="461D8AA6" w14:textId="77777777" w:rsidR="006D487F" w:rsidRDefault="006D487F" w:rsidP="00427E2C">
      <w:pPr>
        <w:pStyle w:val="Otsikko2"/>
        <w:rPr>
          <w:u w:val="single"/>
        </w:rPr>
      </w:pPr>
    </w:p>
    <w:p w14:paraId="61F7FA50" w14:textId="77777777" w:rsidR="006D487F" w:rsidRDefault="006D487F" w:rsidP="00427E2C">
      <w:pPr>
        <w:pStyle w:val="Otsikko2"/>
        <w:rPr>
          <w:u w:val="single"/>
        </w:rPr>
      </w:pPr>
    </w:p>
    <w:p w14:paraId="09CE9B58" w14:textId="765CD22D" w:rsidR="00E82C4F" w:rsidRPr="00427E2C" w:rsidRDefault="00A018BF" w:rsidP="00427E2C">
      <w:pPr>
        <w:pStyle w:val="Otsikko2"/>
        <w:rPr>
          <w:u w:val="single"/>
        </w:rPr>
      </w:pPr>
      <w:r w:rsidRPr="00427E2C">
        <w:rPr>
          <w:noProof/>
          <w:u w:val="single"/>
        </w:rPr>
        <mc:AlternateContent>
          <mc:Choice Requires="wpi">
            <w:drawing>
              <wp:anchor distT="0" distB="0" distL="114300" distR="114300" simplePos="0" relativeHeight="251660288" behindDoc="0" locked="0" layoutInCell="1" allowOverlap="1" wp14:anchorId="02D23CFE" wp14:editId="0A6017AA">
                <wp:simplePos x="0" y="0"/>
                <wp:positionH relativeFrom="column">
                  <wp:posOffset>-1778726</wp:posOffset>
                </wp:positionH>
                <wp:positionV relativeFrom="paragraph">
                  <wp:posOffset>159638</wp:posOffset>
                </wp:positionV>
                <wp:extent cx="360" cy="360"/>
                <wp:effectExtent l="38100" t="38100" r="38100" b="38100"/>
                <wp:wrapNone/>
                <wp:docPr id="10" name="Käsinkirjoitus 10"/>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4BE8BD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äsinkirjoitus 10" o:spid="_x0000_s1026" type="#_x0000_t75" style="position:absolute;margin-left:-140.75pt;margin-top:11.8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">
                <v:imagedata r:id="rId8" o:title=""/>
              </v:shape>
            </w:pict>
          </mc:Fallback>
        </mc:AlternateContent>
      </w:r>
      <w:r w:rsidR="214FA81A" w:rsidRPr="00427E2C">
        <w:rPr>
          <w:u w:val="single"/>
        </w:rPr>
        <w:t>Reijolan koulun oppilashuollon kokonaistarve ja käytettävissä olevat op</w:t>
      </w:r>
      <w:r w:rsidR="006F275B">
        <w:rPr>
          <w:u w:val="single"/>
        </w:rPr>
        <w:t>iskelu</w:t>
      </w:r>
      <w:r w:rsidR="214FA81A" w:rsidRPr="00427E2C">
        <w:rPr>
          <w:u w:val="single"/>
        </w:rPr>
        <w:t>huoltopalvelut:</w:t>
      </w:r>
    </w:p>
    <w:p w14:paraId="5DC75C30" w14:textId="77777777" w:rsidR="001F56FC" w:rsidRDefault="001F56FC" w:rsidP="001F56FC">
      <w:pPr>
        <w:autoSpaceDE w:val="0"/>
        <w:autoSpaceDN w:val="0"/>
        <w:adjustRightInd w:val="0"/>
        <w:spacing w:after="0" w:line="240" w:lineRule="auto"/>
        <w:rPr>
          <w:rFonts w:ascii="AppleSystemUIFont" w:hAnsi="AppleSystemUIFont" w:cs="AppleSystemUIFont"/>
          <w:sz w:val="24"/>
          <w:szCs w:val="24"/>
        </w:rPr>
      </w:pPr>
    </w:p>
    <w:p w14:paraId="698C8AF2" w14:textId="5B98B9CD" w:rsidR="001F56FC" w:rsidRPr="001F56FC" w:rsidRDefault="006F275B" w:rsidP="001F56FC">
      <w:pPr>
        <w:autoSpaceDE w:val="0"/>
        <w:autoSpaceDN w:val="0"/>
        <w:adjustRightInd w:val="0"/>
        <w:spacing w:after="0" w:line="240" w:lineRule="auto"/>
        <w:rPr>
          <w:rFonts w:ascii="AppleSystemUIFont" w:hAnsi="AppleSystemUIFont" w:cs="AppleSystemUIFont"/>
          <w:sz w:val="24"/>
          <w:szCs w:val="24"/>
        </w:rPr>
      </w:pPr>
      <w:r>
        <w:rPr>
          <w:rFonts w:ascii="AppleSystemUIFont" w:hAnsi="AppleSystemUIFont" w:cs="AppleSystemUIFont"/>
          <w:sz w:val="24"/>
          <w:szCs w:val="24"/>
        </w:rPr>
        <w:t>Opiskelu</w:t>
      </w:r>
      <w:r w:rsidR="001F56FC" w:rsidRPr="001F56FC">
        <w:rPr>
          <w:rFonts w:ascii="AppleSystemUIFont" w:hAnsi="AppleSystemUIFont" w:cs="AppleSystemUIFont"/>
          <w:sz w:val="24"/>
          <w:szCs w:val="24"/>
        </w:rPr>
        <w:t xml:space="preserve">huolto on oppilaan hyvän oppimisen, hyvän psyykkisen ja fyysisen terveyden sekä sosiaalisen hyvinvoinnin edistämistä ja ylläpitämistä sekä niiden edellytyksiä lisäävää toimintaa. </w:t>
      </w:r>
      <w:r w:rsidR="00B346A1">
        <w:rPr>
          <w:rFonts w:ascii="AppleSystemUIFont" w:hAnsi="AppleSystemUIFont" w:cs="AppleSystemUIFont"/>
          <w:sz w:val="24"/>
          <w:szCs w:val="24"/>
        </w:rPr>
        <w:t>Opiskelu</w:t>
      </w:r>
      <w:r w:rsidR="00B346A1" w:rsidRPr="001F56FC">
        <w:rPr>
          <w:rFonts w:ascii="AppleSystemUIFont" w:hAnsi="AppleSystemUIFont" w:cs="AppleSystemUIFont"/>
          <w:sz w:val="24"/>
          <w:szCs w:val="24"/>
        </w:rPr>
        <w:t>huolto</w:t>
      </w:r>
      <w:r w:rsidR="00B346A1" w:rsidRPr="001F56FC">
        <w:rPr>
          <w:rFonts w:ascii="AppleSystemUIFont" w:hAnsi="AppleSystemUIFont" w:cs="AppleSystemUIFont"/>
          <w:sz w:val="24"/>
          <w:szCs w:val="24"/>
        </w:rPr>
        <w:t xml:space="preserve"> </w:t>
      </w:r>
      <w:r w:rsidR="001F56FC" w:rsidRPr="001F56FC">
        <w:rPr>
          <w:rFonts w:ascii="AppleSystemUIFont" w:hAnsi="AppleSystemUIFont" w:cs="AppleSystemUIFont"/>
          <w:sz w:val="24"/>
          <w:szCs w:val="24"/>
        </w:rPr>
        <w:t xml:space="preserve">toimii osana kouluyhteisöä ja kehittää hyvinvointia tukevaa oppimisympäristöä ja vahvistaa koulun yhteisöllistä toimintatapaa sekä myönteistä vuorovaikutusta. Tavoitteena on luoda terve, turvallinen ja hyvinvoiva kouluyhteisö, jossa on välittävä ja kannustava vuorovaikutuksen ja huolenpidon ilmapiiri. </w:t>
      </w:r>
    </w:p>
    <w:p w14:paraId="4FBB642B" w14:textId="77777777" w:rsidR="001F56FC" w:rsidRPr="001F56FC" w:rsidRDefault="001F56FC" w:rsidP="001F56FC">
      <w:pPr>
        <w:autoSpaceDE w:val="0"/>
        <w:autoSpaceDN w:val="0"/>
        <w:adjustRightInd w:val="0"/>
        <w:spacing w:after="0" w:line="240" w:lineRule="auto"/>
        <w:ind w:left="-360"/>
        <w:rPr>
          <w:rFonts w:ascii="AppleSystemUIFont" w:hAnsi="AppleSystemUIFont" w:cs="AppleSystemUIFont"/>
          <w:sz w:val="24"/>
          <w:szCs w:val="24"/>
        </w:rPr>
      </w:pPr>
    </w:p>
    <w:p w14:paraId="62FEB051" w14:textId="77777777" w:rsidR="001F56FC" w:rsidRPr="001F56FC" w:rsidRDefault="001F56FC" w:rsidP="001F56FC">
      <w:pPr>
        <w:autoSpaceDE w:val="0"/>
        <w:autoSpaceDN w:val="0"/>
        <w:adjustRightInd w:val="0"/>
        <w:spacing w:after="0" w:line="240" w:lineRule="auto"/>
        <w:rPr>
          <w:rFonts w:ascii="AppleSystemUIFont" w:hAnsi="AppleSystemUIFont" w:cs="AppleSystemUIFont"/>
          <w:sz w:val="24"/>
          <w:szCs w:val="24"/>
        </w:rPr>
      </w:pPr>
      <w:r w:rsidRPr="001F56FC">
        <w:rPr>
          <w:rFonts w:ascii="AppleSystemUIFont" w:hAnsi="AppleSystemUIFont" w:cs="AppleSystemUIFont"/>
          <w:sz w:val="24"/>
          <w:szCs w:val="24"/>
        </w:rPr>
        <w:t xml:space="preserve">Koulun arjessa otetaan huomioon koko kouluyhteisön, ryhmien ja oppilaiden hyvinvointiin, kasvuun, kehitykseen ja terveyteen liittyvät tarpeet. Oppilaiden hyvinvoinnista huolehtiminen on jokaisen koulussa työskentelevän tehtävä. </w:t>
      </w:r>
    </w:p>
    <w:p w14:paraId="1B44FD93" w14:textId="3F3F27AF" w:rsidR="00B03B1D" w:rsidRDefault="00B03B1D" w:rsidP="00B03B1D">
      <w:pPr>
        <w:spacing w:after="0"/>
        <w:rPr>
          <w:rFonts w:eastAsiaTheme="minorEastAsia"/>
          <w:sz w:val="24"/>
          <w:szCs w:val="24"/>
          <w:lang w:eastAsia="fi-FI"/>
        </w:rPr>
      </w:pPr>
    </w:p>
    <w:p w14:paraId="567CA93D" w14:textId="62B8CFD6" w:rsidR="002727A8" w:rsidRDefault="00B03B1D" w:rsidP="001B177B">
      <w:pPr>
        <w:spacing w:after="0" w:line="240" w:lineRule="auto"/>
        <w:rPr>
          <w:rFonts w:eastAsiaTheme="minorEastAsia"/>
          <w:sz w:val="24"/>
          <w:szCs w:val="24"/>
          <w:lang w:eastAsia="fi-FI"/>
        </w:rPr>
      </w:pPr>
      <w:r w:rsidRPr="00B03B1D">
        <w:rPr>
          <w:rFonts w:eastAsiaTheme="minorEastAsia"/>
          <w:sz w:val="24"/>
          <w:szCs w:val="24"/>
          <w:lang w:eastAsia="fi-FI"/>
        </w:rPr>
        <w:t xml:space="preserve">Reijolan koulussa oppilaita on noin </w:t>
      </w:r>
      <w:r w:rsidR="00BE2936">
        <w:rPr>
          <w:rFonts w:eastAsiaTheme="minorEastAsia"/>
          <w:sz w:val="24"/>
          <w:szCs w:val="24"/>
          <w:lang w:eastAsia="fi-FI"/>
        </w:rPr>
        <w:t>130</w:t>
      </w:r>
      <w:r w:rsidRPr="00B03B1D">
        <w:rPr>
          <w:rFonts w:eastAsiaTheme="minorEastAsia"/>
          <w:sz w:val="24"/>
          <w:szCs w:val="24"/>
          <w:lang w:eastAsia="fi-FI"/>
        </w:rPr>
        <w:t>. Koulussa toimii</w:t>
      </w:r>
      <w:r w:rsidR="004A288D">
        <w:rPr>
          <w:rFonts w:eastAsiaTheme="minorEastAsia"/>
          <w:sz w:val="24"/>
          <w:szCs w:val="24"/>
          <w:lang w:eastAsia="fi-FI"/>
        </w:rPr>
        <w:t xml:space="preserve"> </w:t>
      </w:r>
      <w:r w:rsidRPr="00B03B1D">
        <w:rPr>
          <w:rFonts w:eastAsiaTheme="minorEastAsia"/>
          <w:sz w:val="24"/>
          <w:szCs w:val="24"/>
          <w:lang w:eastAsia="fi-FI"/>
        </w:rPr>
        <w:t>kaksi pienryhmää</w:t>
      </w:r>
      <w:r w:rsidR="001B177B">
        <w:rPr>
          <w:rFonts w:eastAsiaTheme="minorEastAsia"/>
          <w:sz w:val="24"/>
          <w:szCs w:val="24"/>
          <w:lang w:eastAsia="fi-FI"/>
        </w:rPr>
        <w:t xml:space="preserve"> (Pr </w:t>
      </w:r>
      <w:proofErr w:type="gramStart"/>
      <w:r w:rsidR="001B177B">
        <w:rPr>
          <w:rFonts w:eastAsiaTheme="minorEastAsia"/>
          <w:sz w:val="24"/>
          <w:szCs w:val="24"/>
          <w:lang w:eastAsia="fi-FI"/>
        </w:rPr>
        <w:t>1-3</w:t>
      </w:r>
      <w:proofErr w:type="gramEnd"/>
      <w:r w:rsidR="001B177B">
        <w:rPr>
          <w:rFonts w:eastAsiaTheme="minorEastAsia"/>
          <w:sz w:val="24"/>
          <w:szCs w:val="24"/>
          <w:lang w:eastAsia="fi-FI"/>
        </w:rPr>
        <w:t xml:space="preserve"> ja Pr 4-6)</w:t>
      </w:r>
      <w:r w:rsidRPr="00B03B1D">
        <w:rPr>
          <w:rFonts w:eastAsiaTheme="minorEastAsia"/>
          <w:sz w:val="24"/>
          <w:szCs w:val="24"/>
          <w:lang w:eastAsia="fi-FI"/>
        </w:rPr>
        <w:t>, jossa on yhteensä 1</w:t>
      </w:r>
      <w:r w:rsidR="00A018BF">
        <w:rPr>
          <w:rFonts w:eastAsiaTheme="minorEastAsia"/>
          <w:sz w:val="24"/>
          <w:szCs w:val="24"/>
          <w:lang w:eastAsia="fi-FI"/>
        </w:rPr>
        <w:t>3</w:t>
      </w:r>
      <w:r w:rsidRPr="00B03B1D">
        <w:rPr>
          <w:rFonts w:eastAsiaTheme="minorEastAsia"/>
          <w:sz w:val="24"/>
          <w:szCs w:val="24"/>
          <w:lang w:eastAsia="fi-FI"/>
        </w:rPr>
        <w:t xml:space="preserve"> oppilasta. Luokanopettajia koulussamme on kuusi, k</w:t>
      </w:r>
      <w:r w:rsidR="001B177B">
        <w:rPr>
          <w:rFonts w:eastAsiaTheme="minorEastAsia"/>
          <w:sz w:val="24"/>
          <w:szCs w:val="24"/>
          <w:lang w:eastAsia="fi-FI"/>
        </w:rPr>
        <w:t>aksi</w:t>
      </w:r>
      <w:r w:rsidRPr="00B03B1D">
        <w:rPr>
          <w:rFonts w:eastAsiaTheme="minorEastAsia"/>
          <w:sz w:val="24"/>
          <w:szCs w:val="24"/>
          <w:lang w:eastAsia="fi-FI"/>
        </w:rPr>
        <w:t xml:space="preserve"> erityisopettajaa</w:t>
      </w:r>
      <w:r w:rsidR="00BD6FBA">
        <w:rPr>
          <w:rFonts w:eastAsiaTheme="minorEastAsia"/>
          <w:sz w:val="24"/>
          <w:szCs w:val="24"/>
          <w:lang w:eastAsia="fi-FI"/>
        </w:rPr>
        <w:t>, yksi tuntiopet</w:t>
      </w:r>
      <w:r w:rsidR="008A14C1">
        <w:rPr>
          <w:rFonts w:eastAsiaTheme="minorEastAsia"/>
          <w:sz w:val="24"/>
          <w:szCs w:val="24"/>
          <w:lang w:eastAsia="fi-FI"/>
        </w:rPr>
        <w:t>taja</w:t>
      </w:r>
      <w:r w:rsidRPr="00B03B1D">
        <w:rPr>
          <w:rFonts w:eastAsiaTheme="minorEastAsia"/>
          <w:sz w:val="24"/>
          <w:szCs w:val="24"/>
          <w:lang w:eastAsia="fi-FI"/>
        </w:rPr>
        <w:t xml:space="preserve"> ja </w:t>
      </w:r>
      <w:r w:rsidR="00061540">
        <w:rPr>
          <w:rFonts w:eastAsiaTheme="minorEastAsia"/>
          <w:sz w:val="24"/>
          <w:szCs w:val="24"/>
          <w:lang w:eastAsia="fi-FI"/>
        </w:rPr>
        <w:t>neljä</w:t>
      </w:r>
      <w:r w:rsidRPr="00B03B1D">
        <w:rPr>
          <w:rFonts w:eastAsiaTheme="minorEastAsia"/>
          <w:sz w:val="24"/>
          <w:szCs w:val="24"/>
          <w:lang w:eastAsia="fi-FI"/>
        </w:rPr>
        <w:t xml:space="preserve"> koulunkäynninohjaajaa. </w:t>
      </w:r>
    </w:p>
    <w:p w14:paraId="3CD9CEE1" w14:textId="77777777" w:rsidR="002727A8" w:rsidRDefault="002727A8" w:rsidP="001B177B">
      <w:pPr>
        <w:spacing w:after="0" w:line="240" w:lineRule="auto"/>
        <w:rPr>
          <w:rFonts w:eastAsiaTheme="minorEastAsia"/>
          <w:sz w:val="24"/>
          <w:szCs w:val="24"/>
          <w:lang w:eastAsia="fi-FI"/>
        </w:rPr>
      </w:pPr>
    </w:p>
    <w:p w14:paraId="6C348A18" w14:textId="2A381658" w:rsidR="001B177B" w:rsidRPr="001B177B" w:rsidRDefault="001B177B" w:rsidP="001B177B">
      <w:pPr>
        <w:spacing w:after="0" w:line="240" w:lineRule="auto"/>
        <w:rPr>
          <w:rFonts w:eastAsiaTheme="minorEastAsia"/>
          <w:sz w:val="24"/>
          <w:szCs w:val="24"/>
          <w:lang w:eastAsia="fi-FI"/>
        </w:rPr>
      </w:pPr>
      <w:r w:rsidRPr="001B177B">
        <w:rPr>
          <w:rFonts w:eastAsiaTheme="minorEastAsia"/>
          <w:sz w:val="24"/>
          <w:szCs w:val="24"/>
          <w:lang w:eastAsia="fi-FI"/>
        </w:rPr>
        <w:t xml:space="preserve">Tarvetta on sekä yhteisölliseen että yksilökohtaiseen </w:t>
      </w:r>
      <w:r w:rsidR="00B346A1">
        <w:rPr>
          <w:rFonts w:ascii="AppleSystemUIFont" w:hAnsi="AppleSystemUIFont" w:cs="AppleSystemUIFont"/>
          <w:sz w:val="24"/>
          <w:szCs w:val="24"/>
        </w:rPr>
        <w:t>o</w:t>
      </w:r>
      <w:r w:rsidR="00B346A1">
        <w:rPr>
          <w:rFonts w:ascii="AppleSystemUIFont" w:hAnsi="AppleSystemUIFont" w:cs="AppleSystemUIFont"/>
          <w:sz w:val="24"/>
          <w:szCs w:val="24"/>
        </w:rPr>
        <w:t>piskelu</w:t>
      </w:r>
      <w:r w:rsidR="00B346A1" w:rsidRPr="001F56FC">
        <w:rPr>
          <w:rFonts w:ascii="AppleSystemUIFont" w:hAnsi="AppleSystemUIFont" w:cs="AppleSystemUIFont"/>
          <w:sz w:val="24"/>
          <w:szCs w:val="24"/>
        </w:rPr>
        <w:t>huolto</w:t>
      </w:r>
      <w:r w:rsidRPr="001B177B">
        <w:rPr>
          <w:rFonts w:eastAsiaTheme="minorEastAsia"/>
          <w:sz w:val="24"/>
          <w:szCs w:val="24"/>
          <w:lang w:eastAsia="fi-FI"/>
        </w:rPr>
        <w:t>työhön.</w:t>
      </w:r>
    </w:p>
    <w:p w14:paraId="35060647" w14:textId="3562F51E" w:rsidR="00B03B1D" w:rsidRDefault="00B03B1D" w:rsidP="00B03B1D">
      <w:pPr>
        <w:spacing w:after="0"/>
        <w:rPr>
          <w:rFonts w:eastAsiaTheme="minorEastAsia"/>
          <w:sz w:val="24"/>
          <w:szCs w:val="24"/>
          <w:lang w:eastAsia="fi-FI"/>
        </w:rPr>
      </w:pPr>
    </w:p>
    <w:p w14:paraId="30626102" w14:textId="3C3B2BFC" w:rsidR="00B3541A" w:rsidRPr="00427E2C" w:rsidRDefault="008D44CA" w:rsidP="00427E2C">
      <w:pPr>
        <w:pStyle w:val="Otsikko2"/>
        <w:rPr>
          <w:rFonts w:eastAsiaTheme="minorEastAsia"/>
          <w:u w:val="single"/>
          <w:lang w:eastAsia="fi-FI"/>
        </w:rPr>
      </w:pPr>
      <w:r w:rsidRPr="00427E2C">
        <w:rPr>
          <w:rFonts w:eastAsiaTheme="minorEastAsia"/>
          <w:u w:val="single"/>
          <w:lang w:eastAsia="fi-FI"/>
        </w:rPr>
        <w:lastRenderedPageBreak/>
        <w:t>T</w:t>
      </w:r>
      <w:r w:rsidR="00522E88" w:rsidRPr="00427E2C">
        <w:rPr>
          <w:rFonts w:eastAsiaTheme="minorEastAsia"/>
          <w:u w:val="single"/>
          <w:lang w:eastAsia="fi-FI"/>
        </w:rPr>
        <w:t>erveydenhoitajan</w:t>
      </w:r>
      <w:r w:rsidRPr="00427E2C">
        <w:rPr>
          <w:rFonts w:eastAsiaTheme="minorEastAsia"/>
          <w:u w:val="single"/>
          <w:lang w:eastAsia="fi-FI"/>
        </w:rPr>
        <w:t>, lääkärin</w:t>
      </w:r>
      <w:r w:rsidR="00C33300" w:rsidRPr="00427E2C">
        <w:rPr>
          <w:rFonts w:eastAsiaTheme="minorEastAsia"/>
          <w:u w:val="single"/>
          <w:lang w:eastAsia="fi-FI"/>
        </w:rPr>
        <w:t>,</w:t>
      </w:r>
      <w:r w:rsidRPr="00427E2C">
        <w:rPr>
          <w:rFonts w:eastAsiaTheme="minorEastAsia"/>
          <w:u w:val="single"/>
          <w:lang w:eastAsia="fi-FI"/>
        </w:rPr>
        <w:t xml:space="preserve"> </w:t>
      </w:r>
      <w:r w:rsidR="00C33300" w:rsidRPr="00427E2C">
        <w:rPr>
          <w:rFonts w:eastAsiaTheme="minorEastAsia"/>
          <w:u w:val="single"/>
          <w:lang w:eastAsia="fi-FI"/>
        </w:rPr>
        <w:t>p</w:t>
      </w:r>
      <w:r w:rsidRPr="00427E2C">
        <w:rPr>
          <w:rFonts w:eastAsiaTheme="minorEastAsia"/>
          <w:u w:val="single"/>
          <w:lang w:eastAsia="fi-FI"/>
        </w:rPr>
        <w:t>sykologin</w:t>
      </w:r>
      <w:r w:rsidR="00C33300" w:rsidRPr="00427E2C">
        <w:rPr>
          <w:rFonts w:eastAsiaTheme="minorEastAsia"/>
          <w:u w:val="single"/>
          <w:lang w:eastAsia="fi-FI"/>
        </w:rPr>
        <w:t xml:space="preserve"> ja </w:t>
      </w:r>
      <w:r w:rsidRPr="00427E2C">
        <w:rPr>
          <w:rFonts w:eastAsiaTheme="minorEastAsia"/>
          <w:u w:val="single"/>
          <w:lang w:eastAsia="fi-FI"/>
        </w:rPr>
        <w:t>kuraattorin</w:t>
      </w:r>
      <w:r w:rsidR="00522E88" w:rsidRPr="00427E2C">
        <w:rPr>
          <w:rFonts w:eastAsiaTheme="minorEastAsia"/>
          <w:u w:val="single"/>
          <w:lang w:eastAsia="fi-FI"/>
        </w:rPr>
        <w:t xml:space="preserve"> palvelujen saatavuus</w:t>
      </w:r>
    </w:p>
    <w:p w14:paraId="677B4C82" w14:textId="2201A431" w:rsidR="008D44CA" w:rsidRPr="008D44CA" w:rsidRDefault="008D44CA" w:rsidP="008102A8">
      <w:pPr>
        <w:pStyle w:val="Otsikko3"/>
        <w:numPr>
          <w:ilvl w:val="0"/>
          <w:numId w:val="12"/>
        </w:numPr>
        <w:rPr>
          <w:rFonts w:eastAsiaTheme="minorEastAsia"/>
          <w:lang w:eastAsia="fi-FI"/>
        </w:rPr>
      </w:pPr>
      <w:r w:rsidRPr="008D44CA">
        <w:rPr>
          <w:rFonts w:eastAsiaTheme="minorEastAsia"/>
          <w:lang w:eastAsia="fi-FI"/>
        </w:rPr>
        <w:t xml:space="preserve">Terveydenhoitaja </w:t>
      </w:r>
      <w:r w:rsidR="00BC6E5D">
        <w:rPr>
          <w:rFonts w:eastAsiaTheme="minorEastAsia"/>
          <w:lang w:eastAsia="fi-FI"/>
        </w:rPr>
        <w:t>Sini-Sofia Lievonen</w:t>
      </w:r>
    </w:p>
    <w:p w14:paraId="0033158F" w14:textId="7F4228A1" w:rsidR="008D44CA" w:rsidRPr="008D44CA" w:rsidRDefault="008D44CA" w:rsidP="008D44CA">
      <w:pPr>
        <w:spacing w:before="100" w:beforeAutospacing="1" w:after="100" w:afterAutospacing="1" w:line="240" w:lineRule="auto"/>
        <w:rPr>
          <w:rFonts w:eastAsiaTheme="minorEastAsia"/>
          <w:sz w:val="24"/>
          <w:szCs w:val="24"/>
          <w:lang w:eastAsia="fi-FI"/>
        </w:rPr>
      </w:pPr>
      <w:r w:rsidRPr="008D44CA">
        <w:rPr>
          <w:rFonts w:eastAsiaTheme="minorEastAsia"/>
          <w:sz w:val="24"/>
          <w:szCs w:val="24"/>
          <w:lang w:eastAsia="fi-FI"/>
        </w:rPr>
        <w:t xml:space="preserve">Terveydenhoitaja on tavattavissa koulullamme pääsääntöisesti </w:t>
      </w:r>
      <w:r w:rsidR="002D3F70">
        <w:rPr>
          <w:rFonts w:eastAsiaTheme="minorEastAsia"/>
          <w:sz w:val="24"/>
          <w:szCs w:val="24"/>
          <w:lang w:eastAsia="fi-FI"/>
        </w:rPr>
        <w:t>keskiviikkoisin</w:t>
      </w:r>
      <w:r w:rsidRPr="008D44CA">
        <w:rPr>
          <w:rFonts w:eastAsiaTheme="minorEastAsia"/>
          <w:sz w:val="24"/>
          <w:szCs w:val="24"/>
          <w:lang w:eastAsia="fi-FI"/>
        </w:rPr>
        <w:t xml:space="preserve">. Puhelinaika on arkisin </w:t>
      </w:r>
      <w:proofErr w:type="gramStart"/>
      <w:r w:rsidRPr="008D44CA">
        <w:rPr>
          <w:rFonts w:eastAsiaTheme="minorEastAsia"/>
          <w:sz w:val="24"/>
          <w:szCs w:val="24"/>
          <w:lang w:eastAsia="fi-FI"/>
        </w:rPr>
        <w:t>klo 8-9</w:t>
      </w:r>
      <w:proofErr w:type="gramEnd"/>
      <w:r w:rsidRPr="008D44CA">
        <w:rPr>
          <w:rFonts w:eastAsiaTheme="minorEastAsia"/>
          <w:sz w:val="24"/>
          <w:szCs w:val="24"/>
          <w:lang w:eastAsia="fi-FI"/>
        </w:rPr>
        <w:t>, puhelinnumero on 013 330 5916 tai 050 913 1785. Terveydenhoitajaan saa yhteyden myös Wilma-viestillä.</w:t>
      </w:r>
    </w:p>
    <w:p w14:paraId="42CECBDE" w14:textId="77777777" w:rsidR="008D44CA" w:rsidRPr="008D44CA" w:rsidRDefault="008D44CA" w:rsidP="008D44CA">
      <w:pPr>
        <w:spacing w:before="100" w:beforeAutospacing="1" w:after="100" w:afterAutospacing="1" w:line="240" w:lineRule="auto"/>
        <w:rPr>
          <w:rFonts w:eastAsiaTheme="minorEastAsia"/>
          <w:sz w:val="24"/>
          <w:szCs w:val="24"/>
          <w:lang w:eastAsia="fi-FI"/>
        </w:rPr>
      </w:pPr>
      <w:r w:rsidRPr="008D44CA">
        <w:rPr>
          <w:rFonts w:eastAsiaTheme="minorEastAsia"/>
          <w:sz w:val="24"/>
          <w:szCs w:val="24"/>
          <w:lang w:eastAsia="fi-FI"/>
        </w:rPr>
        <w:t>Terveydenhoitajan vastaanotolle oppilas voi tulla omasta aloitteestaan ja huoltajan tai opettajan ohjaamana. Terveydenhoitaja kutsuu oppilaan terveystarkastuksiin vuosittain. Tarkastuksessa terveydenhoitaja keskustelee oppilaan kanssa terveystottumuksista ja kehitystasoon liittyvistä asioista ja ottaa tarvittavat mittaukset. Terveydenhoitaja huolehtii oppilaan rokotuksista yleisen rokotusohjelman mukaisesti.</w:t>
      </w:r>
    </w:p>
    <w:p w14:paraId="126FD0FB" w14:textId="77777777" w:rsidR="008D44CA" w:rsidRPr="008D44CA" w:rsidRDefault="008D44CA" w:rsidP="008D44CA">
      <w:pPr>
        <w:spacing w:before="100" w:beforeAutospacing="1" w:after="100" w:afterAutospacing="1" w:line="240" w:lineRule="auto"/>
        <w:rPr>
          <w:rFonts w:eastAsiaTheme="minorEastAsia"/>
          <w:sz w:val="24"/>
          <w:szCs w:val="24"/>
          <w:lang w:eastAsia="fi-FI"/>
        </w:rPr>
      </w:pPr>
      <w:r w:rsidRPr="008D44CA">
        <w:rPr>
          <w:rFonts w:eastAsiaTheme="minorEastAsia"/>
          <w:sz w:val="24"/>
          <w:szCs w:val="24"/>
          <w:lang w:eastAsia="fi-FI"/>
        </w:rPr>
        <w:t>Oppilaille suoritetaan laaja terveystarkastus 1. ja 5. luokalla. Laaja terveystarkastus sisältää terveydenhoitajan tarkastuksen ja lääkärin tarkastuksen, sekä opettajan arvion koulutyön sujumisesta. Ensimmäisen vuosiluokan oppilaat käyvät terveystarkastuksessa pääsääntöisesti jo kesällä ennen 1. luokan alkua. Määräaikaiset terveystarkastukset toteutuvat vuosiluokilla 2,3,4 ja 6.</w:t>
      </w:r>
    </w:p>
    <w:p w14:paraId="66B0DA10" w14:textId="53BC5040" w:rsidR="008D44CA" w:rsidRDefault="008D44CA" w:rsidP="008D44CA">
      <w:pPr>
        <w:spacing w:before="100" w:beforeAutospacing="1" w:after="100" w:afterAutospacing="1" w:line="240" w:lineRule="auto"/>
        <w:rPr>
          <w:rFonts w:eastAsiaTheme="minorEastAsia"/>
          <w:sz w:val="24"/>
          <w:szCs w:val="24"/>
          <w:lang w:eastAsia="fi-FI"/>
        </w:rPr>
      </w:pPr>
      <w:r w:rsidRPr="008D44CA">
        <w:rPr>
          <w:rFonts w:eastAsiaTheme="minorEastAsia"/>
          <w:sz w:val="24"/>
          <w:szCs w:val="24"/>
          <w:lang w:eastAsia="fi-FI"/>
        </w:rPr>
        <w:t>Koulutapaturmissa ensiapu annetaan koululla ja tarvittaessa oppilas ohjataan jatkohoitoon. Oppilaan kuljetuksesta jatkohoitoon vastaa ensisijaisesti huoltaja. Koulutapaturmiin kuuluvat myös koulumatkalla sattuneet vahingot. Kaikista koulutapaturmista on ilmoitettava mahdollisimman pian opettajalle. Oppilaat on vakuutettu tapaturmien varalta.</w:t>
      </w:r>
    </w:p>
    <w:p w14:paraId="7A5F7B77" w14:textId="77777777" w:rsidR="002156B3" w:rsidRPr="008D44CA" w:rsidRDefault="002156B3" w:rsidP="008D44CA">
      <w:pPr>
        <w:spacing w:before="100" w:beforeAutospacing="1" w:after="100" w:afterAutospacing="1" w:line="240" w:lineRule="auto"/>
        <w:rPr>
          <w:rFonts w:eastAsiaTheme="minorEastAsia"/>
          <w:sz w:val="24"/>
          <w:szCs w:val="24"/>
          <w:lang w:eastAsia="fi-FI"/>
        </w:rPr>
      </w:pPr>
    </w:p>
    <w:p w14:paraId="29AA9073" w14:textId="77777777" w:rsidR="008D44CA" w:rsidRPr="008D44CA" w:rsidRDefault="008D44CA" w:rsidP="008102A8">
      <w:pPr>
        <w:pStyle w:val="Otsikko3"/>
        <w:numPr>
          <w:ilvl w:val="0"/>
          <w:numId w:val="12"/>
        </w:numPr>
        <w:rPr>
          <w:rFonts w:eastAsiaTheme="minorEastAsia"/>
          <w:lang w:eastAsia="fi-FI"/>
        </w:rPr>
      </w:pPr>
      <w:r w:rsidRPr="008D44CA">
        <w:rPr>
          <w:rFonts w:eastAsiaTheme="minorEastAsia"/>
          <w:lang w:eastAsia="fi-FI"/>
        </w:rPr>
        <w:t>Koululääkäri</w:t>
      </w:r>
    </w:p>
    <w:p w14:paraId="0F745031" w14:textId="77777777" w:rsidR="008D44CA" w:rsidRPr="008D44CA" w:rsidRDefault="008D44CA" w:rsidP="008D44CA">
      <w:pPr>
        <w:spacing w:before="100" w:beforeAutospacing="1" w:after="100" w:afterAutospacing="1" w:line="240" w:lineRule="auto"/>
        <w:rPr>
          <w:rFonts w:eastAsiaTheme="minorEastAsia"/>
          <w:sz w:val="24"/>
          <w:szCs w:val="24"/>
          <w:lang w:eastAsia="fi-FI"/>
        </w:rPr>
      </w:pPr>
      <w:r w:rsidRPr="008D44CA">
        <w:rPr>
          <w:rFonts w:eastAsiaTheme="minorEastAsia"/>
          <w:sz w:val="24"/>
          <w:szCs w:val="24"/>
          <w:lang w:eastAsia="fi-FI"/>
        </w:rPr>
        <w:t>Koululääkärin tarkastukset ovat osa 1 lk. ja 5 lk. laajaa terveystarkastusta. Lääkärintarkastuksista tulee kutsu kotiin ja huoltajien toivotaan osallistuvan mahdollisuuksien mukaan tarkastuksiin. Koululääkärillä ei ole sairasvastaanottoa koululla, joten hoitoa vaativissa sairauksissa oppilaat ohjataan terveysasemalle tai yhteispäivystykseen.</w:t>
      </w:r>
    </w:p>
    <w:p w14:paraId="7C35150E" w14:textId="77777777" w:rsidR="008D44CA" w:rsidRPr="008D44CA" w:rsidRDefault="008D44CA" w:rsidP="008102A8">
      <w:pPr>
        <w:pStyle w:val="Otsikko3"/>
        <w:numPr>
          <w:ilvl w:val="0"/>
          <w:numId w:val="12"/>
        </w:numPr>
        <w:rPr>
          <w:rFonts w:eastAsiaTheme="minorEastAsia"/>
          <w:lang w:eastAsia="fi-FI"/>
        </w:rPr>
      </w:pPr>
      <w:r w:rsidRPr="008D44CA">
        <w:rPr>
          <w:rFonts w:eastAsiaTheme="minorEastAsia"/>
          <w:lang w:eastAsia="fi-FI"/>
        </w:rPr>
        <w:t>Hammashuolto</w:t>
      </w:r>
    </w:p>
    <w:p w14:paraId="0D1C68D7" w14:textId="77777777" w:rsidR="00DA215A" w:rsidRPr="00DA215A" w:rsidRDefault="00DA215A" w:rsidP="00DA215A">
      <w:pPr>
        <w:spacing w:after="0" w:line="240" w:lineRule="auto"/>
        <w:rPr>
          <w:rFonts w:eastAsiaTheme="minorEastAsia"/>
          <w:sz w:val="24"/>
          <w:szCs w:val="24"/>
          <w:lang w:eastAsia="fi-FI"/>
        </w:rPr>
      </w:pPr>
      <w:r w:rsidRPr="00DA215A">
        <w:rPr>
          <w:rFonts w:eastAsiaTheme="minorEastAsia"/>
          <w:sz w:val="24"/>
          <w:szCs w:val="24"/>
          <w:lang w:eastAsia="fi-FI"/>
        </w:rPr>
        <w:t xml:space="preserve">Yhteydenotot Joensuun hammashuolto 013-267 4555 maanantai – torstai </w:t>
      </w:r>
      <w:proofErr w:type="gramStart"/>
      <w:r w:rsidRPr="00DA215A">
        <w:rPr>
          <w:rFonts w:eastAsiaTheme="minorEastAsia"/>
          <w:sz w:val="24"/>
          <w:szCs w:val="24"/>
          <w:lang w:eastAsia="fi-FI"/>
        </w:rPr>
        <w:t>klo 8-15</w:t>
      </w:r>
      <w:proofErr w:type="gramEnd"/>
      <w:r w:rsidRPr="00DA215A">
        <w:rPr>
          <w:rFonts w:eastAsiaTheme="minorEastAsia"/>
          <w:sz w:val="24"/>
          <w:szCs w:val="24"/>
          <w:lang w:eastAsia="fi-FI"/>
        </w:rPr>
        <w:t>, perjantaina ja aattoina klo 8-14.</w:t>
      </w:r>
      <w:r w:rsidRPr="00DA215A">
        <w:rPr>
          <w:rFonts w:eastAsiaTheme="minorEastAsia"/>
          <w:sz w:val="24"/>
          <w:szCs w:val="24"/>
          <w:lang w:eastAsia="fi-FI"/>
        </w:rPr>
        <w:br/>
      </w:r>
      <w:r w:rsidRPr="00DA215A">
        <w:rPr>
          <w:rFonts w:eastAsiaTheme="minorEastAsia"/>
          <w:sz w:val="24"/>
          <w:szCs w:val="24"/>
          <w:lang w:eastAsia="fi-FI"/>
        </w:rPr>
        <w:br/>
        <w:t>Hammashoito on maksutonta oppilaille ja heidän perheilleen. </w:t>
      </w:r>
      <w:r w:rsidRPr="00DA215A">
        <w:rPr>
          <w:rFonts w:eastAsiaTheme="minorEastAsia"/>
          <w:sz w:val="24"/>
          <w:szCs w:val="24"/>
          <w:lang w:eastAsia="fi-FI"/>
        </w:rPr>
        <w:br/>
      </w:r>
      <w:r w:rsidRPr="00DA215A">
        <w:rPr>
          <w:rFonts w:eastAsiaTheme="minorEastAsia"/>
          <w:sz w:val="24"/>
          <w:szCs w:val="24"/>
          <w:lang w:eastAsia="fi-FI"/>
        </w:rPr>
        <w:br/>
        <w:t>Oppilaat voivat käydä hammaslääkärissä kouluaikana, mutta se ei ole koulun toimintaa. Tämä tarkoittaa sitä, että oppilaat tekevät hammaslääkärimatkat vanhempien vastuulla. Huoltajat ilmoittavat koululle tällöin syyn oppilaan poissaoloon.</w:t>
      </w:r>
      <w:r w:rsidRPr="00DA215A">
        <w:rPr>
          <w:rFonts w:eastAsiaTheme="minorEastAsia"/>
          <w:sz w:val="24"/>
          <w:szCs w:val="24"/>
          <w:lang w:eastAsia="fi-FI"/>
        </w:rPr>
        <w:br/>
      </w:r>
      <w:r w:rsidRPr="00DA215A">
        <w:rPr>
          <w:rFonts w:eastAsiaTheme="minorEastAsia"/>
          <w:sz w:val="24"/>
          <w:szCs w:val="24"/>
          <w:lang w:eastAsia="fi-FI"/>
        </w:rPr>
        <w:br/>
        <w:t xml:space="preserve">Opettaja ei toimi </w:t>
      </w:r>
      <w:proofErr w:type="spellStart"/>
      <w:r w:rsidRPr="00DA215A">
        <w:rPr>
          <w:rFonts w:eastAsiaTheme="minorEastAsia"/>
          <w:sz w:val="24"/>
          <w:szCs w:val="24"/>
          <w:lang w:eastAsia="fi-FI"/>
        </w:rPr>
        <w:t>välikätena</w:t>
      </w:r>
      <w:proofErr w:type="spellEnd"/>
      <w:r w:rsidRPr="00DA215A">
        <w:rPr>
          <w:rFonts w:eastAsiaTheme="minorEastAsia"/>
          <w:sz w:val="24"/>
          <w:szCs w:val="24"/>
          <w:lang w:eastAsia="fi-FI"/>
        </w:rPr>
        <w:t xml:space="preserve">̈ hammashoitolan ja kodin </w:t>
      </w:r>
      <w:proofErr w:type="spellStart"/>
      <w:r w:rsidRPr="00DA215A">
        <w:rPr>
          <w:rFonts w:eastAsiaTheme="minorEastAsia"/>
          <w:sz w:val="24"/>
          <w:szCs w:val="24"/>
          <w:lang w:eastAsia="fi-FI"/>
        </w:rPr>
        <w:t>välilla</w:t>
      </w:r>
      <w:proofErr w:type="spellEnd"/>
      <w:r w:rsidRPr="00DA215A">
        <w:rPr>
          <w:rFonts w:eastAsiaTheme="minorEastAsia"/>
          <w:sz w:val="24"/>
          <w:szCs w:val="24"/>
          <w:lang w:eastAsia="fi-FI"/>
        </w:rPr>
        <w:t xml:space="preserve">̈, etenkin kun terveystiedot ovat julkisuuslain mukaan salassa </w:t>
      </w:r>
      <w:proofErr w:type="spellStart"/>
      <w:r w:rsidRPr="00DA215A">
        <w:rPr>
          <w:rFonts w:eastAsiaTheme="minorEastAsia"/>
          <w:sz w:val="24"/>
          <w:szCs w:val="24"/>
          <w:lang w:eastAsia="fi-FI"/>
        </w:rPr>
        <w:t>pidettäväa</w:t>
      </w:r>
      <w:proofErr w:type="spellEnd"/>
      <w:r w:rsidRPr="00DA215A">
        <w:rPr>
          <w:rFonts w:eastAsiaTheme="minorEastAsia"/>
          <w:sz w:val="24"/>
          <w:szCs w:val="24"/>
          <w:lang w:eastAsia="fi-FI"/>
        </w:rPr>
        <w:t>̈ tietoa.</w:t>
      </w:r>
    </w:p>
    <w:p w14:paraId="0AAE41C0" w14:textId="77777777" w:rsidR="00DA215A" w:rsidRDefault="00DA215A" w:rsidP="00DA215A">
      <w:pPr>
        <w:spacing w:after="0" w:line="240" w:lineRule="auto"/>
        <w:rPr>
          <w:rFonts w:eastAsiaTheme="minorEastAsia"/>
          <w:sz w:val="24"/>
          <w:szCs w:val="24"/>
          <w:lang w:eastAsia="fi-FI"/>
        </w:rPr>
      </w:pPr>
    </w:p>
    <w:p w14:paraId="1B75AF34" w14:textId="5CBA0B1B" w:rsidR="008D44CA" w:rsidRPr="008D44CA" w:rsidRDefault="008D44CA" w:rsidP="00DA215A">
      <w:pPr>
        <w:spacing w:after="0" w:line="240" w:lineRule="auto"/>
        <w:rPr>
          <w:rFonts w:eastAsiaTheme="minorEastAsia"/>
          <w:sz w:val="24"/>
          <w:szCs w:val="24"/>
          <w:lang w:eastAsia="fi-FI"/>
        </w:rPr>
      </w:pPr>
      <w:r w:rsidRPr="008D44CA">
        <w:rPr>
          <w:rFonts w:eastAsiaTheme="minorEastAsia"/>
          <w:sz w:val="24"/>
          <w:szCs w:val="24"/>
          <w:lang w:eastAsia="fi-FI"/>
        </w:rPr>
        <w:t xml:space="preserve">Yhteydenotot Joensuun hammashuolto 013-267 4555 maanantai – torstai </w:t>
      </w:r>
      <w:proofErr w:type="gramStart"/>
      <w:r w:rsidRPr="008D44CA">
        <w:rPr>
          <w:rFonts w:eastAsiaTheme="minorEastAsia"/>
          <w:sz w:val="24"/>
          <w:szCs w:val="24"/>
          <w:lang w:eastAsia="fi-FI"/>
        </w:rPr>
        <w:t>klo 8-15</w:t>
      </w:r>
      <w:proofErr w:type="gramEnd"/>
      <w:r w:rsidRPr="008D44CA">
        <w:rPr>
          <w:rFonts w:eastAsiaTheme="minorEastAsia"/>
          <w:sz w:val="24"/>
          <w:szCs w:val="24"/>
          <w:lang w:eastAsia="fi-FI"/>
        </w:rPr>
        <w:t>, perjantaina ja aattoina klo 8-14.</w:t>
      </w:r>
    </w:p>
    <w:p w14:paraId="0CCF0DC6" w14:textId="4AF3D1FE" w:rsidR="008D44CA" w:rsidRPr="008D44CA" w:rsidRDefault="008D44CA" w:rsidP="008102A8">
      <w:pPr>
        <w:pStyle w:val="Otsikko3"/>
        <w:numPr>
          <w:ilvl w:val="0"/>
          <w:numId w:val="12"/>
        </w:numPr>
        <w:rPr>
          <w:rFonts w:eastAsiaTheme="minorEastAsia"/>
          <w:lang w:eastAsia="fi-FI"/>
        </w:rPr>
      </w:pPr>
      <w:r w:rsidRPr="008D44CA">
        <w:rPr>
          <w:rFonts w:eastAsiaTheme="minorEastAsia"/>
          <w:lang w:eastAsia="fi-FI"/>
        </w:rPr>
        <w:t>Koulupsykologi</w:t>
      </w:r>
      <w:r w:rsidR="00B61002">
        <w:rPr>
          <w:rFonts w:eastAsiaTheme="minorEastAsia"/>
          <w:lang w:eastAsia="fi-FI"/>
        </w:rPr>
        <w:t>palvelut</w:t>
      </w:r>
    </w:p>
    <w:p w14:paraId="4C8C8CB0" w14:textId="0BBB14F7" w:rsidR="00DA215A" w:rsidRPr="00DA215A" w:rsidRDefault="00DA215A" w:rsidP="00DA215A">
      <w:pPr>
        <w:spacing w:before="100" w:beforeAutospacing="1" w:after="100" w:afterAutospacing="1" w:line="240" w:lineRule="auto"/>
        <w:rPr>
          <w:rFonts w:eastAsiaTheme="minorEastAsia"/>
          <w:sz w:val="24"/>
          <w:szCs w:val="24"/>
          <w:lang w:eastAsia="fi-FI"/>
        </w:rPr>
      </w:pPr>
      <w:r w:rsidRPr="00DA215A">
        <w:rPr>
          <w:rFonts w:eastAsiaTheme="minorEastAsia"/>
          <w:sz w:val="24"/>
          <w:szCs w:val="24"/>
          <w:lang w:eastAsia="fi-FI"/>
        </w:rPr>
        <w:t>Koulupsykologin työn tavoitteena on oppilaan terveen psyykkisen kehityksen tukeminen ja hänen koulunkäyntiinsä liittyvien psykososiaalisten toimintaedellytysten turvaaminen. Keskeisiä tehtäväalueita ovat mm. oppimisedellytysten arviointi psykologisia tutkimusmenetelmiä käyttäen, erityisopetusjärjestelyiden suunnittelu, psyykkisen tuen ja hoidon tarpeen arviointi, supportiiviset keskustelut sekä huoltajan kasvatustyön tukeminen.</w:t>
      </w:r>
      <w:r w:rsidRPr="00DA215A">
        <w:rPr>
          <w:rFonts w:eastAsiaTheme="minorEastAsia"/>
          <w:sz w:val="24"/>
          <w:szCs w:val="24"/>
          <w:lang w:eastAsia="fi-FI"/>
        </w:rPr>
        <w:br/>
      </w:r>
      <w:r w:rsidRPr="00DA215A">
        <w:rPr>
          <w:rFonts w:eastAsiaTheme="minorEastAsia"/>
          <w:sz w:val="24"/>
          <w:szCs w:val="24"/>
          <w:lang w:eastAsia="fi-FI"/>
        </w:rPr>
        <w:br/>
        <w:t xml:space="preserve">Koulupsykologin työhön kuuluvat myös koulujen </w:t>
      </w:r>
      <w:r w:rsidR="00B346A1">
        <w:rPr>
          <w:rFonts w:ascii="AppleSystemUIFont" w:hAnsi="AppleSystemUIFont" w:cs="AppleSystemUIFont"/>
          <w:sz w:val="24"/>
          <w:szCs w:val="24"/>
        </w:rPr>
        <w:t>o</w:t>
      </w:r>
      <w:r w:rsidR="00B346A1">
        <w:rPr>
          <w:rFonts w:ascii="AppleSystemUIFont" w:hAnsi="AppleSystemUIFont" w:cs="AppleSystemUIFont"/>
          <w:sz w:val="24"/>
          <w:szCs w:val="24"/>
        </w:rPr>
        <w:t>piskelu</w:t>
      </w:r>
      <w:r w:rsidR="00B346A1" w:rsidRPr="001F56FC">
        <w:rPr>
          <w:rFonts w:ascii="AppleSystemUIFont" w:hAnsi="AppleSystemUIFont" w:cs="AppleSystemUIFont"/>
          <w:sz w:val="24"/>
          <w:szCs w:val="24"/>
        </w:rPr>
        <w:t>huolto</w:t>
      </w:r>
      <w:r w:rsidRPr="00DA215A">
        <w:rPr>
          <w:rFonts w:eastAsiaTheme="minorEastAsia"/>
          <w:sz w:val="24"/>
          <w:szCs w:val="24"/>
          <w:lang w:eastAsia="fi-FI"/>
        </w:rPr>
        <w:t>työryhmiin osallistuminen, konsultaatio ja verkostoyhteistyö.</w:t>
      </w:r>
    </w:p>
    <w:p w14:paraId="46FE0B96" w14:textId="77777777" w:rsidR="00DA215A" w:rsidRPr="00DA215A" w:rsidRDefault="00DA215A" w:rsidP="00DA215A">
      <w:pPr>
        <w:spacing w:before="100" w:beforeAutospacing="1" w:after="100" w:afterAutospacing="1" w:line="240" w:lineRule="auto"/>
        <w:rPr>
          <w:rFonts w:eastAsiaTheme="minorEastAsia"/>
          <w:sz w:val="24"/>
          <w:szCs w:val="24"/>
          <w:lang w:eastAsia="fi-FI"/>
        </w:rPr>
      </w:pPr>
      <w:r w:rsidRPr="00DA215A">
        <w:rPr>
          <w:rFonts w:eastAsiaTheme="minorEastAsia"/>
          <w:sz w:val="24"/>
          <w:szCs w:val="24"/>
          <w:lang w:eastAsia="fi-FI"/>
        </w:rPr>
        <w:t>Koulupsykologipalvelut ovat maksuttomia, vapaaehtoisia ja luottamuksellisia. Yhteyttä voivat ottaa oppilas, vanhemmat ja yhteistyökumppanit. Tarvittaessa koulupsykologi ohjaa oppilaan ja hänen perheensä muiden tarjolla olevien palveluiden piiriin.</w:t>
      </w:r>
    </w:p>
    <w:p w14:paraId="1B0F568E" w14:textId="425F018F" w:rsidR="00DA215A" w:rsidRPr="00DA215A" w:rsidRDefault="00DA215A" w:rsidP="00DA215A">
      <w:pPr>
        <w:spacing w:before="100" w:beforeAutospacing="1" w:after="100" w:afterAutospacing="1" w:line="240" w:lineRule="auto"/>
        <w:rPr>
          <w:rFonts w:eastAsiaTheme="minorEastAsia"/>
          <w:sz w:val="24"/>
          <w:szCs w:val="24"/>
          <w:lang w:eastAsia="fi-FI"/>
        </w:rPr>
      </w:pPr>
      <w:r w:rsidRPr="00DA215A">
        <w:rPr>
          <w:rFonts w:eastAsiaTheme="minorEastAsia"/>
          <w:sz w:val="24"/>
          <w:szCs w:val="24"/>
          <w:lang w:eastAsia="fi-FI"/>
        </w:rPr>
        <w:t>Keskustelut oppilaan ja vanhempien kanssa sekä myös psykologiset tutkimukset tapahtuvat huoltajan ja opettajan kanssa erikseen sovittavana ajankohtana. </w:t>
      </w:r>
      <w:r w:rsidRPr="00DA215A">
        <w:rPr>
          <w:rFonts w:eastAsiaTheme="minorEastAsia"/>
          <w:sz w:val="24"/>
          <w:szCs w:val="24"/>
          <w:lang w:eastAsia="fi-FI"/>
        </w:rPr>
        <w:br/>
      </w:r>
      <w:r w:rsidRPr="00DA215A">
        <w:rPr>
          <w:rFonts w:eastAsiaTheme="minorEastAsia"/>
          <w:sz w:val="24"/>
          <w:szCs w:val="24"/>
          <w:lang w:eastAsia="fi-FI"/>
        </w:rPr>
        <w:br/>
        <w:t xml:space="preserve">Koulupsykologi </w:t>
      </w:r>
      <w:r w:rsidR="00741EED">
        <w:rPr>
          <w:rFonts w:eastAsiaTheme="minorEastAsia"/>
          <w:sz w:val="24"/>
          <w:szCs w:val="24"/>
          <w:lang w:eastAsia="fi-FI"/>
        </w:rPr>
        <w:t>Markku Rouvali</w:t>
      </w:r>
      <w:r w:rsidRPr="00DA215A">
        <w:rPr>
          <w:rFonts w:eastAsiaTheme="minorEastAsia"/>
          <w:sz w:val="24"/>
          <w:szCs w:val="24"/>
          <w:lang w:eastAsia="fi-FI"/>
        </w:rPr>
        <w:t xml:space="preserve"> on tavattavissa parillisten viikkojen perjantaisin. </w:t>
      </w:r>
      <w:r w:rsidRPr="00DA215A">
        <w:rPr>
          <w:rFonts w:eastAsiaTheme="minorEastAsia"/>
          <w:sz w:val="24"/>
          <w:szCs w:val="24"/>
          <w:lang w:eastAsia="fi-FI"/>
        </w:rPr>
        <w:br/>
      </w:r>
      <w:r w:rsidRPr="00DA215A">
        <w:rPr>
          <w:rFonts w:eastAsiaTheme="minorEastAsia"/>
          <w:sz w:val="24"/>
          <w:szCs w:val="24"/>
          <w:lang w:eastAsia="fi-FI"/>
        </w:rPr>
        <w:br/>
      </w:r>
      <w:proofErr w:type="gramStart"/>
      <w:r w:rsidRPr="00DA215A">
        <w:rPr>
          <w:rFonts w:eastAsiaTheme="minorEastAsia"/>
          <w:sz w:val="24"/>
          <w:szCs w:val="24"/>
          <w:lang w:eastAsia="fi-FI"/>
        </w:rPr>
        <w:t>Yhteystiedot:  </w:t>
      </w:r>
      <w:r w:rsidR="00B61002">
        <w:rPr>
          <w:rFonts w:eastAsiaTheme="minorEastAsia"/>
          <w:sz w:val="24"/>
          <w:szCs w:val="24"/>
          <w:lang w:eastAsia="fi-FI"/>
        </w:rPr>
        <w:t>Markku</w:t>
      </w:r>
      <w:proofErr w:type="gramEnd"/>
      <w:r w:rsidR="00B61002">
        <w:rPr>
          <w:rFonts w:eastAsiaTheme="minorEastAsia"/>
          <w:sz w:val="24"/>
          <w:szCs w:val="24"/>
          <w:lang w:eastAsia="fi-FI"/>
        </w:rPr>
        <w:t xml:space="preserve"> Rouvali </w:t>
      </w:r>
      <w:r w:rsidRPr="00DA215A">
        <w:rPr>
          <w:rFonts w:eastAsiaTheme="minorEastAsia"/>
          <w:sz w:val="24"/>
          <w:szCs w:val="24"/>
          <w:lang w:eastAsia="fi-FI"/>
        </w:rPr>
        <w:t xml:space="preserve">(puh. 013 330 5658 / 050 359 1301 / </w:t>
      </w:r>
      <w:r w:rsidR="00F52BE7">
        <w:rPr>
          <w:rFonts w:eastAsiaTheme="minorEastAsia"/>
          <w:sz w:val="24"/>
          <w:szCs w:val="24"/>
          <w:lang w:eastAsia="fi-FI"/>
        </w:rPr>
        <w:t>markku.r</w:t>
      </w:r>
      <w:r w:rsidR="00B61002">
        <w:rPr>
          <w:rFonts w:eastAsiaTheme="minorEastAsia"/>
          <w:sz w:val="24"/>
          <w:szCs w:val="24"/>
          <w:lang w:eastAsia="fi-FI"/>
        </w:rPr>
        <w:t>ouvali</w:t>
      </w:r>
      <w:r w:rsidRPr="00DA215A">
        <w:rPr>
          <w:rFonts w:eastAsiaTheme="minorEastAsia"/>
          <w:sz w:val="24"/>
          <w:szCs w:val="24"/>
          <w:lang w:eastAsia="fi-FI"/>
        </w:rPr>
        <w:t>@siunsote.fi)</w:t>
      </w:r>
    </w:p>
    <w:p w14:paraId="61A6DD35" w14:textId="77777777" w:rsidR="002156B3" w:rsidRDefault="002156B3" w:rsidP="008D44CA">
      <w:pPr>
        <w:spacing w:before="100" w:beforeAutospacing="1" w:after="100" w:afterAutospacing="1" w:line="240" w:lineRule="auto"/>
        <w:rPr>
          <w:rFonts w:eastAsiaTheme="minorEastAsia"/>
          <w:sz w:val="24"/>
          <w:szCs w:val="24"/>
          <w:u w:val="single"/>
          <w:lang w:eastAsia="fi-FI"/>
        </w:rPr>
      </w:pPr>
    </w:p>
    <w:p w14:paraId="75F4F8C6" w14:textId="3C108ABA" w:rsidR="008D44CA" w:rsidRDefault="008D44CA" w:rsidP="008102A8">
      <w:pPr>
        <w:pStyle w:val="Otsikko3"/>
        <w:numPr>
          <w:ilvl w:val="0"/>
          <w:numId w:val="12"/>
        </w:numPr>
        <w:rPr>
          <w:rFonts w:eastAsiaTheme="minorEastAsia"/>
          <w:lang w:eastAsia="fi-FI"/>
        </w:rPr>
      </w:pPr>
      <w:r w:rsidRPr="008D44CA">
        <w:rPr>
          <w:rFonts w:eastAsiaTheme="minorEastAsia"/>
          <w:lang w:eastAsia="fi-FI"/>
        </w:rPr>
        <w:t>Koulukuraattori</w:t>
      </w:r>
      <w:r w:rsidR="00817062">
        <w:rPr>
          <w:rFonts w:eastAsiaTheme="minorEastAsia"/>
          <w:lang w:eastAsia="fi-FI"/>
        </w:rPr>
        <w:t>palvelut</w:t>
      </w:r>
      <w:r w:rsidRPr="008D44CA">
        <w:rPr>
          <w:rFonts w:eastAsiaTheme="minorEastAsia"/>
          <w:lang w:eastAsia="fi-FI"/>
        </w:rPr>
        <w:t>:</w:t>
      </w:r>
    </w:p>
    <w:p w14:paraId="0249967C" w14:textId="77777777" w:rsidR="00DA215A" w:rsidRPr="00DA215A" w:rsidRDefault="00DA215A" w:rsidP="00DA215A">
      <w:pPr>
        <w:spacing w:before="100" w:beforeAutospacing="1" w:after="100" w:afterAutospacing="1" w:line="240" w:lineRule="auto"/>
        <w:rPr>
          <w:rFonts w:eastAsiaTheme="minorEastAsia"/>
          <w:sz w:val="24"/>
          <w:szCs w:val="24"/>
        </w:rPr>
      </w:pPr>
      <w:r w:rsidRPr="00DA215A">
        <w:rPr>
          <w:rFonts w:eastAsiaTheme="minorEastAsia"/>
          <w:sz w:val="24"/>
          <w:szCs w:val="24"/>
        </w:rPr>
        <w:t>Koulukuraattori tarjoaa keskusteluapua oppilaan koulunkäyntiin ja vapaa-aikaan liittyvissä asioissa. Hän tukee ja auttaa oppilasta selviytymään mahdollisimman hyvin elämän eri tilanteissa sekä tukee huoltajia ja opettajia kasvatustehtävässä. Kuraattorin tehtävän kuvaan voivat kuulua myös luokkavierailut ja pienryhmätyöskentely.</w:t>
      </w:r>
      <w:r w:rsidRPr="00DA215A">
        <w:rPr>
          <w:rFonts w:eastAsiaTheme="minorEastAsia"/>
          <w:sz w:val="24"/>
          <w:szCs w:val="24"/>
        </w:rPr>
        <w:br/>
      </w:r>
      <w:r w:rsidRPr="00DA215A">
        <w:rPr>
          <w:rFonts w:eastAsiaTheme="minorEastAsia"/>
          <w:sz w:val="24"/>
          <w:szCs w:val="24"/>
        </w:rPr>
        <w:br/>
        <w:t>Oppilas voi tulla kuraattorin luo joko omasta aloitteestaan tai huoltajan, opettajan tai terveydenhoitajan lähettämänä.</w:t>
      </w:r>
      <w:r w:rsidRPr="00DA215A">
        <w:rPr>
          <w:rFonts w:eastAsiaTheme="minorEastAsia"/>
          <w:sz w:val="24"/>
          <w:szCs w:val="24"/>
        </w:rPr>
        <w:br/>
      </w:r>
      <w:r w:rsidRPr="00DA215A">
        <w:rPr>
          <w:rFonts w:eastAsiaTheme="minorEastAsia"/>
          <w:sz w:val="24"/>
          <w:szCs w:val="24"/>
        </w:rPr>
        <w:br/>
        <w:t>Keskeisimpiä koulukuraattorin yhteistyökumppaneita ovat oppilaan ja hänen perheensä lisäksi koulun henkilöstö ja muut lasten ja nuorten kanssa työskentelevät tahot alueella.</w:t>
      </w:r>
    </w:p>
    <w:p w14:paraId="0C82B6F6" w14:textId="2371AAC8" w:rsidR="00DA215A" w:rsidRDefault="00DA215A" w:rsidP="008D44CA">
      <w:pPr>
        <w:spacing w:before="100" w:beforeAutospacing="1" w:after="100" w:afterAutospacing="1" w:line="240" w:lineRule="auto"/>
        <w:rPr>
          <w:rFonts w:eastAsiaTheme="minorEastAsia"/>
          <w:sz w:val="24"/>
          <w:szCs w:val="24"/>
        </w:rPr>
      </w:pPr>
      <w:r w:rsidRPr="00DA215A">
        <w:rPr>
          <w:rFonts w:eastAsiaTheme="minorEastAsia"/>
          <w:sz w:val="24"/>
          <w:szCs w:val="24"/>
        </w:rPr>
        <w:t>Koulukuraattoriin voi ottaa yhteyttä erilaisissa lapsen ja nuoren koulunkäyntiin, perhetilanteeseen, kasvuun ja hyvinvointiin sekä sosiaalisiin suhteisiin liittyvissä asioissa. Koulukuraattori voi olla mukana pohtimassa esimerkiksi oppilaan koulumotivaatioon, käytös- ja mielialaoireiluun sekä kiusaamiseen liittyviä asioita. </w:t>
      </w:r>
      <w:r w:rsidRPr="00DA215A">
        <w:rPr>
          <w:rFonts w:eastAsiaTheme="minorEastAsia"/>
          <w:sz w:val="24"/>
          <w:szCs w:val="24"/>
        </w:rPr>
        <w:br/>
      </w:r>
      <w:r w:rsidRPr="00DA215A">
        <w:rPr>
          <w:rFonts w:eastAsiaTheme="minorEastAsia"/>
          <w:sz w:val="24"/>
          <w:szCs w:val="24"/>
        </w:rPr>
        <w:br/>
        <w:t xml:space="preserve">Keskustelut koulukuraattorin kanssa ovat maksuttomia ja luottamuksellisia. Tarvittaessa </w:t>
      </w:r>
      <w:r w:rsidRPr="00DA215A">
        <w:rPr>
          <w:rFonts w:eastAsiaTheme="minorEastAsia"/>
          <w:sz w:val="24"/>
          <w:szCs w:val="24"/>
        </w:rPr>
        <w:lastRenderedPageBreak/>
        <w:t>koulukuraattori ohjaa oppilaan muihin lapsille ja nuorille tarjolla oleviin palveluihin ja toimii yhteistyössä näiden tahojen kanssa.</w:t>
      </w:r>
      <w:r w:rsidRPr="00DA215A">
        <w:rPr>
          <w:rFonts w:eastAsiaTheme="minorEastAsia"/>
          <w:sz w:val="24"/>
          <w:szCs w:val="24"/>
        </w:rPr>
        <w:br/>
      </w:r>
      <w:r w:rsidRPr="00DA215A">
        <w:rPr>
          <w:rFonts w:eastAsiaTheme="minorEastAsia"/>
          <w:sz w:val="24"/>
          <w:szCs w:val="24"/>
        </w:rPr>
        <w:br/>
        <w:t xml:space="preserve">Koulukuraattori </w:t>
      </w:r>
      <w:r w:rsidR="00817062">
        <w:rPr>
          <w:rFonts w:eastAsiaTheme="minorEastAsia"/>
          <w:sz w:val="24"/>
          <w:szCs w:val="24"/>
        </w:rPr>
        <w:t>Tiina Ryynänen</w:t>
      </w:r>
      <w:r w:rsidRPr="00DA215A">
        <w:rPr>
          <w:rFonts w:eastAsiaTheme="minorEastAsia"/>
          <w:sz w:val="24"/>
          <w:szCs w:val="24"/>
        </w:rPr>
        <w:t xml:space="preserve"> on tavattavissa torstaisin. Yhteyttä voi ottaa myös puhelimitse 013 330 5953 / 050 586 5039 tai sähköpostitse </w:t>
      </w:r>
      <w:r w:rsidR="00B61002">
        <w:rPr>
          <w:rFonts w:eastAsiaTheme="minorEastAsia"/>
          <w:sz w:val="24"/>
          <w:szCs w:val="24"/>
        </w:rPr>
        <w:t>tiina.ryynanen</w:t>
      </w:r>
      <w:r w:rsidRPr="00DA215A">
        <w:rPr>
          <w:rFonts w:eastAsiaTheme="minorEastAsia"/>
          <w:sz w:val="24"/>
          <w:szCs w:val="24"/>
        </w:rPr>
        <w:t>@siunsote.fi. Myös Wilman kautta voi häneen olla yhteydessä.</w:t>
      </w:r>
    </w:p>
    <w:p w14:paraId="5CAC014A" w14:textId="25CBB1BA" w:rsidR="001D660C" w:rsidRPr="008102A8" w:rsidRDefault="001D660C" w:rsidP="008102A8">
      <w:pPr>
        <w:pStyle w:val="Otsikko2"/>
        <w:rPr>
          <w:rFonts w:eastAsiaTheme="minorEastAsia"/>
          <w:u w:val="single"/>
        </w:rPr>
      </w:pPr>
      <w:r w:rsidRPr="008102A8">
        <w:rPr>
          <w:rFonts w:eastAsiaTheme="minorEastAsia"/>
          <w:u w:val="single"/>
        </w:rPr>
        <w:t>Koulun tukitoimet</w:t>
      </w:r>
    </w:p>
    <w:p w14:paraId="4E7AC512" w14:textId="77777777" w:rsidR="00B35ACA" w:rsidRPr="00B35ACA" w:rsidRDefault="00B35ACA" w:rsidP="00B35ACA">
      <w:pPr>
        <w:spacing w:after="0" w:line="240" w:lineRule="auto"/>
        <w:rPr>
          <w:rFonts w:eastAsiaTheme="minorEastAsia"/>
          <w:sz w:val="24"/>
          <w:szCs w:val="24"/>
        </w:rPr>
      </w:pPr>
      <w:r w:rsidRPr="00B35ACA">
        <w:rPr>
          <w:rFonts w:eastAsiaTheme="minorEastAsia"/>
          <w:sz w:val="24"/>
          <w:szCs w:val="24"/>
        </w:rPr>
        <w:t>Lain mukaan jokaisella oppilaalla on oikeus saada oman kehitystasonsa mukaista opetusta. Oppilas voi tarvita tukea esimerkiksi matematiikan tai lukemisen oppimiseen, keskittymiseen tai käyttäytymiseen. Tuen tarkoitus on tukea oppimista, oppilaan itsetuntoa sekä vahvistaa opiskelumotivaatiota.  Koulun tukijärjestelmä on kolmiportainen:</w:t>
      </w:r>
    </w:p>
    <w:p w14:paraId="56E733C8" w14:textId="77777777" w:rsidR="00B35ACA" w:rsidRPr="00B35ACA" w:rsidRDefault="00B35ACA" w:rsidP="00B35ACA">
      <w:pPr>
        <w:numPr>
          <w:ilvl w:val="0"/>
          <w:numId w:val="13"/>
        </w:numPr>
        <w:spacing w:before="100" w:beforeAutospacing="1" w:after="100" w:afterAutospacing="1" w:line="240" w:lineRule="auto"/>
        <w:rPr>
          <w:rFonts w:eastAsiaTheme="minorEastAsia"/>
          <w:sz w:val="24"/>
          <w:szCs w:val="24"/>
        </w:rPr>
      </w:pPr>
      <w:r w:rsidRPr="00B35ACA">
        <w:rPr>
          <w:rFonts w:eastAsiaTheme="minorEastAsia"/>
          <w:sz w:val="24"/>
          <w:szCs w:val="24"/>
        </w:rPr>
        <w:t>Yleinen tuki</w:t>
      </w:r>
    </w:p>
    <w:p w14:paraId="7EBA5D3D" w14:textId="77777777" w:rsidR="00B35ACA" w:rsidRPr="00B35ACA" w:rsidRDefault="00B35ACA" w:rsidP="00B35ACA">
      <w:pPr>
        <w:numPr>
          <w:ilvl w:val="0"/>
          <w:numId w:val="13"/>
        </w:numPr>
        <w:spacing w:before="100" w:beforeAutospacing="1" w:after="100" w:afterAutospacing="1" w:line="240" w:lineRule="auto"/>
        <w:rPr>
          <w:rFonts w:eastAsiaTheme="minorEastAsia"/>
          <w:sz w:val="24"/>
          <w:szCs w:val="24"/>
        </w:rPr>
      </w:pPr>
      <w:r w:rsidRPr="00B35ACA">
        <w:rPr>
          <w:rFonts w:eastAsiaTheme="minorEastAsia"/>
          <w:sz w:val="24"/>
          <w:szCs w:val="24"/>
        </w:rPr>
        <w:t>Tehostettu tuki</w:t>
      </w:r>
    </w:p>
    <w:p w14:paraId="4E97E857" w14:textId="77777777" w:rsidR="00B35ACA" w:rsidRPr="00B35ACA" w:rsidRDefault="00B35ACA" w:rsidP="00B35ACA">
      <w:pPr>
        <w:numPr>
          <w:ilvl w:val="0"/>
          <w:numId w:val="13"/>
        </w:numPr>
        <w:spacing w:before="100" w:beforeAutospacing="1" w:after="100" w:afterAutospacing="1" w:line="240" w:lineRule="auto"/>
        <w:rPr>
          <w:rFonts w:eastAsiaTheme="minorEastAsia"/>
          <w:sz w:val="24"/>
          <w:szCs w:val="24"/>
        </w:rPr>
      </w:pPr>
      <w:r w:rsidRPr="00B35ACA">
        <w:rPr>
          <w:rFonts w:eastAsiaTheme="minorEastAsia"/>
          <w:sz w:val="24"/>
          <w:szCs w:val="24"/>
        </w:rPr>
        <w:t>Erityinen tuki</w:t>
      </w:r>
    </w:p>
    <w:p w14:paraId="2DBBC7A4" w14:textId="77777777" w:rsidR="005E5A49" w:rsidRPr="005E5A49" w:rsidRDefault="005E5A49" w:rsidP="00F5028B">
      <w:pPr>
        <w:pStyle w:val="Otsikko4"/>
        <w:rPr>
          <w:rFonts w:eastAsiaTheme="minorEastAsia"/>
        </w:rPr>
      </w:pPr>
      <w:r w:rsidRPr="005E5A49">
        <w:rPr>
          <w:rFonts w:eastAsiaTheme="minorEastAsia"/>
        </w:rPr>
        <w:t>Yleinen tuki</w:t>
      </w:r>
    </w:p>
    <w:p w14:paraId="17E6BAF8" w14:textId="77777777" w:rsidR="005E5A49" w:rsidRPr="005E5A49" w:rsidRDefault="005E5A49" w:rsidP="005E5A49">
      <w:pPr>
        <w:spacing w:after="0" w:line="240" w:lineRule="auto"/>
        <w:rPr>
          <w:rFonts w:eastAsiaTheme="minorEastAsia"/>
          <w:sz w:val="24"/>
          <w:szCs w:val="24"/>
        </w:rPr>
      </w:pPr>
      <w:r w:rsidRPr="005E5A49">
        <w:rPr>
          <w:rFonts w:eastAsiaTheme="minorEastAsia"/>
          <w:sz w:val="24"/>
          <w:szCs w:val="24"/>
        </w:rPr>
        <w:t>Yleistä tukea voivat saada kaikki oppilaat tarpeen mukaan mahdollisimman varhaisessa vaiheessa, eikä sen aloittaminen vaadi erityisiä päätöksiä. Yleisen tuen tukimuotoja ovat seuraavat:</w:t>
      </w:r>
    </w:p>
    <w:p w14:paraId="099F79A7" w14:textId="77777777" w:rsidR="005E5A49" w:rsidRPr="005E5A49" w:rsidRDefault="005E5A49" w:rsidP="005E5A49">
      <w:pPr>
        <w:numPr>
          <w:ilvl w:val="0"/>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tukiopetus tilapäisesti opinnoissa jälkeen jääneille</w:t>
      </w:r>
    </w:p>
    <w:p w14:paraId="460AA451" w14:textId="77777777" w:rsidR="005E5A49" w:rsidRPr="005E5A49" w:rsidRDefault="005E5A49" w:rsidP="005E5A49">
      <w:pPr>
        <w:numPr>
          <w:ilvl w:val="0"/>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osa-aikainen erityisopetus muun opetuksen ohella oppimis- ja koulunkäyntivaikeuksiin, esim. luki-taitojen tai matemaattisten taitojen ja opiskelustrategioiden vahvistamiseksi</w:t>
      </w:r>
    </w:p>
    <w:p w14:paraId="214E92CE" w14:textId="77777777" w:rsidR="005E5A49" w:rsidRPr="005E5A49" w:rsidRDefault="005E5A49" w:rsidP="005E5A49">
      <w:pPr>
        <w:numPr>
          <w:ilvl w:val="0"/>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oppiaineiden eriyttäminen eli opiskeltavan materiaalin selkeyttäminen, helpottaminen tai vaikeuttaminen osaamistason mukaan</w:t>
      </w:r>
    </w:p>
    <w:p w14:paraId="5E629CAF"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 xml:space="preserve">opiskelun erityiset painoalueet </w:t>
      </w:r>
      <w:proofErr w:type="gramStart"/>
      <w:r w:rsidRPr="005E5A49">
        <w:rPr>
          <w:rFonts w:eastAsiaTheme="minorEastAsia"/>
          <w:sz w:val="24"/>
          <w:szCs w:val="24"/>
        </w:rPr>
        <w:t>on</w:t>
      </w:r>
      <w:proofErr w:type="gramEnd"/>
      <w:r w:rsidRPr="005E5A49">
        <w:rPr>
          <w:rFonts w:eastAsiaTheme="minorEastAsia"/>
          <w:sz w:val="24"/>
          <w:szCs w:val="24"/>
        </w:rPr>
        <w:t xml:space="preserve"> eriyttämisen menetelmä, jossa oppilas keskittyy oppiaineen keskeisiin sisältöihin, mutta arviointi tapahtuu edelleen suhteessa yleiseen oppimäärään (vrt. yksilöllistäminen erityisessä tuessa)</w:t>
      </w:r>
    </w:p>
    <w:p w14:paraId="0821DA17" w14:textId="77777777" w:rsidR="005E5A49" w:rsidRPr="005E5A49" w:rsidRDefault="005E5A49" w:rsidP="005E5A49">
      <w:pPr>
        <w:numPr>
          <w:ilvl w:val="0"/>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erilaiset apuvälineet, esimerkiksi:</w:t>
      </w:r>
    </w:p>
    <w:p w14:paraId="15B86924"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palkintojärjestelmät motivoimaan käyttäytymistä tai keskittymistä</w:t>
      </w:r>
    </w:p>
    <w:p w14:paraId="5EA65A2D"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lisäaika kokeisiin tai kokeiden teko yhdessä opettajan tai koulunkäynninohjaajan kanssa tukemaan tehtävissä etenemistä, tehtävänantojen ymmärtämistä tai mahdollistamaan suulliset vastaukset</w:t>
      </w:r>
    </w:p>
    <w:p w14:paraId="2EDE50DB"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sermit ja kuulosuojaimet rajaamaan luokan ylimääräisiä ärsykkeitä ja helpottamaan keskittymistä omaan tekemiseen</w:t>
      </w:r>
    </w:p>
    <w:p w14:paraId="21D0B99A"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tehtävien pilkkominen pienemmiksi tehtäväkokonaisuuksiksi tukemaan keskittymistä</w:t>
      </w:r>
    </w:p>
    <w:p w14:paraId="5F6D0CD4"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kuvatuki jäsentämään toiminnan vaiheita</w:t>
      </w:r>
    </w:p>
    <w:p w14:paraId="75921095"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tyhjä paperi helpottamaan riveillä pysymistä ja tehtävissä etenemistä </w:t>
      </w:r>
    </w:p>
    <w:p w14:paraId="7F930FB9"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äänikirjat yhdessä tekstin seuraamisen kanssa automatisoimaan lukemista, laajentamaan sanavarastoa ja tukemaan luki-taitoja</w:t>
      </w:r>
    </w:p>
    <w:p w14:paraId="47CF261D" w14:textId="77777777" w:rsidR="005E5A49" w:rsidRPr="005E5A49" w:rsidRDefault="005E5A49" w:rsidP="00925392">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matematiikan havainnollistamisen välineet, kuten kymppitaulu ja helmitaulu hahmottamaan lukusuoraa ja lukumäärän pysyvyyttä</w:t>
      </w:r>
    </w:p>
    <w:p w14:paraId="70F614C1" w14:textId="77777777" w:rsidR="005E5A49" w:rsidRPr="005E5A49" w:rsidRDefault="005E5A49" w:rsidP="001D7BA3">
      <w:pPr>
        <w:numPr>
          <w:ilvl w:val="1"/>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t>tietokoneavusteiset pelit, kuten Ekapeli ja Ekapeli-Matikka motivoi toistojen tekemistä opeteltavaan asiaan</w:t>
      </w:r>
    </w:p>
    <w:p w14:paraId="2B87115F" w14:textId="77777777" w:rsidR="005E5A49" w:rsidRPr="005E5A49" w:rsidRDefault="005E5A49" w:rsidP="005E5A49">
      <w:pPr>
        <w:numPr>
          <w:ilvl w:val="0"/>
          <w:numId w:val="14"/>
        </w:numPr>
        <w:spacing w:before="100" w:beforeAutospacing="1" w:after="100" w:afterAutospacing="1" w:line="240" w:lineRule="auto"/>
        <w:rPr>
          <w:rFonts w:eastAsiaTheme="minorEastAsia"/>
          <w:sz w:val="24"/>
          <w:szCs w:val="24"/>
        </w:rPr>
      </w:pPr>
      <w:r w:rsidRPr="005E5A49">
        <w:rPr>
          <w:rFonts w:eastAsiaTheme="minorEastAsia"/>
          <w:sz w:val="24"/>
          <w:szCs w:val="24"/>
        </w:rPr>
        <w:lastRenderedPageBreak/>
        <w:t>koulunkäynninohjaajan tuki luokassa tai tulkkipalvelut</w:t>
      </w:r>
    </w:p>
    <w:p w14:paraId="77B23AA8" w14:textId="77777777" w:rsidR="005E5A49" w:rsidRPr="005E5A49" w:rsidRDefault="005E5A49" w:rsidP="005E5A49">
      <w:pPr>
        <w:spacing w:after="0" w:line="240" w:lineRule="auto"/>
        <w:rPr>
          <w:rFonts w:eastAsiaTheme="minorEastAsia"/>
          <w:sz w:val="24"/>
          <w:szCs w:val="24"/>
        </w:rPr>
      </w:pPr>
      <w:r w:rsidRPr="005E5A49">
        <w:rPr>
          <w:rFonts w:eastAsiaTheme="minorEastAsia"/>
          <w:sz w:val="24"/>
          <w:szCs w:val="24"/>
        </w:rPr>
        <w:t>Yhteydenpito koulun ja kodin välillä on osaltaan myös oppilaan tukea. Yhteydenpidossa tärkeää on antaa kotiin läksyunohdusten tai käyttäytymismerkintöjen lisäksi positiivista palautetta.</w:t>
      </w:r>
    </w:p>
    <w:p w14:paraId="0B81345F" w14:textId="172881AA" w:rsidR="005E5A49" w:rsidRDefault="005E5A49" w:rsidP="005E5A49">
      <w:pPr>
        <w:spacing w:after="0" w:line="240" w:lineRule="auto"/>
        <w:rPr>
          <w:rFonts w:eastAsiaTheme="minorEastAsia"/>
          <w:sz w:val="24"/>
          <w:szCs w:val="24"/>
        </w:rPr>
      </w:pPr>
      <w:r w:rsidRPr="005E5A49">
        <w:rPr>
          <w:rFonts w:eastAsiaTheme="minorEastAsia"/>
          <w:sz w:val="24"/>
          <w:szCs w:val="24"/>
        </w:rPr>
        <w:t>Aloite tukeen voi tulla opettajalta, oppilaalta tai huoltajilta. Opettaja voi antaa yleisen tuen tukitoimia aina huomatessaan tuen tarpeen, mutta tuki ei ole tällä tasolla jatkuvaa tai tukitoimia ei ole käytössä useita. Vahvempaa, säännöllisempää ja monipuolisempaa tukea tarvitseva oppilas siirretään tehostetun tuen piiriin.</w:t>
      </w:r>
    </w:p>
    <w:p w14:paraId="08032164" w14:textId="77777777" w:rsidR="00F5028B" w:rsidRPr="005E5A49" w:rsidRDefault="00F5028B" w:rsidP="005E5A49">
      <w:pPr>
        <w:spacing w:after="0" w:line="240" w:lineRule="auto"/>
        <w:rPr>
          <w:rFonts w:eastAsiaTheme="minorEastAsia"/>
          <w:sz w:val="24"/>
          <w:szCs w:val="24"/>
        </w:rPr>
      </w:pPr>
    </w:p>
    <w:p w14:paraId="09E16803" w14:textId="77777777" w:rsidR="00F5028B" w:rsidRPr="00F5028B" w:rsidRDefault="00F5028B" w:rsidP="00F5028B">
      <w:pPr>
        <w:pStyle w:val="Otsikko4"/>
        <w:rPr>
          <w:rFonts w:eastAsiaTheme="minorEastAsia"/>
        </w:rPr>
      </w:pPr>
      <w:r w:rsidRPr="00F5028B">
        <w:rPr>
          <w:rFonts w:eastAsiaTheme="minorEastAsia"/>
        </w:rPr>
        <w:t>Tehostettu tuki</w:t>
      </w:r>
    </w:p>
    <w:p w14:paraId="275FF71C" w14:textId="32FB92A6" w:rsidR="00F5028B" w:rsidRDefault="00F5028B" w:rsidP="00F5028B">
      <w:pPr>
        <w:spacing w:after="0" w:line="240" w:lineRule="auto"/>
        <w:rPr>
          <w:rFonts w:eastAsiaTheme="minorEastAsia"/>
          <w:sz w:val="24"/>
          <w:szCs w:val="24"/>
        </w:rPr>
      </w:pPr>
      <w:r w:rsidRPr="00F5028B">
        <w:rPr>
          <w:rFonts w:eastAsiaTheme="minorEastAsia"/>
          <w:sz w:val="24"/>
          <w:szCs w:val="24"/>
        </w:rPr>
        <w:t>Tehostettu tuki aloitetaan kodin ja koulun välisellä yhteisellä päätöksellä ja aloitteen tekijä voi olla opettaja tai huoltajat. Tehostetussa tuessa on käytössä kaikki yleisen tuen tukitoimet (ks. yllä). Erona tehostetulla ja yleisellä tuella on se, että tehostettu tuki on jatkuvaa ja tavoitteellista, käytössä on useita tukitoimia ja tuen toteutumista ja kehitystä seurataan yhdessä huoltajien kanssa säännöllisesti lukukausittain.</w:t>
      </w:r>
    </w:p>
    <w:p w14:paraId="7835B71A" w14:textId="77777777" w:rsidR="00F5028B" w:rsidRPr="00F5028B" w:rsidRDefault="00F5028B" w:rsidP="00F5028B">
      <w:pPr>
        <w:spacing w:after="0" w:line="240" w:lineRule="auto"/>
        <w:rPr>
          <w:rFonts w:eastAsiaTheme="minorEastAsia"/>
          <w:sz w:val="24"/>
          <w:szCs w:val="24"/>
        </w:rPr>
      </w:pPr>
    </w:p>
    <w:p w14:paraId="2797B39B" w14:textId="3FBE679E" w:rsidR="00F5028B" w:rsidRDefault="00F5028B" w:rsidP="00F5028B">
      <w:pPr>
        <w:spacing w:after="0" w:line="240" w:lineRule="auto"/>
        <w:rPr>
          <w:rFonts w:eastAsiaTheme="minorEastAsia"/>
          <w:sz w:val="24"/>
          <w:szCs w:val="24"/>
        </w:rPr>
      </w:pPr>
      <w:r w:rsidRPr="00F5028B">
        <w:rPr>
          <w:rFonts w:eastAsiaTheme="minorEastAsia"/>
          <w:sz w:val="24"/>
          <w:szCs w:val="24"/>
        </w:rPr>
        <w:t>Tehostetussa tuessa laaditaan huoltajien kanssa yhteistyössä pedagoginen arvio ja oppimissuunnitelma, joihin kirjataan mm. oppilaan kokonaistilanne, suunnitellut tukitoimet ja oppimisen tavoitteet. Kun tehostettu tuki ei riitä, siirrytään erityiseen tukeen.</w:t>
      </w:r>
    </w:p>
    <w:p w14:paraId="0699E5F4" w14:textId="77777777" w:rsidR="00F5028B" w:rsidRPr="00F5028B" w:rsidRDefault="00F5028B" w:rsidP="00F5028B">
      <w:pPr>
        <w:spacing w:after="0" w:line="240" w:lineRule="auto"/>
        <w:rPr>
          <w:rFonts w:eastAsiaTheme="minorEastAsia"/>
          <w:sz w:val="24"/>
          <w:szCs w:val="24"/>
        </w:rPr>
      </w:pPr>
    </w:p>
    <w:p w14:paraId="01D21143" w14:textId="77777777" w:rsidR="00F5028B" w:rsidRPr="00F5028B" w:rsidRDefault="00F5028B" w:rsidP="00F5028B">
      <w:pPr>
        <w:pStyle w:val="Otsikko4"/>
        <w:rPr>
          <w:rFonts w:eastAsiaTheme="minorEastAsia"/>
        </w:rPr>
      </w:pPr>
      <w:r w:rsidRPr="00F5028B">
        <w:rPr>
          <w:rFonts w:eastAsiaTheme="minorEastAsia"/>
        </w:rPr>
        <w:t>Erityinen tuki</w:t>
      </w:r>
    </w:p>
    <w:p w14:paraId="72ECE38B" w14:textId="77777777" w:rsidR="00F5028B" w:rsidRPr="00F5028B" w:rsidRDefault="00F5028B" w:rsidP="00F5028B">
      <w:pPr>
        <w:spacing w:after="0" w:line="240" w:lineRule="auto"/>
        <w:rPr>
          <w:rFonts w:eastAsiaTheme="minorEastAsia"/>
          <w:sz w:val="24"/>
          <w:szCs w:val="24"/>
        </w:rPr>
      </w:pPr>
      <w:r w:rsidRPr="00F5028B">
        <w:rPr>
          <w:rFonts w:eastAsiaTheme="minorEastAsia"/>
          <w:sz w:val="24"/>
          <w:szCs w:val="24"/>
        </w:rPr>
        <w:t>Erityinen tuki vaatii hallintopäätöksen ja lisäksi usein asiantuntijalausunnon esimerkiksi erityisistä oppimisvaikeuksista, keskittymisvaikeuksista tai kehitysvammasta. Erona yleiseen ja tehostettuun tukeen on se, että oppilas voi opiskella yksilöllistetyn oppimäärän mukaan, saada erityisopetusta ja opiskella yleisen tai pidennetyn oppivelvollisuuden piirissä. Lisäksi käytössä on kaikki yleisen tuen tukikeinot.</w:t>
      </w:r>
    </w:p>
    <w:p w14:paraId="04E25226" w14:textId="5D7069C4" w:rsidR="00F5028B" w:rsidRDefault="00F5028B" w:rsidP="00F5028B">
      <w:pPr>
        <w:spacing w:after="0" w:line="240" w:lineRule="auto"/>
        <w:rPr>
          <w:rFonts w:eastAsiaTheme="minorEastAsia"/>
          <w:sz w:val="24"/>
          <w:szCs w:val="24"/>
        </w:rPr>
      </w:pPr>
      <w:r w:rsidRPr="00F5028B">
        <w:rPr>
          <w:rFonts w:eastAsiaTheme="minorEastAsia"/>
          <w:sz w:val="24"/>
          <w:szCs w:val="24"/>
        </w:rPr>
        <w:t>Yksilöllistäminen tarkoittaa oppimisen tavoitetason henkilökohtaista määrittämistä. Oppilaalle määritellään oppiainekohtaisesti tavoitteet opiskeltavista asioista ja arviointi tapahtuu suhteessa niihin. Todistuksessa yksilöllistettyjen oppimäärien mukaan opiskeltavien aineiden arvosana merkitään tähdellä (*). Jos oppilas ei kykene opiskelemaan yksilöllistettyjen oppimäärien mukaan, oppiaineesta voidaan vapauttaa tai opiskelu voi tapahtua toiminta-alueittain (itsenäisen elämän taitojen opiskelu). </w:t>
      </w:r>
    </w:p>
    <w:p w14:paraId="3C967B57" w14:textId="77777777" w:rsidR="00C800BF" w:rsidRPr="00F5028B" w:rsidRDefault="00C800BF" w:rsidP="00F5028B">
      <w:pPr>
        <w:spacing w:after="0" w:line="240" w:lineRule="auto"/>
        <w:rPr>
          <w:rFonts w:eastAsiaTheme="minorEastAsia"/>
          <w:sz w:val="24"/>
          <w:szCs w:val="24"/>
        </w:rPr>
      </w:pPr>
    </w:p>
    <w:p w14:paraId="79762F94" w14:textId="74069690" w:rsidR="00F5028B" w:rsidRDefault="00F5028B" w:rsidP="00F5028B">
      <w:pPr>
        <w:spacing w:after="0" w:line="240" w:lineRule="auto"/>
        <w:rPr>
          <w:rFonts w:eastAsiaTheme="minorEastAsia"/>
          <w:sz w:val="24"/>
          <w:szCs w:val="24"/>
        </w:rPr>
      </w:pPr>
      <w:r w:rsidRPr="00F5028B">
        <w:rPr>
          <w:rFonts w:eastAsiaTheme="minorEastAsia"/>
          <w:sz w:val="24"/>
          <w:szCs w:val="24"/>
        </w:rPr>
        <w:t>Erityisopetus tulee järjestää oppilaan etua ajatellen joko muun opetuksen yhteydessä tai osittain tai kokonaan pienryhmässä.</w:t>
      </w:r>
    </w:p>
    <w:p w14:paraId="3BCB09F9" w14:textId="77777777" w:rsidR="00C800BF" w:rsidRPr="00F5028B" w:rsidRDefault="00C800BF" w:rsidP="00F5028B">
      <w:pPr>
        <w:spacing w:after="0" w:line="240" w:lineRule="auto"/>
        <w:rPr>
          <w:rFonts w:eastAsiaTheme="minorEastAsia"/>
          <w:sz w:val="24"/>
          <w:szCs w:val="24"/>
        </w:rPr>
      </w:pPr>
    </w:p>
    <w:p w14:paraId="460C2E50" w14:textId="774A7271" w:rsidR="00F5028B" w:rsidRDefault="00F5028B" w:rsidP="00F5028B">
      <w:pPr>
        <w:spacing w:after="0" w:line="240" w:lineRule="auto"/>
        <w:rPr>
          <w:rFonts w:eastAsiaTheme="minorEastAsia"/>
          <w:sz w:val="24"/>
          <w:szCs w:val="24"/>
        </w:rPr>
      </w:pPr>
      <w:r w:rsidRPr="00F5028B">
        <w:rPr>
          <w:rFonts w:eastAsiaTheme="minorEastAsia"/>
          <w:sz w:val="24"/>
          <w:szCs w:val="24"/>
        </w:rPr>
        <w:t xml:space="preserve">Erityisessä tuessa laaditaan pedagoginen selvitys ja henkilökohtainen opetuksen järjestämistä koskeva suunnitelma (HOJKS). Pedagogiseen selvitykseen sisältyy arvio oppilaan kokonaistilanteesta sekä mahdolliset asiantuntijalausunnot. </w:t>
      </w:r>
      <w:proofErr w:type="spellStart"/>
      <w:r w:rsidRPr="00F5028B">
        <w:rPr>
          <w:rFonts w:eastAsiaTheme="minorEastAsia"/>
          <w:sz w:val="24"/>
          <w:szCs w:val="24"/>
        </w:rPr>
        <w:t>HOJKS:iin</w:t>
      </w:r>
      <w:proofErr w:type="spellEnd"/>
      <w:r w:rsidRPr="00F5028B">
        <w:rPr>
          <w:rFonts w:eastAsiaTheme="minorEastAsia"/>
          <w:sz w:val="24"/>
          <w:szCs w:val="24"/>
        </w:rPr>
        <w:t xml:space="preserve"> kirjataan mm. koulunkäynnin tavoitteet ja suunnitellut tukitoimet. Erityisen tuen päätös tarkistetaan toisen ja kuudennen vuosiluokan jälkeen sekä aina tarpeen mukaan.</w:t>
      </w:r>
    </w:p>
    <w:p w14:paraId="7E1542D9" w14:textId="77777777" w:rsidR="00C800BF" w:rsidRPr="00F5028B" w:rsidRDefault="00C800BF" w:rsidP="00F5028B">
      <w:pPr>
        <w:spacing w:after="0" w:line="240" w:lineRule="auto"/>
        <w:rPr>
          <w:rFonts w:eastAsiaTheme="minorEastAsia"/>
          <w:sz w:val="24"/>
          <w:szCs w:val="24"/>
        </w:rPr>
      </w:pPr>
    </w:p>
    <w:p w14:paraId="5C597C1E" w14:textId="77777777" w:rsidR="00F5028B" w:rsidRPr="00F5028B" w:rsidRDefault="00F5028B" w:rsidP="00C800BF">
      <w:pPr>
        <w:pStyle w:val="Otsikko4"/>
        <w:rPr>
          <w:rFonts w:eastAsiaTheme="minorEastAsia"/>
        </w:rPr>
      </w:pPr>
      <w:r w:rsidRPr="00F5028B">
        <w:rPr>
          <w:rFonts w:eastAsiaTheme="minorEastAsia"/>
        </w:rPr>
        <w:t>Yhteenveto</w:t>
      </w:r>
    </w:p>
    <w:p w14:paraId="19C71A5F" w14:textId="18F006D4" w:rsidR="00427E2C" w:rsidRDefault="00F5028B" w:rsidP="00AD4952">
      <w:pPr>
        <w:spacing w:after="0" w:line="240" w:lineRule="auto"/>
        <w:rPr>
          <w:rFonts w:eastAsiaTheme="minorEastAsia"/>
          <w:sz w:val="24"/>
          <w:szCs w:val="24"/>
        </w:rPr>
      </w:pPr>
      <w:r w:rsidRPr="00F5028B">
        <w:rPr>
          <w:rFonts w:eastAsiaTheme="minorEastAsia"/>
          <w:sz w:val="24"/>
          <w:szCs w:val="24"/>
        </w:rPr>
        <w:t xml:space="preserve">Yleistä tukea voivat saada kaikki oppilaat tarpeen mukaan. Tukimuotoja ovat tukiopetus, osa-aikainen erityisopetus, eriyttäminen ja erilaiset oppimisen ja keskittymisen apuvälineet. Tehostetussa tuessa on käytössä samat yleisen tuen tukimuodot, mutta erona yleiseen tukeen on </w:t>
      </w:r>
      <w:r w:rsidRPr="00F5028B">
        <w:rPr>
          <w:rFonts w:eastAsiaTheme="minorEastAsia"/>
          <w:sz w:val="24"/>
          <w:szCs w:val="24"/>
        </w:rPr>
        <w:lastRenderedPageBreak/>
        <w:t>tuen vahvuus, jatkuvuus ja säännöllinen seuranta. Erityinen tuki vaatii hallinnollisen päätöksen ja usein myös asiantuntijalausunnon, ja se eroaa yleisestä ja tehostetusta tuesta mahdollistamalla oppiaineiden yksilöllistämisen, erityisopetuksen ja pidennetyn oppivelvollisuuden.</w:t>
      </w:r>
    </w:p>
    <w:p w14:paraId="4B42A73E" w14:textId="77777777" w:rsidR="00AD4952" w:rsidRPr="00DA215A" w:rsidRDefault="00AD4952" w:rsidP="00AD4952">
      <w:pPr>
        <w:spacing w:after="0" w:line="240" w:lineRule="auto"/>
        <w:rPr>
          <w:rFonts w:eastAsiaTheme="minorEastAsia"/>
          <w:sz w:val="24"/>
          <w:szCs w:val="24"/>
        </w:rPr>
      </w:pPr>
    </w:p>
    <w:p w14:paraId="1059DB1B" w14:textId="5428EC8B" w:rsidR="00BB1462" w:rsidRPr="00AD4952" w:rsidRDefault="00276046" w:rsidP="00AD4952">
      <w:pPr>
        <w:pStyle w:val="Otsikko3"/>
        <w:rPr>
          <w:rFonts w:eastAsiaTheme="minorEastAsia"/>
          <w:u w:val="single"/>
          <w:lang w:eastAsia="fi-FI"/>
        </w:rPr>
      </w:pPr>
      <w:r w:rsidRPr="00AD4952">
        <w:rPr>
          <w:rFonts w:eastAsiaTheme="minorEastAsia"/>
          <w:u w:val="single"/>
          <w:lang w:eastAsia="fi-FI"/>
        </w:rPr>
        <w:t>Osa-aikainen ja luokkamuotoinen erityisopetus</w:t>
      </w:r>
    </w:p>
    <w:p w14:paraId="0F8B304D" w14:textId="44115B9F" w:rsidR="003D17FF" w:rsidRPr="003D17FF" w:rsidRDefault="003D17FF" w:rsidP="003D17FF">
      <w:pPr>
        <w:pStyle w:val="Luettelokappale"/>
        <w:numPr>
          <w:ilvl w:val="0"/>
          <w:numId w:val="11"/>
        </w:numPr>
        <w:spacing w:after="0" w:line="240" w:lineRule="auto"/>
        <w:rPr>
          <w:rFonts w:eastAsiaTheme="minorEastAsia"/>
        </w:rPr>
      </w:pPr>
      <w:r w:rsidRPr="003D17FF">
        <w:rPr>
          <w:rFonts w:eastAsiaTheme="minorEastAsia"/>
        </w:rPr>
        <w:t>Osa-aikainen erityisopetus</w:t>
      </w:r>
    </w:p>
    <w:p w14:paraId="55F480F2" w14:textId="77777777" w:rsidR="003D17FF" w:rsidRDefault="003D17FF" w:rsidP="00457C06">
      <w:pPr>
        <w:spacing w:after="0" w:line="240" w:lineRule="auto"/>
        <w:rPr>
          <w:rFonts w:eastAsiaTheme="minorEastAsia"/>
        </w:rPr>
      </w:pPr>
    </w:p>
    <w:p w14:paraId="609A72FE" w14:textId="47BF4371" w:rsidR="00457C06" w:rsidRPr="00457C06" w:rsidRDefault="000A2E71" w:rsidP="00457C06">
      <w:pPr>
        <w:spacing w:after="0" w:line="240" w:lineRule="auto"/>
        <w:rPr>
          <w:rFonts w:ascii="Times New Roman" w:eastAsia="Times New Roman" w:hAnsi="Times New Roman" w:cs="Times New Roman"/>
          <w:sz w:val="24"/>
          <w:szCs w:val="24"/>
          <w:lang w:eastAsia="fi-FI"/>
        </w:rPr>
      </w:pPr>
      <w:r w:rsidRPr="000A2E71">
        <w:rPr>
          <w:rFonts w:eastAsiaTheme="minorEastAsia"/>
        </w:rPr>
        <w:t xml:space="preserve">Oppilasta, jolla on lieviä oppimis- ja sopeutumisvaikeuksia, voidaan tukea osa-aikaisen erityisopetuksen avulla. Osa-aikainen erityisopetus </w:t>
      </w:r>
      <w:r w:rsidR="004C519A">
        <w:rPr>
          <w:rFonts w:eastAsiaTheme="minorEastAsia"/>
        </w:rPr>
        <w:t xml:space="preserve">voi olla joko </w:t>
      </w:r>
      <w:r w:rsidRPr="000A2E71">
        <w:rPr>
          <w:rFonts w:eastAsiaTheme="minorEastAsia"/>
        </w:rPr>
        <w:t xml:space="preserve">yleisopetuksen yhteydessä annettavaa eriyttävää opetusta </w:t>
      </w:r>
      <w:r w:rsidR="00EB6066">
        <w:rPr>
          <w:rFonts w:eastAsiaTheme="minorEastAsia"/>
        </w:rPr>
        <w:t>tai</w:t>
      </w:r>
      <w:r w:rsidRPr="000A2E71">
        <w:rPr>
          <w:rFonts w:eastAsiaTheme="minorEastAsia"/>
        </w:rPr>
        <w:t xml:space="preserve"> se voidaan toteuttaa </w:t>
      </w:r>
      <w:r w:rsidR="007F1F81">
        <w:rPr>
          <w:rFonts w:eastAsiaTheme="minorEastAsia"/>
        </w:rPr>
        <w:t xml:space="preserve">ns. tupamallin mukaisesti </w:t>
      </w:r>
      <w:r w:rsidRPr="000A2E71">
        <w:rPr>
          <w:rFonts w:eastAsiaTheme="minorEastAsia"/>
        </w:rPr>
        <w:t>pienryhmä- tai yksilöopetuksena.</w:t>
      </w:r>
      <w:r w:rsidR="00457C06">
        <w:rPr>
          <w:rFonts w:eastAsiaTheme="minorEastAsia"/>
        </w:rPr>
        <w:t xml:space="preserve"> </w:t>
      </w:r>
      <w:r w:rsidR="00457C06" w:rsidRPr="00457C06">
        <w:rPr>
          <w:rFonts w:eastAsiaTheme="minorEastAsia"/>
        </w:rPr>
        <w:t>Tämä tarkoittaa, että jokaisella oppilaalla on oma kotiluokka, mutta oppilas voi tarpeen mukaan käydä tuvassa eli erityisopettajan pienessä ryhmässä.</w:t>
      </w:r>
    </w:p>
    <w:p w14:paraId="6D3A7A90" w14:textId="25C79A67" w:rsidR="000A2E71" w:rsidRPr="000A2E71" w:rsidRDefault="000A2E71" w:rsidP="000A2E71">
      <w:pPr>
        <w:pStyle w:val="western"/>
        <w:rPr>
          <w:rFonts w:asciiTheme="minorHAnsi" w:eastAsiaTheme="minorEastAsia" w:hAnsiTheme="minorHAnsi" w:cstheme="minorBidi"/>
          <w:lang w:eastAsia="en-US"/>
        </w:rPr>
      </w:pPr>
      <w:r w:rsidRPr="000A2E71">
        <w:rPr>
          <w:rFonts w:asciiTheme="minorHAnsi" w:eastAsiaTheme="minorEastAsia" w:hAnsiTheme="minorHAnsi" w:cstheme="minorBidi"/>
          <w:lang w:eastAsia="en-US"/>
        </w:rPr>
        <w:t>Osa-aikaista erityisopetusta voi saada oppilas, jolla on kielellisiä tai matemaattisiin taitoihin liittyviä vaikeuksia, oppimisvaikeuksia yksittäisissä oppiai</w:t>
      </w:r>
      <w:r w:rsidRPr="000A2E71">
        <w:rPr>
          <w:rFonts w:asciiTheme="minorHAnsi" w:eastAsiaTheme="minorEastAsia" w:hAnsiTheme="minorHAnsi" w:cstheme="minorBidi"/>
          <w:lang w:eastAsia="en-US"/>
        </w:rPr>
        <w:softHyphen/>
        <w:t xml:space="preserve">neissa tai puutteita opiskelutaidoissa. Oppilaan erityisopetuksen tarve arvioidaan aiemman koulumenestyksen sekä </w:t>
      </w:r>
      <w:r w:rsidR="00EB6066">
        <w:rPr>
          <w:rFonts w:asciiTheme="minorHAnsi" w:eastAsiaTheme="minorEastAsia" w:hAnsiTheme="minorHAnsi" w:cstheme="minorBidi"/>
          <w:lang w:eastAsia="en-US"/>
        </w:rPr>
        <w:t>luokan</w:t>
      </w:r>
      <w:r w:rsidRPr="000A2E71">
        <w:rPr>
          <w:rFonts w:asciiTheme="minorHAnsi" w:eastAsiaTheme="minorEastAsia" w:hAnsiTheme="minorHAnsi" w:cstheme="minorBidi"/>
          <w:lang w:eastAsia="en-US"/>
        </w:rPr>
        <w:t>opettajan ja erityisopettajan havaintojen perusteella. Myös oppilas itse tai hänen huoltajansa voivat pyytää oppilaan pääsyä erityisopetukseen. Jos oppilaalle on tehty oppimisvalmiuksia mittaavia testauksia, otetaan niiden tulokset huomioon erityisopetuksen tarvetta arvioitaessa.</w:t>
      </w:r>
    </w:p>
    <w:p w14:paraId="777CD5BA" w14:textId="77777777" w:rsidR="000A2E71" w:rsidRPr="000A2E71" w:rsidRDefault="000A2E71" w:rsidP="000A2E71">
      <w:pPr>
        <w:pStyle w:val="western"/>
        <w:rPr>
          <w:rFonts w:asciiTheme="minorHAnsi" w:eastAsiaTheme="minorEastAsia" w:hAnsiTheme="minorHAnsi" w:cstheme="minorBidi"/>
          <w:lang w:eastAsia="en-US"/>
        </w:rPr>
      </w:pPr>
      <w:r w:rsidRPr="000A2E71">
        <w:rPr>
          <w:rFonts w:asciiTheme="minorHAnsi" w:eastAsiaTheme="minorEastAsia" w:hAnsiTheme="minorHAnsi" w:cstheme="minorBidi"/>
          <w:lang w:eastAsia="en-US"/>
        </w:rPr>
        <w:t>Osa-aikaisella erityisopetuksella pyritään vaikuttamaan myönteisesti oppilaan opiskelutottumuksiin, työskentelytapoihin ja yleiseen opiskelumotivaatioon. Erityisopetus oppimisympäristönä voikin tukea oppilasta, jolla on vaikeuksia keskittyä isossa ryhmässä tai ongelmia vuorovaikutussuhteissaan. Osa-aikaisen erityisopetuksen tarvetta arvioidaan ja siitä päätetään yhteistyössä oppilaan sekä huoltajan kanssa. Jos tuen tarve on jatkuvaa, tarvitsee oppilas tehostetun tai erityisen tuen päätöksen pitkäaikaista erityisopetusta varten. </w:t>
      </w:r>
    </w:p>
    <w:p w14:paraId="0B2044AC" w14:textId="77777777" w:rsidR="000A2E71" w:rsidRPr="000A2E71" w:rsidRDefault="000A2E71" w:rsidP="000A2E71">
      <w:pPr>
        <w:pStyle w:val="western"/>
        <w:rPr>
          <w:rFonts w:asciiTheme="minorHAnsi" w:eastAsiaTheme="minorEastAsia" w:hAnsiTheme="minorHAnsi" w:cstheme="minorBidi"/>
          <w:lang w:eastAsia="en-US"/>
        </w:rPr>
      </w:pPr>
      <w:r w:rsidRPr="000A2E71">
        <w:rPr>
          <w:rFonts w:asciiTheme="minorHAnsi" w:eastAsiaTheme="minorEastAsia" w:hAnsiTheme="minorHAnsi" w:cstheme="minorBidi"/>
          <w:lang w:eastAsia="en-US"/>
        </w:rPr>
        <w:t>Oppimisen ja koulunkäynnin tueksi voidaan tarjota myös koulunkäynninohjaajan apua tuntitilanteisiin sekä toisinaan tätä laajempaankin huolenpitoon. Kou</w:t>
      </w:r>
      <w:r w:rsidRPr="000A2E71">
        <w:rPr>
          <w:rFonts w:asciiTheme="minorHAnsi" w:eastAsiaTheme="minorEastAsia" w:hAnsiTheme="minorHAnsi" w:cstheme="minorBidi"/>
          <w:lang w:eastAsia="en-US"/>
        </w:rPr>
        <w:softHyphen/>
        <w:t>lunkäynninohjaaja tukee oppilaita siten, että he kykenevät ottamaan vastuuta oppimisestaan ja koulunkäynnistään.</w:t>
      </w:r>
    </w:p>
    <w:p w14:paraId="6FF736F3" w14:textId="77777777" w:rsidR="000A2E71" w:rsidRPr="000A2E71" w:rsidRDefault="000A2E71" w:rsidP="000A2E71">
      <w:pPr>
        <w:pStyle w:val="western"/>
        <w:rPr>
          <w:rFonts w:asciiTheme="minorHAnsi" w:eastAsiaTheme="minorEastAsia" w:hAnsiTheme="minorHAnsi" w:cstheme="minorBidi"/>
          <w:lang w:eastAsia="en-US"/>
        </w:rPr>
      </w:pPr>
      <w:r w:rsidRPr="000A2E71">
        <w:rPr>
          <w:rFonts w:asciiTheme="minorHAnsi" w:eastAsiaTheme="minorEastAsia" w:hAnsiTheme="minorHAnsi" w:cstheme="minorBidi"/>
          <w:lang w:eastAsia="en-US"/>
        </w:rPr>
        <w:t>Koulunkäynninohjaajan työ sisältää kasvatus-, ohjaus- ja huolenpitotyötä sekä yleistä opiskelun ja hyvinvoinnin edistämistä. Oppilas voi saada tarvittaessa koulunkäynninohjaajan tukea muiden tukimuotojen ohella. Käytännön koulutyössä koulunkäynninohjaaja toimii paljolti opettajan työparina ja hänen työpanostaan voidaan suunnata tarpeen mukaan yhdelle tai useammalle lapselle tai toisinaan myös koko opetusryhmälle.</w:t>
      </w:r>
    </w:p>
    <w:p w14:paraId="53490494" w14:textId="24D29CE3" w:rsidR="000D6735" w:rsidRPr="00B37FE9" w:rsidRDefault="00B37FE9" w:rsidP="00BB3BBD">
      <w:pPr>
        <w:pStyle w:val="Luettelokappale"/>
        <w:numPr>
          <w:ilvl w:val="0"/>
          <w:numId w:val="11"/>
        </w:numPr>
        <w:spacing w:after="0" w:line="240" w:lineRule="auto"/>
        <w:rPr>
          <w:rFonts w:eastAsiaTheme="minorEastAsia"/>
          <w:sz w:val="24"/>
          <w:szCs w:val="24"/>
        </w:rPr>
      </w:pPr>
      <w:r>
        <w:rPr>
          <w:rFonts w:eastAsiaTheme="minorEastAsia"/>
          <w:sz w:val="24"/>
          <w:szCs w:val="24"/>
        </w:rPr>
        <w:t>Pienluokkaopetus</w:t>
      </w:r>
    </w:p>
    <w:p w14:paraId="715DE46B" w14:textId="77777777" w:rsidR="000D6735" w:rsidRDefault="000D6735" w:rsidP="00BB3BBD">
      <w:pPr>
        <w:spacing w:after="0" w:line="240" w:lineRule="auto"/>
        <w:rPr>
          <w:rFonts w:eastAsiaTheme="minorEastAsia"/>
          <w:sz w:val="24"/>
          <w:szCs w:val="24"/>
        </w:rPr>
      </w:pPr>
    </w:p>
    <w:p w14:paraId="750A57FF" w14:textId="33417623" w:rsidR="00982418" w:rsidRDefault="00982418" w:rsidP="00BB3BBD">
      <w:pPr>
        <w:spacing w:after="0" w:line="240" w:lineRule="auto"/>
        <w:rPr>
          <w:rFonts w:eastAsiaTheme="minorEastAsia"/>
          <w:sz w:val="24"/>
          <w:szCs w:val="24"/>
        </w:rPr>
      </w:pPr>
      <w:r>
        <w:rPr>
          <w:rFonts w:eastAsiaTheme="minorEastAsia"/>
          <w:sz w:val="24"/>
          <w:szCs w:val="24"/>
        </w:rPr>
        <w:t xml:space="preserve">Reijolan koulussa on kaksi pienluokkaa, joita opettaa erityisopettaja. </w:t>
      </w:r>
      <w:r w:rsidR="00BB3BBD" w:rsidRPr="00BB3BBD">
        <w:rPr>
          <w:rFonts w:eastAsiaTheme="minorEastAsia"/>
          <w:sz w:val="24"/>
          <w:szCs w:val="24"/>
        </w:rPr>
        <w:t xml:space="preserve">Pienluokkaopetukseen voidaan ottaa oppilas, joka tarvitsee oppimisensa tai koulunkäyntinsä sujumiseen erityistä tukea ja joka hyötyy opiskelusta pienemmässä ryhmässä. Pienluokka mahdollistaa normaalia opetusryhmää yksilöllisemmän opetuksen ja ohjauksen. </w:t>
      </w:r>
    </w:p>
    <w:p w14:paraId="084469EC" w14:textId="77777777" w:rsidR="00982418" w:rsidRDefault="00982418" w:rsidP="00BB3BBD">
      <w:pPr>
        <w:spacing w:after="0" w:line="240" w:lineRule="auto"/>
        <w:rPr>
          <w:rFonts w:eastAsiaTheme="minorEastAsia"/>
          <w:sz w:val="24"/>
          <w:szCs w:val="24"/>
        </w:rPr>
      </w:pPr>
    </w:p>
    <w:p w14:paraId="2D111BE8" w14:textId="6FB4CB95" w:rsidR="00BB3BBD" w:rsidRPr="00BB3BBD" w:rsidRDefault="00BB3BBD" w:rsidP="00BB3BBD">
      <w:pPr>
        <w:spacing w:after="0" w:line="240" w:lineRule="auto"/>
        <w:rPr>
          <w:rFonts w:eastAsiaTheme="minorEastAsia"/>
          <w:sz w:val="24"/>
          <w:szCs w:val="24"/>
        </w:rPr>
      </w:pPr>
      <w:r w:rsidRPr="00BB3BBD">
        <w:rPr>
          <w:rFonts w:eastAsiaTheme="minorEastAsia"/>
          <w:sz w:val="24"/>
          <w:szCs w:val="24"/>
        </w:rPr>
        <w:t xml:space="preserve">Pienluokkaopetuksessa korostetaan arkielämässä tarvittavien tietojen, taitojen ja sosiaalisten käyttäytymismallien hallitsemista sekä pyritään antamaan riittävät perustiedot ja -taidot jatko-opintoja varten. Tavallista on, että pienluokan oppilas opiskelee taito- ja taideaineet sekä </w:t>
      </w:r>
      <w:r w:rsidRPr="00BB3BBD">
        <w:rPr>
          <w:rFonts w:eastAsiaTheme="minorEastAsia"/>
          <w:sz w:val="24"/>
          <w:szCs w:val="24"/>
        </w:rPr>
        <w:lastRenderedPageBreak/>
        <w:t>valinnaisaineet yleisopetuksessa </w:t>
      </w:r>
      <w:r w:rsidR="003F7AE5">
        <w:rPr>
          <w:rFonts w:eastAsiaTheme="minorEastAsia"/>
          <w:sz w:val="24"/>
          <w:szCs w:val="24"/>
        </w:rPr>
        <w:t>oman luokka</w:t>
      </w:r>
      <w:r w:rsidR="00DC55B6">
        <w:rPr>
          <w:rFonts w:eastAsiaTheme="minorEastAsia"/>
          <w:sz w:val="24"/>
          <w:szCs w:val="24"/>
        </w:rPr>
        <w:t>tason</w:t>
      </w:r>
      <w:r w:rsidRPr="00BB3BBD">
        <w:rPr>
          <w:rFonts w:eastAsiaTheme="minorEastAsia"/>
          <w:sz w:val="24"/>
          <w:szCs w:val="24"/>
        </w:rPr>
        <w:t xml:space="preserve"> luokan mukana. Myös osa lukuaineista voidaan harkinnan mukaan opiskella </w:t>
      </w:r>
      <w:r w:rsidR="00DC55B6">
        <w:rPr>
          <w:rFonts w:eastAsiaTheme="minorEastAsia"/>
          <w:sz w:val="24"/>
          <w:szCs w:val="24"/>
        </w:rPr>
        <w:t>isossa ryhmässä.</w:t>
      </w:r>
      <w:r w:rsidRPr="00BB3BBD">
        <w:rPr>
          <w:rFonts w:eastAsiaTheme="minorEastAsia"/>
          <w:sz w:val="24"/>
          <w:szCs w:val="24"/>
        </w:rPr>
        <w:t xml:space="preserve"> </w:t>
      </w:r>
    </w:p>
    <w:p w14:paraId="5ED3B7B5" w14:textId="7D329B57" w:rsidR="001F56FC" w:rsidRPr="006A7CCE" w:rsidRDefault="00B37FE9" w:rsidP="006A7CCE">
      <w:pPr>
        <w:spacing w:before="100" w:beforeAutospacing="1" w:after="100" w:afterAutospacing="1" w:line="240" w:lineRule="auto"/>
        <w:rPr>
          <w:rFonts w:eastAsiaTheme="minorEastAsia"/>
          <w:sz w:val="24"/>
          <w:szCs w:val="24"/>
        </w:rPr>
      </w:pPr>
      <w:r>
        <w:rPr>
          <w:rFonts w:eastAsiaTheme="minorEastAsia"/>
          <w:sz w:val="24"/>
          <w:szCs w:val="24"/>
        </w:rPr>
        <w:t>E</w:t>
      </w:r>
      <w:r w:rsidR="00BB1462" w:rsidRPr="00BB1462">
        <w:rPr>
          <w:rFonts w:eastAsiaTheme="minorEastAsia"/>
          <w:sz w:val="24"/>
          <w:szCs w:val="24"/>
        </w:rPr>
        <w:t>rityisopetusta antavat Gitta Vähäniitty-</w:t>
      </w:r>
      <w:proofErr w:type="spellStart"/>
      <w:r w:rsidR="00BB1462" w:rsidRPr="00BB1462">
        <w:rPr>
          <w:rFonts w:eastAsiaTheme="minorEastAsia"/>
          <w:sz w:val="24"/>
          <w:szCs w:val="24"/>
        </w:rPr>
        <w:t>Myller</w:t>
      </w:r>
      <w:proofErr w:type="spellEnd"/>
      <w:r w:rsidR="00BB1462" w:rsidRPr="00BB1462">
        <w:rPr>
          <w:rFonts w:eastAsiaTheme="minorEastAsia"/>
          <w:sz w:val="24"/>
          <w:szCs w:val="24"/>
        </w:rPr>
        <w:t xml:space="preserve"> ja Martti Havukainen</w:t>
      </w:r>
      <w:r>
        <w:rPr>
          <w:rFonts w:eastAsiaTheme="minorEastAsia"/>
          <w:sz w:val="24"/>
          <w:szCs w:val="24"/>
        </w:rPr>
        <w:t>.</w:t>
      </w:r>
    </w:p>
    <w:p w14:paraId="34848616" w14:textId="57B21089" w:rsidR="00E82C4F" w:rsidRPr="006A7CCE" w:rsidRDefault="68ED5E06" w:rsidP="00541849">
      <w:pPr>
        <w:pStyle w:val="Otsikko2"/>
        <w:rPr>
          <w:rFonts w:eastAsiaTheme="minorEastAsia"/>
          <w:u w:val="single"/>
        </w:rPr>
      </w:pPr>
      <w:r w:rsidRPr="006A7CCE">
        <w:rPr>
          <w:rFonts w:eastAsiaTheme="minorEastAsia"/>
          <w:u w:val="single"/>
        </w:rPr>
        <w:t xml:space="preserve">Yhteisöllinen </w:t>
      </w:r>
      <w:r w:rsidR="006543E6">
        <w:rPr>
          <w:rFonts w:eastAsiaTheme="minorEastAsia"/>
          <w:u w:val="single"/>
        </w:rPr>
        <w:t>opiskeluhuolto</w:t>
      </w:r>
      <w:r w:rsidRPr="006A7CCE">
        <w:rPr>
          <w:rFonts w:eastAsiaTheme="minorEastAsia"/>
          <w:u w:val="single"/>
        </w:rPr>
        <w:t xml:space="preserve"> ja sen toimintatavat:</w:t>
      </w:r>
    </w:p>
    <w:p w14:paraId="5B18BA0E" w14:textId="77777777" w:rsidR="00E82C4F" w:rsidRPr="005D18AD" w:rsidRDefault="00E82C4F" w:rsidP="00E82C4F">
      <w:pPr>
        <w:pStyle w:val="NormaaliWWW"/>
        <w:shd w:val="clear" w:color="auto" w:fill="FFFFFF"/>
        <w:spacing w:before="0" w:beforeAutospacing="0" w:after="0" w:line="360" w:lineRule="auto"/>
        <w:rPr>
          <w:rFonts w:asciiTheme="minorHAnsi" w:hAnsiTheme="minorHAnsi" w:cs="Arial"/>
          <w:b/>
        </w:rPr>
      </w:pPr>
    </w:p>
    <w:p w14:paraId="5EA6908A" w14:textId="7F0A1C8C" w:rsidR="00E82C4F" w:rsidRPr="005D18AD" w:rsidRDefault="214FA81A" w:rsidP="214FA81A">
      <w:pPr>
        <w:spacing w:after="0"/>
        <w:rPr>
          <w:rFonts w:eastAsiaTheme="minorEastAsia"/>
          <w:sz w:val="24"/>
          <w:szCs w:val="24"/>
        </w:rPr>
      </w:pPr>
      <w:r w:rsidRPr="214FA81A">
        <w:rPr>
          <w:rFonts w:eastAsiaTheme="minorEastAsia"/>
          <w:sz w:val="24"/>
          <w:szCs w:val="24"/>
        </w:rPr>
        <w:t xml:space="preserve">Yhteisöllistä </w:t>
      </w:r>
      <w:r w:rsidR="006543E6">
        <w:rPr>
          <w:rFonts w:eastAsiaTheme="minorEastAsia"/>
          <w:sz w:val="24"/>
          <w:szCs w:val="24"/>
        </w:rPr>
        <w:t>opiskeluhuolto</w:t>
      </w:r>
      <w:r w:rsidRPr="214FA81A">
        <w:rPr>
          <w:rFonts w:eastAsiaTheme="minorEastAsia"/>
          <w:sz w:val="24"/>
          <w:szCs w:val="24"/>
        </w:rPr>
        <w:t xml:space="preserve">a toteuttavat kaikki </w:t>
      </w:r>
      <w:r w:rsidR="00351025">
        <w:rPr>
          <w:rFonts w:eastAsiaTheme="minorEastAsia"/>
          <w:sz w:val="24"/>
          <w:szCs w:val="24"/>
        </w:rPr>
        <w:t>koulun</w:t>
      </w:r>
      <w:r w:rsidRPr="214FA81A">
        <w:rPr>
          <w:rFonts w:eastAsiaTheme="minorEastAsia"/>
          <w:sz w:val="24"/>
          <w:szCs w:val="24"/>
        </w:rPr>
        <w:t xml:space="preserve"> toimijat. Yhteisöllinen </w:t>
      </w:r>
      <w:r w:rsidR="006543E6">
        <w:rPr>
          <w:rFonts w:eastAsiaTheme="minorEastAsia"/>
          <w:sz w:val="24"/>
          <w:szCs w:val="24"/>
        </w:rPr>
        <w:t>opiskeluhuolto</w:t>
      </w:r>
      <w:r w:rsidRPr="214FA81A">
        <w:rPr>
          <w:rFonts w:eastAsiaTheme="minorEastAsia"/>
          <w:sz w:val="24"/>
          <w:szCs w:val="24"/>
        </w:rPr>
        <w:t xml:space="preserve"> tähtää koko kouluyhteisön hyvinvointiin ja se on luonteeltaan ennaltaehkäisevää.</w:t>
      </w:r>
    </w:p>
    <w:p w14:paraId="3703D5BA" w14:textId="77777777" w:rsidR="00E82C4F" w:rsidRPr="005D18AD" w:rsidRDefault="00E82C4F" w:rsidP="214FA81A">
      <w:pPr>
        <w:spacing w:after="0"/>
        <w:jc w:val="center"/>
        <w:rPr>
          <w:rFonts w:eastAsiaTheme="minorEastAsia"/>
          <w:b/>
          <w:bCs/>
          <w:sz w:val="24"/>
          <w:szCs w:val="24"/>
        </w:rPr>
      </w:pPr>
    </w:p>
    <w:p w14:paraId="292B0103" w14:textId="1A624CB4" w:rsidR="00E82C4F" w:rsidRPr="005D18AD" w:rsidRDefault="214FA81A" w:rsidP="214FA81A">
      <w:pPr>
        <w:spacing w:after="0"/>
        <w:rPr>
          <w:rFonts w:eastAsiaTheme="minorEastAsia"/>
          <w:sz w:val="24"/>
          <w:szCs w:val="24"/>
          <w:u w:val="single"/>
        </w:rPr>
      </w:pPr>
      <w:r w:rsidRPr="214FA81A">
        <w:rPr>
          <w:rFonts w:eastAsiaTheme="minorEastAsia"/>
          <w:sz w:val="24"/>
          <w:szCs w:val="24"/>
          <w:u w:val="single"/>
        </w:rPr>
        <w:t xml:space="preserve">Koulukohtainen </w:t>
      </w:r>
      <w:r w:rsidR="006543E6">
        <w:rPr>
          <w:rFonts w:eastAsiaTheme="minorEastAsia"/>
          <w:sz w:val="24"/>
          <w:szCs w:val="24"/>
          <w:u w:val="single"/>
        </w:rPr>
        <w:t>opiskeluhuolto</w:t>
      </w:r>
      <w:r w:rsidRPr="214FA81A">
        <w:rPr>
          <w:rFonts w:eastAsiaTheme="minorEastAsia"/>
          <w:sz w:val="24"/>
          <w:szCs w:val="24"/>
          <w:u w:val="single"/>
        </w:rPr>
        <w:t>ryhmä (KOR):</w:t>
      </w:r>
    </w:p>
    <w:p w14:paraId="71D28BA8" w14:textId="5C23BEE5" w:rsidR="00E82C4F" w:rsidRPr="005D18AD" w:rsidRDefault="214FA81A" w:rsidP="214FA81A">
      <w:pPr>
        <w:spacing w:after="0"/>
        <w:rPr>
          <w:rFonts w:eastAsiaTheme="minorEastAsia"/>
          <w:sz w:val="24"/>
          <w:szCs w:val="24"/>
        </w:rPr>
      </w:pPr>
      <w:r w:rsidRPr="214FA81A">
        <w:rPr>
          <w:rFonts w:eastAsiaTheme="minorEastAsia"/>
          <w:sz w:val="24"/>
          <w:szCs w:val="24"/>
        </w:rPr>
        <w:t xml:space="preserve">Koulukohtaisen </w:t>
      </w:r>
      <w:r w:rsidR="006543E6">
        <w:rPr>
          <w:rFonts w:eastAsiaTheme="minorEastAsia"/>
          <w:sz w:val="24"/>
          <w:szCs w:val="24"/>
        </w:rPr>
        <w:t>opiskeluhuolto</w:t>
      </w:r>
      <w:r w:rsidRPr="214FA81A">
        <w:rPr>
          <w:rFonts w:eastAsiaTheme="minorEastAsia"/>
          <w:sz w:val="24"/>
          <w:szCs w:val="24"/>
        </w:rPr>
        <w:t xml:space="preserve">ryhmän jäsenet: </w:t>
      </w:r>
    </w:p>
    <w:p w14:paraId="2754FD7E" w14:textId="77777777" w:rsidR="005166D7" w:rsidRDefault="005166D7" w:rsidP="005166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rehtori Jyri Martiskainen (johtaa ryhmää), kouluterveydenhoitaja Sini-Sofia Lievonen, koulupsykologi Markku Rouvali ja koulukuraattori Tiina Ryynänen.</w:t>
      </w:r>
      <w:r>
        <w:rPr>
          <w:rStyle w:val="eop"/>
          <w:rFonts w:ascii="Calibri" w:eastAsiaTheme="majorEastAsia" w:hAnsi="Calibri" w:cs="Calibri"/>
        </w:rPr>
        <w:t> </w:t>
      </w:r>
    </w:p>
    <w:p w14:paraId="028D9A93" w14:textId="77777777" w:rsidR="005166D7" w:rsidRDefault="005166D7" w:rsidP="005166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tarpeen mukaan kutsuttaessa mm. oppilaiden (oppilaskunnan), huoltajien (KYT), sosiaalitoimen, poliisin, nuorisotyön, koulun henkilökunnan edustaja</w:t>
      </w:r>
      <w:r>
        <w:rPr>
          <w:rStyle w:val="eop"/>
          <w:rFonts w:ascii="Calibri" w:eastAsiaTheme="majorEastAsia" w:hAnsi="Calibri" w:cs="Calibri"/>
        </w:rPr>
        <w:t> </w:t>
      </w:r>
    </w:p>
    <w:p w14:paraId="26CDAB13" w14:textId="77777777" w:rsidR="00E82C4F" w:rsidRPr="005D18AD" w:rsidRDefault="00E82C4F" w:rsidP="214FA81A">
      <w:pPr>
        <w:spacing w:after="0"/>
        <w:rPr>
          <w:rFonts w:eastAsiaTheme="minorEastAsia"/>
          <w:sz w:val="24"/>
          <w:szCs w:val="24"/>
        </w:rPr>
      </w:pPr>
    </w:p>
    <w:p w14:paraId="3B28BEB6" w14:textId="783F3935" w:rsidR="00E82C4F" w:rsidRPr="005D18AD" w:rsidRDefault="214FA81A" w:rsidP="214FA81A">
      <w:pPr>
        <w:spacing w:after="0"/>
        <w:rPr>
          <w:rFonts w:eastAsiaTheme="minorEastAsia"/>
          <w:sz w:val="24"/>
          <w:szCs w:val="24"/>
          <w:u w:val="single"/>
        </w:rPr>
      </w:pPr>
      <w:r w:rsidRPr="214FA81A">
        <w:rPr>
          <w:rFonts w:eastAsiaTheme="minorEastAsia"/>
          <w:sz w:val="24"/>
          <w:szCs w:val="24"/>
          <w:u w:val="single"/>
        </w:rPr>
        <w:t xml:space="preserve">Koulukohtainen </w:t>
      </w:r>
      <w:r w:rsidR="006543E6">
        <w:rPr>
          <w:rFonts w:eastAsiaTheme="minorEastAsia"/>
          <w:sz w:val="24"/>
          <w:szCs w:val="24"/>
          <w:u w:val="single"/>
        </w:rPr>
        <w:t>opiskeluhuolto</w:t>
      </w:r>
      <w:r w:rsidRPr="214FA81A">
        <w:rPr>
          <w:rFonts w:eastAsiaTheme="minorEastAsia"/>
          <w:sz w:val="24"/>
          <w:szCs w:val="24"/>
          <w:u w:val="single"/>
        </w:rPr>
        <w:t>ryhmä kokoontuu</w:t>
      </w:r>
    </w:p>
    <w:p w14:paraId="2529188C" w14:textId="20E93DD1" w:rsidR="00E82C4F" w:rsidRPr="005D18AD" w:rsidRDefault="214FA81A" w:rsidP="214FA81A">
      <w:pPr>
        <w:spacing w:after="0"/>
        <w:rPr>
          <w:rFonts w:eastAsiaTheme="minorEastAsia"/>
          <w:sz w:val="24"/>
          <w:szCs w:val="24"/>
        </w:rPr>
      </w:pPr>
      <w:r w:rsidRPr="214FA81A">
        <w:rPr>
          <w:rFonts w:eastAsiaTheme="minorEastAsia"/>
          <w:sz w:val="24"/>
          <w:szCs w:val="24"/>
        </w:rPr>
        <w:t>- ryhmä kokoontuu tarpeen mukaan, vähintään 2 kertaa lukuvuodessa</w:t>
      </w:r>
    </w:p>
    <w:p w14:paraId="349F70D3" w14:textId="77777777" w:rsidR="00E82C4F" w:rsidRPr="005D18AD" w:rsidRDefault="214FA81A" w:rsidP="214FA81A">
      <w:pPr>
        <w:spacing w:after="0"/>
        <w:rPr>
          <w:rFonts w:eastAsiaTheme="minorEastAsia"/>
          <w:sz w:val="24"/>
          <w:szCs w:val="24"/>
        </w:rPr>
      </w:pPr>
      <w:r w:rsidRPr="214FA81A">
        <w:rPr>
          <w:rFonts w:eastAsiaTheme="minorEastAsia"/>
          <w:sz w:val="24"/>
          <w:szCs w:val="24"/>
        </w:rPr>
        <w:t>- ryhmä sopii lukuvuoden keskeiset teemat ja kokouksista laaditaan muistio</w:t>
      </w:r>
    </w:p>
    <w:p w14:paraId="63B830CE" w14:textId="77777777" w:rsidR="00E82C4F" w:rsidRPr="005D18AD" w:rsidRDefault="00E82C4F" w:rsidP="214FA81A">
      <w:pPr>
        <w:spacing w:after="0"/>
        <w:rPr>
          <w:rFonts w:eastAsiaTheme="minorEastAsia"/>
          <w:sz w:val="24"/>
          <w:szCs w:val="24"/>
        </w:rPr>
      </w:pPr>
    </w:p>
    <w:p w14:paraId="2C354D17" w14:textId="2758F4CC" w:rsidR="00E82C4F" w:rsidRPr="005D18AD" w:rsidRDefault="214FA81A" w:rsidP="214FA81A">
      <w:pPr>
        <w:spacing w:after="0"/>
        <w:rPr>
          <w:rFonts w:eastAsiaTheme="minorEastAsia"/>
          <w:sz w:val="24"/>
          <w:szCs w:val="24"/>
          <w:u w:val="single"/>
        </w:rPr>
      </w:pPr>
      <w:r w:rsidRPr="214FA81A">
        <w:rPr>
          <w:rFonts w:eastAsiaTheme="minorEastAsia"/>
          <w:sz w:val="24"/>
          <w:szCs w:val="24"/>
          <w:u w:val="single"/>
        </w:rPr>
        <w:t xml:space="preserve">Koulukohtaisen </w:t>
      </w:r>
      <w:r w:rsidR="006543E6">
        <w:rPr>
          <w:rFonts w:eastAsiaTheme="minorEastAsia"/>
          <w:sz w:val="24"/>
          <w:szCs w:val="24"/>
          <w:u w:val="single"/>
        </w:rPr>
        <w:t>opiskeluhuolto</w:t>
      </w:r>
      <w:r w:rsidRPr="214FA81A">
        <w:rPr>
          <w:rFonts w:eastAsiaTheme="minorEastAsia"/>
          <w:sz w:val="24"/>
          <w:szCs w:val="24"/>
          <w:u w:val="single"/>
        </w:rPr>
        <w:t>ryhmän (KOR) tehtävä:</w:t>
      </w:r>
    </w:p>
    <w:p w14:paraId="13DB47AC" w14:textId="035CCDEF" w:rsidR="00E82C4F" w:rsidRPr="005D18AD" w:rsidRDefault="214FA81A" w:rsidP="214FA81A">
      <w:pPr>
        <w:spacing w:after="0"/>
        <w:rPr>
          <w:rFonts w:eastAsiaTheme="minorEastAsia"/>
          <w:sz w:val="24"/>
          <w:szCs w:val="24"/>
        </w:rPr>
      </w:pPr>
      <w:r w:rsidRPr="214FA81A">
        <w:rPr>
          <w:rFonts w:eastAsiaTheme="minorEastAsia"/>
          <w:sz w:val="24"/>
          <w:szCs w:val="24"/>
        </w:rPr>
        <w:t>- vasta</w:t>
      </w:r>
      <w:r w:rsidR="00834AC8">
        <w:rPr>
          <w:rFonts w:eastAsiaTheme="minorEastAsia"/>
          <w:sz w:val="24"/>
          <w:szCs w:val="24"/>
        </w:rPr>
        <w:t>ta</w:t>
      </w:r>
      <w:r w:rsidRPr="214FA81A">
        <w:rPr>
          <w:rFonts w:eastAsiaTheme="minorEastAsia"/>
          <w:sz w:val="24"/>
          <w:szCs w:val="24"/>
        </w:rPr>
        <w:t xml:space="preserve"> koulun oppilashuollon suunnittelusta, kehittämisestä, koordinoinnista, toteuttamisesta ja arvioinnista (yhteisöllisen </w:t>
      </w:r>
      <w:r w:rsidR="006543E6">
        <w:rPr>
          <w:rFonts w:eastAsiaTheme="minorEastAsia"/>
          <w:sz w:val="24"/>
          <w:szCs w:val="24"/>
        </w:rPr>
        <w:t>opiskeluhuolto</w:t>
      </w:r>
      <w:r w:rsidRPr="214FA81A">
        <w:rPr>
          <w:rFonts w:eastAsiaTheme="minorEastAsia"/>
          <w:sz w:val="24"/>
          <w:szCs w:val="24"/>
        </w:rPr>
        <w:t>suunnitelman päivittäminen, suunnitelman toteutumisen seuranta ja arviointi lukuvuoden alkaessa ja päättyessä vuosisuunnitelman valmistelun ja sen arvioinnin yhteydessä)</w:t>
      </w:r>
    </w:p>
    <w:p w14:paraId="5E593C91" w14:textId="77777777" w:rsidR="00E82C4F" w:rsidRPr="005D18AD" w:rsidRDefault="214FA81A" w:rsidP="214FA81A">
      <w:pPr>
        <w:spacing w:after="0"/>
        <w:rPr>
          <w:rFonts w:eastAsiaTheme="minorEastAsia"/>
          <w:sz w:val="24"/>
          <w:szCs w:val="24"/>
        </w:rPr>
      </w:pPr>
      <w:r w:rsidRPr="214FA81A">
        <w:rPr>
          <w:rFonts w:eastAsiaTheme="minorEastAsia"/>
          <w:sz w:val="24"/>
          <w:szCs w:val="24"/>
        </w:rPr>
        <w:t>- edistää kouluyhteisön ja sen oppilasryhmien sekä oppimisympäristön hyvinvointia, terveyttä, turvallisuutta ja esteettömyyttä</w:t>
      </w:r>
    </w:p>
    <w:p w14:paraId="20757187" w14:textId="4B43D099" w:rsidR="00E82C4F" w:rsidRPr="005D18AD" w:rsidRDefault="214FA81A" w:rsidP="214FA81A">
      <w:pPr>
        <w:spacing w:after="0"/>
        <w:rPr>
          <w:rFonts w:eastAsiaTheme="minorEastAsia"/>
          <w:sz w:val="24"/>
          <w:szCs w:val="24"/>
        </w:rPr>
      </w:pPr>
      <w:r w:rsidRPr="214FA81A">
        <w:rPr>
          <w:rFonts w:eastAsiaTheme="minorEastAsia"/>
          <w:sz w:val="24"/>
          <w:szCs w:val="24"/>
        </w:rPr>
        <w:t xml:space="preserve">- edistää ennaltaehkäisevää </w:t>
      </w:r>
      <w:r w:rsidR="006543E6">
        <w:rPr>
          <w:rFonts w:eastAsiaTheme="minorEastAsia"/>
          <w:sz w:val="24"/>
          <w:szCs w:val="24"/>
        </w:rPr>
        <w:t>opiskeluhuolto</w:t>
      </w:r>
      <w:r w:rsidRPr="214FA81A">
        <w:rPr>
          <w:rFonts w:eastAsiaTheme="minorEastAsia"/>
          <w:sz w:val="24"/>
          <w:szCs w:val="24"/>
        </w:rPr>
        <w:t>työtä ja varhaista puuttumista</w:t>
      </w:r>
    </w:p>
    <w:p w14:paraId="5490FC44" w14:textId="77777777" w:rsidR="00E82C4F" w:rsidRPr="005D18AD" w:rsidRDefault="214FA81A" w:rsidP="214FA81A">
      <w:pPr>
        <w:spacing w:after="0"/>
        <w:rPr>
          <w:rFonts w:eastAsiaTheme="minorEastAsia"/>
          <w:sz w:val="24"/>
          <w:szCs w:val="24"/>
        </w:rPr>
      </w:pPr>
      <w:r w:rsidRPr="214FA81A">
        <w:rPr>
          <w:rFonts w:eastAsiaTheme="minorEastAsia"/>
          <w:sz w:val="24"/>
          <w:szCs w:val="24"/>
        </w:rPr>
        <w:t xml:space="preserve">- edistää oppilaiden ja huoltajien osallisuutta, esim. yhteistyö koulun kanssa </w:t>
      </w:r>
    </w:p>
    <w:p w14:paraId="592AADB2" w14:textId="253A9C1B" w:rsidR="00E82C4F" w:rsidRPr="005D18AD" w:rsidRDefault="214FA81A" w:rsidP="214FA81A">
      <w:pPr>
        <w:spacing w:after="0"/>
        <w:rPr>
          <w:rFonts w:eastAsiaTheme="minorEastAsia"/>
          <w:sz w:val="24"/>
          <w:szCs w:val="24"/>
        </w:rPr>
      </w:pPr>
      <w:r w:rsidRPr="214FA81A">
        <w:rPr>
          <w:rFonts w:eastAsiaTheme="minorEastAsia"/>
          <w:sz w:val="24"/>
          <w:szCs w:val="24"/>
        </w:rPr>
        <w:t>- vahvistaa aloitteellista yhteistyötä lasten ja nuorten hyvinvointia edistävien koulun ulkopuolisten viranomaisten ja toimijoiden kanssa ja osallisuuden edistäminen sekä opiskeluympäristön terveellisyyden, turvallisuuden ja esteettömyyden kehittäminen</w:t>
      </w:r>
    </w:p>
    <w:p w14:paraId="55565C35" w14:textId="372788F7" w:rsidR="00E82C4F" w:rsidRPr="005D18AD" w:rsidRDefault="214FA81A" w:rsidP="214FA81A">
      <w:pPr>
        <w:spacing w:after="0"/>
        <w:rPr>
          <w:rFonts w:eastAsiaTheme="minorEastAsia"/>
          <w:sz w:val="24"/>
          <w:szCs w:val="24"/>
        </w:rPr>
      </w:pPr>
      <w:r w:rsidRPr="214FA81A">
        <w:rPr>
          <w:rFonts w:eastAsiaTheme="minorEastAsia"/>
          <w:sz w:val="24"/>
          <w:szCs w:val="24"/>
        </w:rPr>
        <w:t xml:space="preserve">- tiedottaa/koordinoi tiedottamista </w:t>
      </w:r>
      <w:r w:rsidR="006543E6">
        <w:rPr>
          <w:rFonts w:eastAsiaTheme="minorEastAsia"/>
          <w:sz w:val="24"/>
          <w:szCs w:val="24"/>
        </w:rPr>
        <w:t>opiskeluhuolto</w:t>
      </w:r>
      <w:r w:rsidRPr="214FA81A">
        <w:rPr>
          <w:rFonts w:eastAsiaTheme="minorEastAsia"/>
          <w:sz w:val="24"/>
          <w:szCs w:val="24"/>
        </w:rPr>
        <w:t>työn toimintamalleista opetushenkilöstölle (opettajankokous, Y</w:t>
      </w:r>
      <w:r w:rsidR="00F61B9D">
        <w:rPr>
          <w:rFonts w:eastAsiaTheme="minorEastAsia"/>
          <w:sz w:val="24"/>
          <w:szCs w:val="24"/>
        </w:rPr>
        <w:t>S</w:t>
      </w:r>
      <w:r w:rsidRPr="214FA81A">
        <w:rPr>
          <w:rFonts w:eastAsiaTheme="minorEastAsia"/>
          <w:sz w:val="24"/>
          <w:szCs w:val="24"/>
        </w:rPr>
        <w:t xml:space="preserve">-aika, tiimit, luokkatasotyöryhmät), oppilaille (päivänavaus, erillinen </w:t>
      </w:r>
      <w:r w:rsidRPr="214FA81A">
        <w:rPr>
          <w:rFonts w:eastAsiaTheme="minorEastAsia"/>
          <w:sz w:val="24"/>
          <w:szCs w:val="24"/>
        </w:rPr>
        <w:lastRenderedPageBreak/>
        <w:t xml:space="preserve">tiedotustilaisuus, </w:t>
      </w:r>
      <w:r w:rsidR="006543E6">
        <w:rPr>
          <w:rFonts w:eastAsiaTheme="minorEastAsia"/>
          <w:sz w:val="24"/>
          <w:szCs w:val="24"/>
        </w:rPr>
        <w:t>opiskeluhuolto</w:t>
      </w:r>
      <w:r w:rsidRPr="214FA81A">
        <w:rPr>
          <w:rFonts w:eastAsiaTheme="minorEastAsia"/>
          <w:sz w:val="24"/>
          <w:szCs w:val="24"/>
        </w:rPr>
        <w:t xml:space="preserve">henkilöstön esim. kuraattorin vierailu luokassa) ja huoltajille (koulun kotisivut, rehtorin viesti Wilmassa), yhteistyökumppanit (yhteisöllinen </w:t>
      </w:r>
      <w:r w:rsidR="006543E6">
        <w:rPr>
          <w:rFonts w:eastAsiaTheme="minorEastAsia"/>
          <w:sz w:val="24"/>
          <w:szCs w:val="24"/>
        </w:rPr>
        <w:t>opiskeluhuolto</w:t>
      </w:r>
      <w:r w:rsidRPr="214FA81A">
        <w:rPr>
          <w:rFonts w:eastAsiaTheme="minorEastAsia"/>
          <w:sz w:val="24"/>
          <w:szCs w:val="24"/>
        </w:rPr>
        <w:t xml:space="preserve">ryhmä eli koulukohtainen </w:t>
      </w:r>
      <w:r w:rsidR="006543E6">
        <w:rPr>
          <w:rFonts w:eastAsiaTheme="minorEastAsia"/>
          <w:sz w:val="24"/>
          <w:szCs w:val="24"/>
        </w:rPr>
        <w:t>opiskeluhuolto</w:t>
      </w:r>
      <w:r w:rsidRPr="214FA81A">
        <w:rPr>
          <w:rFonts w:eastAsiaTheme="minorEastAsia"/>
          <w:sz w:val="24"/>
          <w:szCs w:val="24"/>
        </w:rPr>
        <w:t>ryhmä (KOR), koulun kotisivut)</w:t>
      </w:r>
    </w:p>
    <w:p w14:paraId="6D1C2F39" w14:textId="77777777" w:rsidR="00E82C4F" w:rsidRPr="005D18AD" w:rsidRDefault="00E82C4F" w:rsidP="214FA81A">
      <w:pPr>
        <w:spacing w:after="0"/>
        <w:rPr>
          <w:rFonts w:eastAsiaTheme="minorEastAsia"/>
          <w:sz w:val="24"/>
          <w:szCs w:val="24"/>
        </w:rPr>
      </w:pPr>
    </w:p>
    <w:p w14:paraId="6D4C92F8" w14:textId="546C52A8" w:rsidR="00E82C4F" w:rsidRPr="005D18AD" w:rsidRDefault="214FA81A" w:rsidP="214FA81A">
      <w:pPr>
        <w:spacing w:after="0"/>
        <w:rPr>
          <w:rFonts w:eastAsiaTheme="minorEastAsia"/>
          <w:b/>
          <w:bCs/>
          <w:sz w:val="24"/>
          <w:szCs w:val="24"/>
          <w:u w:val="single"/>
        </w:rPr>
      </w:pPr>
      <w:r w:rsidRPr="214FA81A">
        <w:rPr>
          <w:rFonts w:eastAsiaTheme="minorEastAsia"/>
          <w:b/>
          <w:bCs/>
          <w:sz w:val="24"/>
          <w:szCs w:val="24"/>
          <w:u w:val="single"/>
        </w:rPr>
        <w:t xml:space="preserve">Koulukohtaisessa </w:t>
      </w:r>
      <w:r w:rsidR="006543E6">
        <w:rPr>
          <w:rFonts w:eastAsiaTheme="minorEastAsia"/>
          <w:b/>
          <w:bCs/>
          <w:sz w:val="24"/>
          <w:szCs w:val="24"/>
          <w:u w:val="single"/>
        </w:rPr>
        <w:t>opiskeluhuolto</w:t>
      </w:r>
      <w:r w:rsidRPr="214FA81A">
        <w:rPr>
          <w:rFonts w:eastAsiaTheme="minorEastAsia"/>
          <w:b/>
          <w:bCs/>
          <w:sz w:val="24"/>
          <w:szCs w:val="24"/>
          <w:u w:val="single"/>
        </w:rPr>
        <w:t>ryhmässä käsiteltäviä teemoja:</w:t>
      </w:r>
    </w:p>
    <w:p w14:paraId="2DAF1846" w14:textId="053C4203" w:rsidR="00E82C4F" w:rsidRPr="005D18AD" w:rsidRDefault="214FA81A" w:rsidP="214FA81A">
      <w:pPr>
        <w:spacing w:after="0"/>
        <w:rPr>
          <w:rFonts w:eastAsiaTheme="minorEastAsia"/>
          <w:sz w:val="24"/>
          <w:szCs w:val="24"/>
        </w:rPr>
      </w:pPr>
      <w:r w:rsidRPr="214FA81A">
        <w:rPr>
          <w:rFonts w:eastAsiaTheme="minorEastAsia"/>
          <w:sz w:val="24"/>
          <w:szCs w:val="24"/>
        </w:rPr>
        <w:t>- koulun toimintakulttuuri ja ne toimet, joilla koko kouluyhteisössä edistetään oppilaiden oppimista, hyvinvointia, terveyttä, sosiaalista vastuullisuutta, vuorovaikutusta ja osallisuutta sekä opiskeluympäristön terveellisyyttä, esteettömyyttä ja turvallisuutta</w:t>
      </w:r>
      <w:r w:rsidR="006631AF">
        <w:rPr>
          <w:rFonts w:eastAsiaTheme="minorEastAsia"/>
          <w:sz w:val="24"/>
          <w:szCs w:val="24"/>
        </w:rPr>
        <w:t>.</w:t>
      </w:r>
    </w:p>
    <w:p w14:paraId="314309BA" w14:textId="77777777" w:rsidR="00E82C4F" w:rsidRPr="005D18AD" w:rsidRDefault="214FA81A" w:rsidP="214FA81A">
      <w:pPr>
        <w:spacing w:after="0"/>
        <w:rPr>
          <w:rFonts w:eastAsiaTheme="minorEastAsia"/>
          <w:sz w:val="24"/>
          <w:szCs w:val="24"/>
        </w:rPr>
      </w:pPr>
      <w:r w:rsidRPr="214FA81A">
        <w:rPr>
          <w:rFonts w:eastAsiaTheme="minorEastAsia"/>
          <w:sz w:val="24"/>
          <w:szCs w:val="24"/>
        </w:rPr>
        <w:t xml:space="preserve">- siirtymävaiheiden sujuvuus: yhteistyö koulutuksen siirtymävaiheissa </w:t>
      </w:r>
    </w:p>
    <w:p w14:paraId="73D8E54E" w14:textId="1E4D6856" w:rsidR="00E82C4F" w:rsidRPr="005D18AD" w:rsidRDefault="214FA81A" w:rsidP="214FA81A">
      <w:pPr>
        <w:spacing w:after="0"/>
        <w:rPr>
          <w:rFonts w:eastAsiaTheme="minorEastAsia"/>
          <w:sz w:val="24"/>
          <w:szCs w:val="24"/>
        </w:rPr>
      </w:pPr>
      <w:r w:rsidRPr="214FA81A">
        <w:rPr>
          <w:rFonts w:eastAsiaTheme="minorEastAsia"/>
          <w:sz w:val="24"/>
          <w:szCs w:val="24"/>
        </w:rPr>
        <w:t>- tunne- ja vuorovaikutustaidot sekä mielen hyvinvointi</w:t>
      </w:r>
      <w:r w:rsidR="001F5CAC">
        <w:rPr>
          <w:rFonts w:eastAsiaTheme="minorEastAsia"/>
          <w:sz w:val="24"/>
          <w:szCs w:val="24"/>
        </w:rPr>
        <w:t xml:space="preserve">: </w:t>
      </w:r>
      <w:r w:rsidR="001F5CAC" w:rsidRPr="214FA81A">
        <w:rPr>
          <w:rFonts w:eastAsiaTheme="minorEastAsia"/>
          <w:sz w:val="24"/>
          <w:szCs w:val="24"/>
        </w:rPr>
        <w:t>kummioppilastoiminta, toimet ryhmäytymisen edistämiseksi, teemapäivät ja –tunnit (esim. KYTKY, seurakunnat, lähikoulut)</w:t>
      </w:r>
    </w:p>
    <w:p w14:paraId="62E1DF24" w14:textId="082C8B15" w:rsidR="00E82C4F" w:rsidRPr="005D18AD" w:rsidRDefault="214FA81A" w:rsidP="214FA81A">
      <w:pPr>
        <w:spacing w:after="0"/>
        <w:rPr>
          <w:rFonts w:eastAsiaTheme="minorEastAsia"/>
          <w:sz w:val="24"/>
          <w:szCs w:val="24"/>
        </w:rPr>
      </w:pPr>
      <w:r w:rsidRPr="214FA81A">
        <w:rPr>
          <w:rFonts w:eastAsiaTheme="minorEastAsia"/>
          <w:sz w:val="24"/>
          <w:szCs w:val="24"/>
        </w:rPr>
        <w:t>- yhteistoiminta koulun ulkopuolisten tahojen kanssa</w:t>
      </w:r>
      <w:r w:rsidR="00DB0997">
        <w:rPr>
          <w:rFonts w:eastAsiaTheme="minorEastAsia"/>
          <w:sz w:val="24"/>
          <w:szCs w:val="24"/>
        </w:rPr>
        <w:t xml:space="preserve">: </w:t>
      </w:r>
      <w:r w:rsidR="00DB0997" w:rsidRPr="214FA81A">
        <w:rPr>
          <w:rFonts w:eastAsiaTheme="minorEastAsia"/>
          <w:sz w:val="24"/>
          <w:szCs w:val="24"/>
        </w:rPr>
        <w:t>J</w:t>
      </w:r>
      <w:r w:rsidR="00DB0997">
        <w:rPr>
          <w:rFonts w:eastAsiaTheme="minorEastAsia"/>
          <w:sz w:val="24"/>
          <w:szCs w:val="24"/>
        </w:rPr>
        <w:t>oensuun</w:t>
      </w:r>
      <w:r w:rsidR="00DB0997" w:rsidRPr="214FA81A">
        <w:rPr>
          <w:rFonts w:eastAsiaTheme="minorEastAsia"/>
          <w:sz w:val="24"/>
          <w:szCs w:val="24"/>
        </w:rPr>
        <w:t xml:space="preserve"> kaupungin nuorisotoimi ja sosiaalitoimi, Joensuun Nuorisoasema; erikoissairaanhoito: Lastenpsykiatrian poliklinikka, osasto ja Poliisi: Poliisin nuortentiimi; Pyhäselän srk; MLL, 4H); urheiluseurat; hankkeet: Liikkuva koulu –hanke, </w:t>
      </w:r>
      <w:proofErr w:type="spellStart"/>
      <w:r w:rsidR="00DB0997" w:rsidRPr="214FA81A">
        <w:rPr>
          <w:rFonts w:eastAsiaTheme="minorEastAsia"/>
          <w:sz w:val="24"/>
          <w:szCs w:val="24"/>
        </w:rPr>
        <w:t>Pokali</w:t>
      </w:r>
      <w:proofErr w:type="spellEnd"/>
    </w:p>
    <w:p w14:paraId="0E3A4105" w14:textId="5C6059CF" w:rsidR="00E82C4F" w:rsidRPr="005D18AD" w:rsidRDefault="214FA81A" w:rsidP="214FA81A">
      <w:pPr>
        <w:spacing w:after="0"/>
        <w:rPr>
          <w:rFonts w:eastAsiaTheme="minorEastAsia"/>
          <w:sz w:val="24"/>
          <w:szCs w:val="24"/>
        </w:rPr>
      </w:pPr>
      <w:r w:rsidRPr="214FA81A">
        <w:rPr>
          <w:rFonts w:eastAsiaTheme="minorEastAsia"/>
          <w:sz w:val="24"/>
          <w:szCs w:val="24"/>
        </w:rPr>
        <w:t>- kiusaamisen, väkivallan ja häirinnän ehkäiseminen</w:t>
      </w:r>
      <w:r w:rsidR="00F47DBD">
        <w:rPr>
          <w:rFonts w:eastAsiaTheme="minorEastAsia"/>
          <w:sz w:val="24"/>
          <w:szCs w:val="24"/>
        </w:rPr>
        <w:t xml:space="preserve">: </w:t>
      </w:r>
      <w:r w:rsidR="00F47DBD" w:rsidRPr="214FA81A">
        <w:rPr>
          <w:rFonts w:eastAsiaTheme="minorEastAsia"/>
          <w:sz w:val="24"/>
          <w:szCs w:val="24"/>
        </w:rPr>
        <w:t>Joensuun kaupungin järjestyssäännöt ja koulukohtaiset toimintaohjeet</w:t>
      </w:r>
      <w:r w:rsidR="00F47DBD">
        <w:rPr>
          <w:rFonts w:eastAsiaTheme="minorEastAsia"/>
          <w:sz w:val="24"/>
          <w:szCs w:val="24"/>
        </w:rPr>
        <w:t>, Verso</w:t>
      </w:r>
    </w:p>
    <w:p w14:paraId="6BDD2798" w14:textId="77777777" w:rsidR="00E82C4F" w:rsidRPr="005D18AD" w:rsidRDefault="214FA81A" w:rsidP="214FA81A">
      <w:pPr>
        <w:spacing w:after="0"/>
        <w:rPr>
          <w:rFonts w:eastAsiaTheme="minorEastAsia"/>
          <w:sz w:val="24"/>
          <w:szCs w:val="24"/>
        </w:rPr>
      </w:pPr>
      <w:r w:rsidRPr="214FA81A">
        <w:rPr>
          <w:rFonts w:eastAsiaTheme="minorEastAsia"/>
          <w:sz w:val="24"/>
          <w:szCs w:val="24"/>
        </w:rPr>
        <w:t xml:space="preserve">- kouluyhteisön ja –ympäristön terveellisyys ja turvallisuus </w:t>
      </w:r>
    </w:p>
    <w:p w14:paraId="1E44D6B3" w14:textId="39E907E4" w:rsidR="00E82C4F" w:rsidRDefault="214FA81A" w:rsidP="214FA81A">
      <w:pPr>
        <w:spacing w:after="0"/>
        <w:rPr>
          <w:rFonts w:eastAsiaTheme="minorEastAsia"/>
          <w:sz w:val="24"/>
          <w:szCs w:val="24"/>
        </w:rPr>
      </w:pPr>
      <w:r w:rsidRPr="214FA81A">
        <w:rPr>
          <w:rFonts w:eastAsiaTheme="minorEastAsia"/>
          <w:sz w:val="24"/>
          <w:szCs w:val="24"/>
        </w:rPr>
        <w:t>- oppilaiden ja huoltajien osallisuus</w:t>
      </w:r>
      <w:r w:rsidR="00207F21">
        <w:rPr>
          <w:rFonts w:eastAsiaTheme="minorEastAsia"/>
          <w:sz w:val="24"/>
          <w:szCs w:val="24"/>
        </w:rPr>
        <w:t xml:space="preserve">: </w:t>
      </w:r>
      <w:r w:rsidR="00207F21" w:rsidRPr="214FA81A">
        <w:rPr>
          <w:rFonts w:eastAsiaTheme="minorEastAsia"/>
          <w:sz w:val="24"/>
          <w:szCs w:val="24"/>
        </w:rPr>
        <w:t xml:space="preserve">oppilaskunta, kouluyhteistyötoimikunta, vanhempainillat, kolmiportaisen tuen päivityspalaverit, arviointikeskustelut, vanhempainvartit, </w:t>
      </w:r>
      <w:proofErr w:type="spellStart"/>
      <w:r w:rsidR="00207F21" w:rsidRPr="214FA81A">
        <w:rPr>
          <w:rFonts w:eastAsiaTheme="minorEastAsia"/>
          <w:sz w:val="24"/>
          <w:szCs w:val="24"/>
        </w:rPr>
        <w:t>Ops</w:t>
      </w:r>
      <w:proofErr w:type="spellEnd"/>
      <w:r w:rsidR="00207F21" w:rsidRPr="214FA81A">
        <w:rPr>
          <w:rFonts w:eastAsiaTheme="minorEastAsia"/>
          <w:sz w:val="24"/>
          <w:szCs w:val="24"/>
        </w:rPr>
        <w:t>-prosessi</w:t>
      </w:r>
    </w:p>
    <w:p w14:paraId="2B2A0932" w14:textId="061188EB" w:rsidR="00F502CF" w:rsidRPr="005D18AD" w:rsidRDefault="00D23931" w:rsidP="214FA81A">
      <w:pPr>
        <w:spacing w:after="0"/>
        <w:rPr>
          <w:rFonts w:eastAsiaTheme="minorEastAsia"/>
          <w:sz w:val="24"/>
          <w:szCs w:val="24"/>
        </w:rPr>
      </w:pPr>
      <w:r>
        <w:rPr>
          <w:rFonts w:eastAsiaTheme="minorEastAsia"/>
          <w:sz w:val="24"/>
          <w:szCs w:val="24"/>
        </w:rPr>
        <w:t>- toiminta</w:t>
      </w:r>
      <w:r w:rsidR="00065354">
        <w:rPr>
          <w:rFonts w:eastAsiaTheme="minorEastAsia"/>
          <w:sz w:val="24"/>
          <w:szCs w:val="24"/>
        </w:rPr>
        <w:t xml:space="preserve"> äkillisissä kriiseissä ja uhka- ja vaaratilanteissa. </w:t>
      </w:r>
      <w:r w:rsidR="00F502CF">
        <w:rPr>
          <w:rFonts w:eastAsiaTheme="minorEastAsia"/>
          <w:sz w:val="24"/>
          <w:szCs w:val="24"/>
        </w:rPr>
        <w:t xml:space="preserve">Kriisi- ja pelastautumissuunnitelmaa </w:t>
      </w:r>
      <w:r w:rsidR="00A43312">
        <w:rPr>
          <w:rFonts w:eastAsiaTheme="minorEastAsia"/>
          <w:sz w:val="24"/>
          <w:szCs w:val="24"/>
        </w:rPr>
        <w:t>p</w:t>
      </w:r>
      <w:r w:rsidR="00C64A9A">
        <w:rPr>
          <w:rFonts w:eastAsiaTheme="minorEastAsia"/>
          <w:sz w:val="24"/>
          <w:szCs w:val="24"/>
        </w:rPr>
        <w:t xml:space="preserve">idetään </w:t>
      </w:r>
      <w:proofErr w:type="spellStart"/>
      <w:proofErr w:type="gramStart"/>
      <w:r w:rsidR="00C64A9A">
        <w:rPr>
          <w:rFonts w:eastAsiaTheme="minorEastAsia"/>
          <w:sz w:val="24"/>
          <w:szCs w:val="24"/>
        </w:rPr>
        <w:t>ajantasalla</w:t>
      </w:r>
      <w:proofErr w:type="spellEnd"/>
      <w:proofErr w:type="gramEnd"/>
      <w:r w:rsidR="00C64A9A">
        <w:rPr>
          <w:rFonts w:eastAsiaTheme="minorEastAsia"/>
          <w:sz w:val="24"/>
          <w:szCs w:val="24"/>
        </w:rPr>
        <w:t>.</w:t>
      </w:r>
    </w:p>
    <w:p w14:paraId="51ED5AD5" w14:textId="77777777" w:rsidR="00E82C4F" w:rsidRPr="005D18AD" w:rsidRDefault="00E82C4F" w:rsidP="00E82C4F">
      <w:pPr>
        <w:spacing w:after="0"/>
        <w:rPr>
          <w:rFonts w:cs="Arial"/>
          <w:sz w:val="24"/>
          <w:szCs w:val="24"/>
        </w:rPr>
      </w:pPr>
    </w:p>
    <w:p w14:paraId="19C27400" w14:textId="0536949A" w:rsidR="00E82C4F" w:rsidRPr="00AC299D" w:rsidRDefault="68ED5E06" w:rsidP="00AC299D">
      <w:pPr>
        <w:spacing w:after="0"/>
        <w:rPr>
          <w:rFonts w:asciiTheme="majorHAnsi" w:eastAsiaTheme="minorEastAsia" w:hAnsiTheme="majorHAnsi" w:cstheme="majorBidi"/>
          <w:color w:val="2E74B5" w:themeColor="accent1" w:themeShade="BF"/>
          <w:sz w:val="26"/>
          <w:szCs w:val="26"/>
          <w:u w:val="single"/>
        </w:rPr>
      </w:pPr>
      <w:r w:rsidRPr="00AC299D">
        <w:rPr>
          <w:rFonts w:asciiTheme="majorHAnsi" w:eastAsiaTheme="minorEastAsia" w:hAnsiTheme="majorHAnsi" w:cstheme="majorBidi"/>
          <w:color w:val="2E74B5" w:themeColor="accent1" w:themeShade="BF"/>
          <w:sz w:val="26"/>
          <w:szCs w:val="26"/>
          <w:u w:val="single"/>
        </w:rPr>
        <w:t>Yksilökohtaisen oppilashuollon järjestäminen:</w:t>
      </w:r>
    </w:p>
    <w:p w14:paraId="0782C4E5" w14:textId="77777777" w:rsidR="003F531A" w:rsidRPr="005D18AD" w:rsidRDefault="003F531A" w:rsidP="003F531A">
      <w:pPr>
        <w:pStyle w:val="Luettelokappale"/>
        <w:spacing w:after="0"/>
        <w:ind w:left="1080"/>
        <w:rPr>
          <w:rFonts w:eastAsia="Arial" w:cs="Arial"/>
          <w:b/>
          <w:bCs/>
          <w:sz w:val="24"/>
          <w:szCs w:val="24"/>
        </w:rPr>
      </w:pPr>
    </w:p>
    <w:p w14:paraId="53E8D693" w14:textId="0C5F04DB" w:rsidR="00E82C4F" w:rsidRPr="005D18AD" w:rsidRDefault="214FA81A" w:rsidP="214FA81A">
      <w:pPr>
        <w:spacing w:after="0"/>
        <w:rPr>
          <w:rFonts w:eastAsiaTheme="minorEastAsia"/>
          <w:sz w:val="24"/>
          <w:szCs w:val="24"/>
        </w:rPr>
      </w:pPr>
      <w:r w:rsidRPr="214FA81A">
        <w:rPr>
          <w:rFonts w:eastAsiaTheme="minorEastAsia"/>
          <w:sz w:val="24"/>
          <w:szCs w:val="24"/>
        </w:rPr>
        <w:t xml:space="preserve">Yksilökohtaisen oppilashuollon tavoitteena on edistää yksittäisen oppilaan kehitystä, terveyttä, hyvinvointia ja oppimista. Yksilökohtaisen oppilashuollon järjestämisessä pyritään varhaiseen tukeen ja ongelmien ennaltaehkäisyyn. Sen tulee olla luottamuksellista ja salassa pidettävää. Opettajan tulee kuitenkin saada opetuksen järjestämisen kannalta välttämättömät tiedot. Oppilaalla on oikeus yksilökohtaiseen </w:t>
      </w:r>
      <w:r w:rsidR="006543E6">
        <w:rPr>
          <w:rFonts w:eastAsiaTheme="minorEastAsia"/>
          <w:sz w:val="24"/>
          <w:szCs w:val="24"/>
        </w:rPr>
        <w:t>opiskeluhuolto</w:t>
      </w:r>
      <w:r w:rsidRPr="214FA81A">
        <w:rPr>
          <w:rFonts w:eastAsiaTheme="minorEastAsia"/>
          <w:sz w:val="24"/>
          <w:szCs w:val="24"/>
        </w:rPr>
        <w:t>on (huoltaja ei voi kieltää).</w:t>
      </w:r>
    </w:p>
    <w:p w14:paraId="267CB68C" w14:textId="77777777" w:rsidR="00E82C4F" w:rsidRPr="005D18AD" w:rsidRDefault="00E82C4F" w:rsidP="214FA81A">
      <w:pPr>
        <w:spacing w:after="0"/>
        <w:rPr>
          <w:rFonts w:eastAsiaTheme="minorEastAsia"/>
          <w:sz w:val="24"/>
          <w:szCs w:val="24"/>
        </w:rPr>
      </w:pPr>
    </w:p>
    <w:p w14:paraId="1973D6FA" w14:textId="77777777" w:rsidR="00E82C4F" w:rsidRPr="005D18AD" w:rsidRDefault="214FA81A" w:rsidP="214FA81A">
      <w:pPr>
        <w:spacing w:after="0"/>
        <w:rPr>
          <w:rFonts w:eastAsiaTheme="minorEastAsia"/>
          <w:sz w:val="24"/>
          <w:szCs w:val="24"/>
        </w:rPr>
      </w:pPr>
      <w:r w:rsidRPr="214FA81A">
        <w:rPr>
          <w:rFonts w:eastAsiaTheme="minorEastAsia"/>
          <w:sz w:val="24"/>
          <w:szCs w:val="24"/>
        </w:rPr>
        <w:t>Yksilökohtaisen oppilashuollon järjestämiseen liittyvät palvelut:</w:t>
      </w:r>
    </w:p>
    <w:p w14:paraId="0C0AFE8E" w14:textId="77777777" w:rsidR="00E82C4F" w:rsidRPr="005D18AD" w:rsidRDefault="214FA81A" w:rsidP="214FA81A">
      <w:pPr>
        <w:spacing w:after="0"/>
        <w:rPr>
          <w:rFonts w:eastAsiaTheme="minorEastAsia"/>
          <w:sz w:val="24"/>
          <w:szCs w:val="24"/>
        </w:rPr>
      </w:pPr>
      <w:r w:rsidRPr="214FA81A">
        <w:rPr>
          <w:rFonts w:eastAsiaTheme="minorEastAsia"/>
          <w:sz w:val="24"/>
          <w:szCs w:val="24"/>
        </w:rPr>
        <w:lastRenderedPageBreak/>
        <w:t>- kouluterveydenhuoltopalvelut</w:t>
      </w:r>
    </w:p>
    <w:p w14:paraId="1CD436E0" w14:textId="77777777" w:rsidR="00E82C4F" w:rsidRPr="005D18AD" w:rsidRDefault="214FA81A" w:rsidP="214FA81A">
      <w:pPr>
        <w:spacing w:after="0"/>
        <w:rPr>
          <w:rFonts w:eastAsiaTheme="minorEastAsia"/>
          <w:sz w:val="24"/>
          <w:szCs w:val="24"/>
        </w:rPr>
      </w:pPr>
      <w:r w:rsidRPr="214FA81A">
        <w:rPr>
          <w:rFonts w:eastAsiaTheme="minorEastAsia"/>
          <w:sz w:val="24"/>
          <w:szCs w:val="24"/>
        </w:rPr>
        <w:t>- koulupsykologipalvelut</w:t>
      </w:r>
    </w:p>
    <w:p w14:paraId="1449E613" w14:textId="77777777" w:rsidR="00E82C4F" w:rsidRPr="005D18AD" w:rsidRDefault="214FA81A" w:rsidP="214FA81A">
      <w:pPr>
        <w:spacing w:after="0"/>
        <w:rPr>
          <w:rFonts w:eastAsiaTheme="minorEastAsia"/>
          <w:sz w:val="24"/>
          <w:szCs w:val="24"/>
        </w:rPr>
      </w:pPr>
      <w:r w:rsidRPr="214FA81A">
        <w:rPr>
          <w:rFonts w:eastAsiaTheme="minorEastAsia"/>
          <w:sz w:val="24"/>
          <w:szCs w:val="24"/>
        </w:rPr>
        <w:t>- koulukuraattoripalvelut</w:t>
      </w:r>
    </w:p>
    <w:p w14:paraId="720C314E" w14:textId="77777777" w:rsidR="00E82C4F" w:rsidRPr="005D18AD" w:rsidRDefault="214FA81A" w:rsidP="214FA81A">
      <w:pPr>
        <w:spacing w:after="0"/>
        <w:rPr>
          <w:rFonts w:eastAsiaTheme="minorEastAsia"/>
          <w:sz w:val="24"/>
          <w:szCs w:val="24"/>
        </w:rPr>
      </w:pPr>
      <w:r w:rsidRPr="214FA81A">
        <w:rPr>
          <w:rFonts w:eastAsiaTheme="minorEastAsia"/>
          <w:sz w:val="24"/>
          <w:szCs w:val="24"/>
        </w:rPr>
        <w:t>- monialainen asiantuntijaryhmä (MAR)</w:t>
      </w:r>
    </w:p>
    <w:p w14:paraId="58CC6556" w14:textId="77777777" w:rsidR="00E82C4F" w:rsidRPr="005D18AD" w:rsidRDefault="00E82C4F" w:rsidP="214FA81A">
      <w:pPr>
        <w:spacing w:after="0"/>
        <w:rPr>
          <w:rFonts w:eastAsiaTheme="minorEastAsia"/>
          <w:b/>
          <w:bCs/>
          <w:sz w:val="24"/>
          <w:szCs w:val="24"/>
        </w:rPr>
      </w:pPr>
    </w:p>
    <w:p w14:paraId="34587294" w14:textId="77777777" w:rsidR="00E82C4F" w:rsidRPr="00E204C9" w:rsidRDefault="214FA81A" w:rsidP="214FA81A">
      <w:pPr>
        <w:spacing w:after="0"/>
        <w:rPr>
          <w:rFonts w:eastAsiaTheme="minorEastAsia"/>
          <w:b/>
          <w:sz w:val="24"/>
          <w:szCs w:val="24"/>
        </w:rPr>
      </w:pPr>
      <w:r w:rsidRPr="00E204C9">
        <w:rPr>
          <w:rFonts w:eastAsiaTheme="minorEastAsia"/>
          <w:b/>
          <w:sz w:val="24"/>
          <w:szCs w:val="24"/>
        </w:rPr>
        <w:t>Monialainen asiantuntijaryhmä (MAR)</w:t>
      </w:r>
    </w:p>
    <w:p w14:paraId="4030658B" w14:textId="1345B291" w:rsidR="00E82C4F" w:rsidRPr="005D18AD" w:rsidRDefault="214FA81A" w:rsidP="214FA81A">
      <w:pPr>
        <w:spacing w:after="0"/>
        <w:rPr>
          <w:rFonts w:eastAsiaTheme="minorEastAsia"/>
          <w:sz w:val="24"/>
          <w:szCs w:val="24"/>
        </w:rPr>
      </w:pPr>
      <w:r w:rsidRPr="214FA81A">
        <w:rPr>
          <w:rFonts w:eastAsiaTheme="minorEastAsia"/>
          <w:sz w:val="24"/>
          <w:szCs w:val="24"/>
        </w:rPr>
        <w:t xml:space="preserve">Monialainen asiantuntijaryhmä (MAR) kootaan yksittäisen oppilaan tai oppilasryhmän tuen tarpeen selvittämiseksi ja tarvittavien oppilashuollonpalvelujen järjestämiseksi. Aloitteen ryhmän kokoamiseksi tekee se henkilö, jolle huoli oppilaan asiasta herää tai asia työtehtävien perusteella kuuluu. Ryhmän kokoajasta tulee vastuuhenkilö, joka kirjaa ja laatii </w:t>
      </w:r>
      <w:r w:rsidR="006543E6">
        <w:rPr>
          <w:rFonts w:eastAsiaTheme="minorEastAsia"/>
          <w:sz w:val="24"/>
          <w:szCs w:val="24"/>
        </w:rPr>
        <w:t>opiskeluhuolto</w:t>
      </w:r>
      <w:r w:rsidRPr="214FA81A">
        <w:rPr>
          <w:rFonts w:eastAsiaTheme="minorEastAsia"/>
          <w:sz w:val="24"/>
          <w:szCs w:val="24"/>
        </w:rPr>
        <w:t>kertomuksen.</w:t>
      </w:r>
    </w:p>
    <w:p w14:paraId="26114BB7" w14:textId="77777777" w:rsidR="003F531A" w:rsidRPr="005D18AD" w:rsidRDefault="003F531A" w:rsidP="214FA81A">
      <w:pPr>
        <w:spacing w:after="0"/>
        <w:rPr>
          <w:rFonts w:eastAsiaTheme="minorEastAsia"/>
          <w:sz w:val="24"/>
          <w:szCs w:val="24"/>
        </w:rPr>
      </w:pPr>
    </w:p>
    <w:p w14:paraId="1BB44DCE" w14:textId="77777777" w:rsidR="00E82C4F" w:rsidRPr="005D18AD" w:rsidRDefault="214FA81A" w:rsidP="214FA81A">
      <w:pPr>
        <w:spacing w:after="0"/>
        <w:rPr>
          <w:rFonts w:eastAsiaTheme="minorEastAsia"/>
          <w:sz w:val="24"/>
          <w:szCs w:val="24"/>
        </w:rPr>
      </w:pPr>
      <w:r w:rsidRPr="214FA81A">
        <w:rPr>
          <w:rFonts w:eastAsiaTheme="minorEastAsia"/>
          <w:sz w:val="24"/>
          <w:szCs w:val="24"/>
        </w:rPr>
        <w:t>Monialaisen asiantuntijaryhmän (MAR) työskentely edellyttää oppilaan ja/tai huoltajan kirjallisen suostumuksen (</w:t>
      </w:r>
      <w:proofErr w:type="spellStart"/>
      <w:r w:rsidRPr="214FA81A">
        <w:rPr>
          <w:rFonts w:eastAsiaTheme="minorEastAsia"/>
          <w:sz w:val="24"/>
          <w:szCs w:val="24"/>
        </w:rPr>
        <w:t>Huom</w:t>
      </w:r>
      <w:proofErr w:type="spellEnd"/>
      <w:r w:rsidRPr="214FA81A">
        <w:rPr>
          <w:rFonts w:eastAsiaTheme="minorEastAsia"/>
          <w:sz w:val="24"/>
          <w:szCs w:val="24"/>
        </w:rPr>
        <w:t>! kirjallinen suostumus molemmilta huoltajilta). Monialainen asiantuntijaryhmä konsultoi ja tekee yhteistyötä tarvittaessa koulun ulkopuolisten lasten ja nuorten asioita hoitavien tahojen kanssa.</w:t>
      </w:r>
    </w:p>
    <w:p w14:paraId="44DEA860" w14:textId="77777777" w:rsidR="003F531A" w:rsidRPr="005D18AD" w:rsidRDefault="003F531A" w:rsidP="214FA81A">
      <w:pPr>
        <w:spacing w:after="0"/>
        <w:rPr>
          <w:rFonts w:eastAsiaTheme="minorEastAsia"/>
          <w:sz w:val="24"/>
          <w:szCs w:val="24"/>
        </w:rPr>
      </w:pPr>
    </w:p>
    <w:p w14:paraId="6F19962C" w14:textId="77777777" w:rsidR="00E82C4F" w:rsidRPr="005D18AD" w:rsidRDefault="214FA81A" w:rsidP="214FA81A">
      <w:pPr>
        <w:spacing w:after="0"/>
        <w:rPr>
          <w:rFonts w:eastAsiaTheme="minorEastAsia"/>
          <w:sz w:val="24"/>
          <w:szCs w:val="24"/>
        </w:rPr>
      </w:pPr>
      <w:r w:rsidRPr="214FA81A">
        <w:rPr>
          <w:rFonts w:eastAsiaTheme="minorEastAsia"/>
          <w:sz w:val="24"/>
          <w:szCs w:val="24"/>
        </w:rPr>
        <w:t>Yksilökohtaisen oppilashuollon on toteuduttava lakiin kirjatussa määräajassa (7vrk). Määräajat oppilashuollon palvelujen saatavuudelle on määrätty Oppilas- ja opiskelijahuoltolaissa (1287/2013 15§, 17§).</w:t>
      </w:r>
    </w:p>
    <w:p w14:paraId="43A31AFB" w14:textId="77777777" w:rsidR="00E82C4F" w:rsidRPr="005D18AD" w:rsidRDefault="00E82C4F" w:rsidP="214FA81A">
      <w:pPr>
        <w:spacing w:after="0"/>
        <w:rPr>
          <w:rFonts w:eastAsiaTheme="minorEastAsia"/>
          <w:sz w:val="24"/>
          <w:szCs w:val="24"/>
        </w:rPr>
      </w:pPr>
    </w:p>
    <w:p w14:paraId="634EF8E8" w14:textId="77777777" w:rsidR="00E82C4F" w:rsidRPr="005D18AD" w:rsidRDefault="214FA81A" w:rsidP="214FA81A">
      <w:pPr>
        <w:spacing w:after="0"/>
        <w:rPr>
          <w:rFonts w:eastAsiaTheme="minorEastAsia"/>
          <w:b/>
          <w:bCs/>
          <w:sz w:val="24"/>
          <w:szCs w:val="24"/>
        </w:rPr>
      </w:pPr>
      <w:r w:rsidRPr="214FA81A">
        <w:rPr>
          <w:rFonts w:eastAsiaTheme="minorEastAsia"/>
          <w:b/>
          <w:bCs/>
          <w:sz w:val="24"/>
          <w:szCs w:val="24"/>
        </w:rPr>
        <w:t>Kun huoli herää:</w:t>
      </w:r>
    </w:p>
    <w:p w14:paraId="67AFC16F" w14:textId="77777777" w:rsidR="00E82C4F" w:rsidRPr="005D18AD" w:rsidRDefault="214FA81A" w:rsidP="214FA81A">
      <w:pPr>
        <w:pStyle w:val="Luettelokappale"/>
        <w:numPr>
          <w:ilvl w:val="0"/>
          <w:numId w:val="1"/>
        </w:numPr>
        <w:spacing w:after="0"/>
        <w:rPr>
          <w:rFonts w:eastAsiaTheme="minorEastAsia"/>
          <w:sz w:val="24"/>
          <w:szCs w:val="24"/>
        </w:rPr>
      </w:pPr>
      <w:r w:rsidRPr="214FA81A">
        <w:rPr>
          <w:rFonts w:eastAsiaTheme="minorEastAsia"/>
          <w:sz w:val="24"/>
          <w:szCs w:val="24"/>
        </w:rPr>
        <w:t>Puhu asiasta oppilaan kanssa.</w:t>
      </w:r>
    </w:p>
    <w:p w14:paraId="5C9CA167" w14:textId="77777777" w:rsidR="00E82C4F" w:rsidRPr="005D18AD" w:rsidRDefault="214FA81A" w:rsidP="214FA81A">
      <w:pPr>
        <w:pStyle w:val="Luettelokappale"/>
        <w:numPr>
          <w:ilvl w:val="0"/>
          <w:numId w:val="1"/>
        </w:numPr>
        <w:spacing w:after="0"/>
        <w:rPr>
          <w:rFonts w:eastAsiaTheme="minorEastAsia"/>
          <w:sz w:val="24"/>
          <w:szCs w:val="24"/>
        </w:rPr>
      </w:pPr>
      <w:r w:rsidRPr="214FA81A">
        <w:rPr>
          <w:rFonts w:eastAsiaTheme="minorEastAsia"/>
          <w:sz w:val="24"/>
          <w:szCs w:val="24"/>
        </w:rPr>
        <w:t xml:space="preserve">Ota yhteyttä luokanohjaajaan ja </w:t>
      </w:r>
      <w:proofErr w:type="gramStart"/>
      <w:r w:rsidRPr="214FA81A">
        <w:rPr>
          <w:rFonts w:eastAsiaTheme="minorEastAsia"/>
          <w:sz w:val="24"/>
          <w:szCs w:val="24"/>
        </w:rPr>
        <w:t>siihen oppilashuollon toimijaan</w:t>
      </w:r>
      <w:proofErr w:type="gramEnd"/>
      <w:r w:rsidRPr="214FA81A">
        <w:rPr>
          <w:rFonts w:eastAsiaTheme="minorEastAsia"/>
          <w:sz w:val="24"/>
          <w:szCs w:val="24"/>
        </w:rPr>
        <w:t>, jonka työtehtäviin asia liittyy (psykologi, terveydenhoitaja, kuraattori) tai oppimiseen liittyvissä asioissa (kolmiportainen tuki) luokkatason erityisopettajaan -&gt; konsultointi, tilanteen arviointi.</w:t>
      </w:r>
    </w:p>
    <w:p w14:paraId="7FE8E3B3" w14:textId="77777777" w:rsidR="00E82C4F" w:rsidRPr="005D18AD" w:rsidRDefault="214FA81A" w:rsidP="214FA81A">
      <w:pPr>
        <w:pStyle w:val="Luettelokappale"/>
        <w:numPr>
          <w:ilvl w:val="0"/>
          <w:numId w:val="1"/>
        </w:numPr>
        <w:spacing w:after="0"/>
        <w:rPr>
          <w:rFonts w:eastAsiaTheme="minorEastAsia"/>
          <w:sz w:val="24"/>
          <w:szCs w:val="24"/>
        </w:rPr>
      </w:pPr>
      <w:r w:rsidRPr="214FA81A">
        <w:rPr>
          <w:rFonts w:eastAsiaTheme="minorEastAsia"/>
          <w:sz w:val="24"/>
          <w:szCs w:val="24"/>
        </w:rPr>
        <w:t>Ota yhteyttä huoltajiin.</w:t>
      </w:r>
    </w:p>
    <w:p w14:paraId="247450D3" w14:textId="79AC0393" w:rsidR="00E82C4F" w:rsidRPr="005D18AD" w:rsidRDefault="214FA81A" w:rsidP="214FA81A">
      <w:pPr>
        <w:pStyle w:val="Luettelokappale"/>
        <w:numPr>
          <w:ilvl w:val="0"/>
          <w:numId w:val="1"/>
        </w:numPr>
        <w:spacing w:after="0"/>
        <w:rPr>
          <w:rFonts w:eastAsiaTheme="minorEastAsia"/>
          <w:sz w:val="24"/>
          <w:szCs w:val="24"/>
        </w:rPr>
      </w:pPr>
      <w:r w:rsidRPr="214FA81A">
        <w:rPr>
          <w:rFonts w:eastAsiaTheme="minorEastAsia"/>
          <w:sz w:val="24"/>
          <w:szCs w:val="24"/>
        </w:rPr>
        <w:t xml:space="preserve">Arvioinnin pohjalta kootaan monialainen asiantuntijaryhmä (MAR): aloitteen tekijä = vastuuhenkilö ja yksilökohtaisen </w:t>
      </w:r>
      <w:r w:rsidR="006543E6">
        <w:rPr>
          <w:rFonts w:eastAsiaTheme="minorEastAsia"/>
          <w:sz w:val="24"/>
          <w:szCs w:val="24"/>
        </w:rPr>
        <w:t>opiskeluhuolto</w:t>
      </w:r>
      <w:r w:rsidRPr="214FA81A">
        <w:rPr>
          <w:rFonts w:eastAsiaTheme="minorEastAsia"/>
          <w:sz w:val="24"/>
          <w:szCs w:val="24"/>
        </w:rPr>
        <w:t>ryhmän /</w:t>
      </w:r>
      <w:proofErr w:type="spellStart"/>
      <w:r w:rsidRPr="214FA81A">
        <w:rPr>
          <w:rFonts w:eastAsiaTheme="minorEastAsia"/>
          <w:sz w:val="24"/>
          <w:szCs w:val="24"/>
        </w:rPr>
        <w:t>MAR:än</w:t>
      </w:r>
      <w:proofErr w:type="spellEnd"/>
      <w:r w:rsidRPr="214FA81A">
        <w:rPr>
          <w:rFonts w:eastAsiaTheme="minorEastAsia"/>
          <w:sz w:val="24"/>
          <w:szCs w:val="24"/>
        </w:rPr>
        <w:t xml:space="preserve"> koollekutsuja.</w:t>
      </w:r>
    </w:p>
    <w:p w14:paraId="1D4D7FCD" w14:textId="6C527BE2" w:rsidR="00E82C4F" w:rsidRPr="005D18AD" w:rsidRDefault="214FA81A" w:rsidP="214FA81A">
      <w:pPr>
        <w:pStyle w:val="Luettelokappale"/>
        <w:numPr>
          <w:ilvl w:val="0"/>
          <w:numId w:val="1"/>
        </w:numPr>
        <w:spacing w:after="0"/>
        <w:rPr>
          <w:rFonts w:eastAsiaTheme="minorEastAsia"/>
          <w:sz w:val="24"/>
          <w:szCs w:val="24"/>
        </w:rPr>
      </w:pPr>
      <w:r w:rsidRPr="214FA81A">
        <w:rPr>
          <w:rFonts w:eastAsiaTheme="minorEastAsia"/>
          <w:sz w:val="24"/>
          <w:szCs w:val="24"/>
        </w:rPr>
        <w:t xml:space="preserve">Vastuuhenkilö hankkii oppilaan ja huoltajan kirjallisen suostumuksen yksilökohtaisen </w:t>
      </w:r>
      <w:r w:rsidR="006543E6">
        <w:rPr>
          <w:rFonts w:eastAsiaTheme="minorEastAsia"/>
          <w:sz w:val="24"/>
          <w:szCs w:val="24"/>
        </w:rPr>
        <w:t>opiskeluhuolto</w:t>
      </w:r>
      <w:r w:rsidRPr="214FA81A">
        <w:rPr>
          <w:rFonts w:eastAsiaTheme="minorEastAsia"/>
          <w:sz w:val="24"/>
          <w:szCs w:val="24"/>
        </w:rPr>
        <w:t>ryhmän kokoontumiselle.</w:t>
      </w:r>
    </w:p>
    <w:p w14:paraId="412CAA73" w14:textId="22D0871C" w:rsidR="00E82C4F" w:rsidRPr="005D18AD" w:rsidRDefault="214FA81A" w:rsidP="214FA81A">
      <w:pPr>
        <w:pStyle w:val="Luettelokappale"/>
        <w:numPr>
          <w:ilvl w:val="0"/>
          <w:numId w:val="1"/>
        </w:numPr>
        <w:spacing w:after="0"/>
        <w:rPr>
          <w:rFonts w:eastAsiaTheme="minorEastAsia"/>
          <w:sz w:val="24"/>
          <w:szCs w:val="24"/>
        </w:rPr>
      </w:pPr>
      <w:r w:rsidRPr="214FA81A">
        <w:rPr>
          <w:rFonts w:eastAsiaTheme="minorEastAsia"/>
          <w:sz w:val="24"/>
          <w:szCs w:val="24"/>
        </w:rPr>
        <w:t xml:space="preserve">Vastuuhenkilö laatii asian käsittelystä </w:t>
      </w:r>
      <w:r w:rsidR="006543E6">
        <w:rPr>
          <w:rFonts w:eastAsiaTheme="minorEastAsia"/>
          <w:sz w:val="24"/>
          <w:szCs w:val="24"/>
        </w:rPr>
        <w:t>opiskeluhuolto</w:t>
      </w:r>
      <w:r w:rsidRPr="214FA81A">
        <w:rPr>
          <w:rFonts w:eastAsiaTheme="minorEastAsia"/>
          <w:sz w:val="24"/>
          <w:szCs w:val="24"/>
        </w:rPr>
        <w:t xml:space="preserve">kertomuksen Wilmaan </w:t>
      </w:r>
      <w:proofErr w:type="gramStart"/>
      <w:r w:rsidRPr="214FA81A">
        <w:rPr>
          <w:rFonts w:eastAsiaTheme="minorEastAsia"/>
          <w:sz w:val="24"/>
          <w:szCs w:val="24"/>
        </w:rPr>
        <w:t>muistio</w:t>
      </w:r>
      <w:r w:rsidR="00D552C4">
        <w:rPr>
          <w:rFonts w:eastAsiaTheme="minorEastAsia"/>
          <w:sz w:val="24"/>
          <w:szCs w:val="24"/>
        </w:rPr>
        <w:t>-</w:t>
      </w:r>
      <w:r w:rsidRPr="214FA81A">
        <w:rPr>
          <w:rFonts w:eastAsiaTheme="minorEastAsia"/>
          <w:sz w:val="24"/>
          <w:szCs w:val="24"/>
        </w:rPr>
        <w:t>kohtaan</w:t>
      </w:r>
      <w:proofErr w:type="gramEnd"/>
      <w:r w:rsidRPr="214FA81A">
        <w:rPr>
          <w:rFonts w:eastAsiaTheme="minorEastAsia"/>
          <w:sz w:val="24"/>
          <w:szCs w:val="24"/>
        </w:rPr>
        <w:t xml:space="preserve">. </w:t>
      </w:r>
    </w:p>
    <w:p w14:paraId="5C69D8C3" w14:textId="77777777" w:rsidR="00E82C4F" w:rsidRPr="00D23EBD" w:rsidRDefault="00E82C4F" w:rsidP="00D23EBD">
      <w:pPr>
        <w:spacing w:after="0"/>
        <w:rPr>
          <w:rFonts w:eastAsiaTheme="minorEastAsia"/>
          <w:sz w:val="24"/>
          <w:szCs w:val="24"/>
        </w:rPr>
      </w:pPr>
    </w:p>
    <w:p w14:paraId="0D3E12D7" w14:textId="727233B0" w:rsidR="005D18AD" w:rsidRPr="00D23EBD" w:rsidRDefault="214FA81A" w:rsidP="00D23EBD">
      <w:pPr>
        <w:spacing w:after="0"/>
        <w:rPr>
          <w:rFonts w:asciiTheme="majorHAnsi" w:eastAsiaTheme="minorEastAsia" w:hAnsiTheme="majorHAnsi" w:cstheme="majorBidi"/>
          <w:color w:val="2E74B5" w:themeColor="accent1" w:themeShade="BF"/>
          <w:sz w:val="26"/>
          <w:szCs w:val="26"/>
          <w:u w:val="single"/>
        </w:rPr>
      </w:pPr>
      <w:r w:rsidRPr="00D23EBD">
        <w:rPr>
          <w:rFonts w:asciiTheme="majorHAnsi" w:eastAsiaTheme="minorEastAsia" w:hAnsiTheme="majorHAnsi" w:cstheme="majorBidi"/>
          <w:color w:val="2E74B5" w:themeColor="accent1" w:themeShade="BF"/>
          <w:sz w:val="26"/>
          <w:szCs w:val="26"/>
          <w:u w:val="single"/>
        </w:rPr>
        <w:t>Yhteistyön järjestäminen oppilaiden ja heidän huoltajiensa kanssa</w:t>
      </w:r>
    </w:p>
    <w:p w14:paraId="135AAAA3" w14:textId="68CBEF1E" w:rsidR="005D18AD" w:rsidRDefault="68ED5E06" w:rsidP="68ED5E06">
      <w:pPr>
        <w:spacing w:after="0"/>
        <w:rPr>
          <w:rFonts w:eastAsiaTheme="minorEastAsia"/>
          <w:sz w:val="24"/>
          <w:szCs w:val="24"/>
        </w:rPr>
      </w:pPr>
      <w:r w:rsidRPr="68ED5E06">
        <w:rPr>
          <w:rFonts w:eastAsiaTheme="minorEastAsia"/>
          <w:sz w:val="24"/>
          <w:szCs w:val="24"/>
        </w:rPr>
        <w:t xml:space="preserve">Koulun </w:t>
      </w:r>
      <w:r w:rsidR="006543E6">
        <w:rPr>
          <w:rFonts w:eastAsiaTheme="minorEastAsia"/>
          <w:sz w:val="24"/>
          <w:szCs w:val="24"/>
        </w:rPr>
        <w:t>opiskeluhuolto</w:t>
      </w:r>
      <w:r w:rsidRPr="68ED5E06">
        <w:rPr>
          <w:rFonts w:eastAsiaTheme="minorEastAsia"/>
          <w:sz w:val="24"/>
          <w:szCs w:val="24"/>
        </w:rPr>
        <w:t xml:space="preserve">suunnitelma liitetään koulun peda.net-sivuille. Lisäksi </w:t>
      </w:r>
      <w:r w:rsidR="006543E6">
        <w:rPr>
          <w:rFonts w:eastAsiaTheme="minorEastAsia"/>
          <w:sz w:val="24"/>
          <w:szCs w:val="24"/>
        </w:rPr>
        <w:t>opiskeluhuolto</w:t>
      </w:r>
      <w:r w:rsidRPr="68ED5E06">
        <w:rPr>
          <w:rFonts w:eastAsiaTheme="minorEastAsia"/>
          <w:sz w:val="24"/>
          <w:szCs w:val="24"/>
        </w:rPr>
        <w:t xml:space="preserve">a ja sen periaatteita esitellään esimerkiksi vanhempainilloissa ja kokouksissa. Oppilasasioissa oppilashuollon lyhyt yleisesittely on aina osa kouluvuoden aloitusta. </w:t>
      </w:r>
    </w:p>
    <w:p w14:paraId="28F4D5B0" w14:textId="787D11A4" w:rsidR="002373E5" w:rsidRDefault="002373E5" w:rsidP="68ED5E06">
      <w:pPr>
        <w:spacing w:after="0"/>
        <w:rPr>
          <w:rFonts w:eastAsiaTheme="minorEastAsia"/>
          <w:sz w:val="24"/>
          <w:szCs w:val="24"/>
        </w:rPr>
      </w:pPr>
      <w:r>
        <w:fldChar w:fldCharType="begin"/>
      </w:r>
      <w:r>
        <w:instrText xml:space="preserve"> INCLUDEPICTURE "/Users/jyrimartiskainen/Library/Group Containers/UBF8T346G9.ms/WebArchiveCopyPasteTempFiles/com.microsoft.Word/Yhteinen%20vastuu%20koulup%C3%A4iv%C3%A4st%C3%A4.png" \* MERGEFORMATINET </w:instrText>
      </w:r>
      <w:r>
        <w:fldChar w:fldCharType="separate"/>
      </w:r>
      <w:r>
        <w:rPr>
          <w:noProof/>
        </w:rPr>
        <w:drawing>
          <wp:inline distT="0" distB="0" distL="0" distR="0" wp14:anchorId="304803A4" wp14:editId="16273085">
            <wp:extent cx="6120130" cy="5123180"/>
            <wp:effectExtent l="0" t="0" r="1270" b="0"/>
            <wp:docPr id="293388295" name="Kuva 1" descr="Kuva, joka sisältää kohteen teksti, mies, kuvakaappau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88295" name="Kuva 1" descr="Kuva, joka sisältää kohteen teksti, mies, kuvakaappaus, henkilö&#10;&#10;Kuvaus luotu automaattise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5123180"/>
                    </a:xfrm>
                    <a:prstGeom prst="rect">
                      <a:avLst/>
                    </a:prstGeom>
                    <a:noFill/>
                    <a:ln>
                      <a:noFill/>
                    </a:ln>
                  </pic:spPr>
                </pic:pic>
              </a:graphicData>
            </a:graphic>
          </wp:inline>
        </w:drawing>
      </w:r>
      <w:r>
        <w:fldChar w:fldCharType="end"/>
      </w:r>
    </w:p>
    <w:p w14:paraId="56909CCE" w14:textId="4EB27280" w:rsidR="00372405" w:rsidRPr="00372405" w:rsidRDefault="00D53105" w:rsidP="00BC78B1">
      <w:pPr>
        <w:pStyle w:val="NormaaliWWW"/>
      </w:pPr>
      <w:r>
        <w:rPr>
          <w:rFonts w:ascii="Segoe UI" w:hAnsi="Segoe UI" w:cs="Segoe UI"/>
          <w:b/>
          <w:bCs/>
          <w:color w:val="333333"/>
        </w:rPr>
        <w:t>Poissaolojen seuraaminen</w:t>
      </w:r>
      <w:r>
        <w:rPr>
          <w:rFonts w:ascii="Segoe UI" w:hAnsi="Segoe UI" w:cs="Segoe UI"/>
          <w:color w:val="333333"/>
        </w:rPr>
        <w:br/>
      </w:r>
      <w:r>
        <w:rPr>
          <w:rFonts w:ascii="Segoe UI" w:hAnsi="Segoe UI" w:cs="Segoe UI"/>
          <w:color w:val="333333"/>
        </w:rPr>
        <w:br/>
      </w:r>
      <w:r w:rsidR="00372405" w:rsidRPr="00372405">
        <w:rPr>
          <w:rFonts w:ascii="Calibri" w:hAnsi="Calibri" w:cs="Calibri"/>
        </w:rPr>
        <w:t xml:space="preserve">Poissaoloihin puuttumisen kolme tasoa muodostuvat poissaolojen prosentuaalisista </w:t>
      </w:r>
      <w:proofErr w:type="spellStart"/>
      <w:r w:rsidR="00372405" w:rsidRPr="00372405">
        <w:rPr>
          <w:rFonts w:ascii="Calibri" w:hAnsi="Calibri" w:cs="Calibri"/>
        </w:rPr>
        <w:t>määrista</w:t>
      </w:r>
      <w:proofErr w:type="spellEnd"/>
      <w:r w:rsidR="00372405" w:rsidRPr="00372405">
        <w:rPr>
          <w:rFonts w:ascii="Calibri" w:hAnsi="Calibri" w:cs="Calibri"/>
        </w:rPr>
        <w:t xml:space="preserve">̈ niiden </w:t>
      </w:r>
      <w:proofErr w:type="spellStart"/>
      <w:r w:rsidR="00372405" w:rsidRPr="00372405">
        <w:rPr>
          <w:rFonts w:ascii="Calibri" w:hAnsi="Calibri" w:cs="Calibri"/>
        </w:rPr>
        <w:t>syista</w:t>
      </w:r>
      <w:proofErr w:type="spellEnd"/>
      <w:r w:rsidR="00372405" w:rsidRPr="00372405">
        <w:rPr>
          <w:rFonts w:ascii="Calibri" w:hAnsi="Calibri" w:cs="Calibri"/>
        </w:rPr>
        <w:t xml:space="preserve">̈ riippumatta. Prosenttiosuudet tulevat </w:t>
      </w:r>
      <w:r w:rsidR="00BC78B1" w:rsidRPr="00372405">
        <w:rPr>
          <w:rFonts w:ascii="Calibri" w:hAnsi="Calibri" w:cs="Calibri"/>
        </w:rPr>
        <w:t>kansainvälisestä</w:t>
      </w:r>
      <w:r w:rsidR="00372405" w:rsidRPr="00372405">
        <w:rPr>
          <w:rFonts w:ascii="Calibri" w:hAnsi="Calibri" w:cs="Calibri"/>
        </w:rPr>
        <w:t xml:space="preserve"> koulupoissaoloihin </w:t>
      </w:r>
      <w:r w:rsidR="00BC78B1" w:rsidRPr="00372405">
        <w:rPr>
          <w:rFonts w:ascii="Calibri" w:hAnsi="Calibri" w:cs="Calibri"/>
        </w:rPr>
        <w:t>liittyvästä</w:t>
      </w:r>
      <w:r w:rsidR="00372405" w:rsidRPr="00372405">
        <w:rPr>
          <w:rFonts w:ascii="Calibri" w:hAnsi="Calibri" w:cs="Calibri"/>
        </w:rPr>
        <w:t xml:space="preserve"> tutkimuksesta. Kunnissa opetuksessa </w:t>
      </w:r>
      <w:r w:rsidR="00BC78B1" w:rsidRPr="00372405">
        <w:rPr>
          <w:rFonts w:ascii="Calibri" w:hAnsi="Calibri" w:cs="Calibri"/>
        </w:rPr>
        <w:t>järjestäjä</w:t>
      </w:r>
      <w:r w:rsidR="00372405" w:rsidRPr="00372405">
        <w:rPr>
          <w:rFonts w:ascii="Calibri" w:hAnsi="Calibri" w:cs="Calibri"/>
        </w:rPr>
        <w:t xml:space="preserve"> vastaa, </w:t>
      </w:r>
      <w:r w:rsidR="00BC78B1" w:rsidRPr="00372405">
        <w:rPr>
          <w:rFonts w:ascii="Calibri" w:hAnsi="Calibri" w:cs="Calibri"/>
        </w:rPr>
        <w:t>päättää</w:t>
      </w:r>
      <w:r w:rsidR="00372405" w:rsidRPr="00372405">
        <w:rPr>
          <w:rFonts w:ascii="Calibri" w:hAnsi="Calibri" w:cs="Calibri"/>
        </w:rPr>
        <w:t xml:space="preserve"> ja ohjeistaa </w:t>
      </w:r>
      <w:r w:rsidR="00BC78B1" w:rsidRPr="00372405">
        <w:rPr>
          <w:rFonts w:ascii="Calibri" w:hAnsi="Calibri" w:cs="Calibri"/>
        </w:rPr>
        <w:t>käytännön</w:t>
      </w:r>
      <w:r w:rsidR="00372405" w:rsidRPr="00372405">
        <w:rPr>
          <w:rFonts w:ascii="Calibri" w:hAnsi="Calibri" w:cs="Calibri"/>
        </w:rPr>
        <w:t xml:space="preserve"> toimintamallin poissaolojen seuraamiselle, ilmoittamiselle ja niihin puuttumiselle luvun 5.6. mukaisesti. </w:t>
      </w:r>
    </w:p>
    <w:p w14:paraId="3FAA2BFA" w14:textId="47809133" w:rsidR="00372405" w:rsidRDefault="00372405" w:rsidP="00372405">
      <w:pPr>
        <w:spacing w:before="100" w:beforeAutospacing="1" w:after="100" w:afterAutospacing="1" w:line="240" w:lineRule="auto"/>
        <w:rPr>
          <w:rFonts w:ascii="Calibri" w:eastAsia="Times New Roman" w:hAnsi="Calibri" w:cs="Calibri"/>
          <w:sz w:val="24"/>
          <w:szCs w:val="24"/>
          <w:lang w:eastAsia="fi-FI"/>
        </w:rPr>
      </w:pPr>
      <w:r w:rsidRPr="00372405">
        <w:rPr>
          <w:rFonts w:ascii="Calibri" w:eastAsia="Times New Roman" w:hAnsi="Calibri" w:cs="Calibri"/>
          <w:sz w:val="24"/>
          <w:szCs w:val="24"/>
          <w:lang w:eastAsia="fi-FI"/>
        </w:rPr>
        <w:lastRenderedPageBreak/>
        <w:t xml:space="preserve">Koulun </w:t>
      </w:r>
      <w:r w:rsidR="00BC78B1" w:rsidRPr="00372405">
        <w:rPr>
          <w:rFonts w:ascii="Calibri" w:eastAsia="Times New Roman" w:hAnsi="Calibri" w:cs="Calibri"/>
          <w:sz w:val="24"/>
          <w:szCs w:val="24"/>
          <w:lang w:eastAsia="fi-FI"/>
        </w:rPr>
        <w:t>henkilökunnalla</w:t>
      </w:r>
      <w:r w:rsidRPr="00372405">
        <w:rPr>
          <w:rFonts w:ascii="Calibri" w:eastAsia="Times New Roman" w:hAnsi="Calibri" w:cs="Calibri"/>
          <w:sz w:val="24"/>
          <w:szCs w:val="24"/>
          <w:lang w:eastAsia="fi-FI"/>
        </w:rPr>
        <w:t xml:space="preserve"> on velvollisuus seurata oppilaiden poissaoloja ja puuttua niihin suunnitelmallisesti. Luokanopettajan ja -ohjaajan yksi </w:t>
      </w:r>
      <w:r w:rsidR="00BC78B1" w:rsidRPr="00372405">
        <w:rPr>
          <w:rFonts w:ascii="Calibri" w:eastAsia="Times New Roman" w:hAnsi="Calibri" w:cs="Calibri"/>
          <w:sz w:val="24"/>
          <w:szCs w:val="24"/>
          <w:lang w:eastAsia="fi-FI"/>
        </w:rPr>
        <w:t>tärkeä</w:t>
      </w:r>
      <w:r w:rsidRPr="00372405">
        <w:rPr>
          <w:rFonts w:ascii="Calibri" w:eastAsia="Times New Roman" w:hAnsi="Calibri" w:cs="Calibri"/>
          <w:sz w:val="24"/>
          <w:szCs w:val="24"/>
          <w:lang w:eastAsia="fi-FI"/>
        </w:rPr>
        <w:t xml:space="preserve"> teht</w:t>
      </w:r>
      <w:r w:rsidR="00BC78B1">
        <w:rPr>
          <w:rFonts w:ascii="Calibri" w:eastAsia="Times New Roman" w:hAnsi="Calibri" w:cs="Calibri"/>
          <w:sz w:val="24"/>
          <w:szCs w:val="24"/>
          <w:lang w:eastAsia="fi-FI"/>
        </w:rPr>
        <w:t xml:space="preserve">ävä </w:t>
      </w:r>
      <w:r w:rsidRPr="00372405">
        <w:rPr>
          <w:rFonts w:ascii="Calibri" w:eastAsia="Times New Roman" w:hAnsi="Calibri" w:cs="Calibri"/>
          <w:sz w:val="24"/>
          <w:szCs w:val="24"/>
          <w:lang w:eastAsia="fi-FI"/>
        </w:rPr>
        <w:t xml:space="preserve">on seurata oman luokkansa oppilaiden </w:t>
      </w:r>
      <w:r w:rsidR="00BC78B1" w:rsidRPr="00372405">
        <w:rPr>
          <w:rFonts w:ascii="Calibri" w:eastAsia="Times New Roman" w:hAnsi="Calibri" w:cs="Calibri"/>
          <w:sz w:val="24"/>
          <w:szCs w:val="24"/>
          <w:lang w:eastAsia="fi-FI"/>
        </w:rPr>
        <w:t>läsnäoloa</w:t>
      </w:r>
      <w:r w:rsidRPr="00372405">
        <w:rPr>
          <w:rFonts w:ascii="Calibri" w:eastAsia="Times New Roman" w:hAnsi="Calibri" w:cs="Calibri"/>
          <w:sz w:val="24"/>
          <w:szCs w:val="24"/>
          <w:lang w:eastAsia="fi-FI"/>
        </w:rPr>
        <w:t xml:space="preserve"> koulussa ja tarvittaessa reagoida poissaoloihin opetuksen </w:t>
      </w:r>
      <w:r w:rsidR="00BC78B1">
        <w:rPr>
          <w:rFonts w:ascii="Calibri" w:eastAsia="Times New Roman" w:hAnsi="Calibri" w:cs="Calibri"/>
          <w:sz w:val="24"/>
          <w:szCs w:val="24"/>
          <w:lang w:eastAsia="fi-FI"/>
        </w:rPr>
        <w:t xml:space="preserve">järjestäjän </w:t>
      </w:r>
      <w:r w:rsidRPr="00372405">
        <w:rPr>
          <w:rFonts w:ascii="Calibri" w:eastAsia="Times New Roman" w:hAnsi="Calibri" w:cs="Calibri"/>
          <w:sz w:val="24"/>
          <w:szCs w:val="24"/>
          <w:lang w:eastAsia="fi-FI"/>
        </w:rPr>
        <w:t xml:space="preserve">ohjeistuksen mukaisesti. </w:t>
      </w:r>
    </w:p>
    <w:p w14:paraId="59451D10" w14:textId="590992A7" w:rsidR="005868F2" w:rsidRPr="005868F2" w:rsidRDefault="005868F2" w:rsidP="005868F2">
      <w:pPr>
        <w:spacing w:before="100" w:beforeAutospacing="1" w:after="100" w:afterAutospacing="1" w:line="240" w:lineRule="auto"/>
        <w:rPr>
          <w:rFonts w:ascii="Times New Roman" w:eastAsia="Times New Roman" w:hAnsi="Times New Roman" w:cs="Times New Roman"/>
          <w:sz w:val="24"/>
          <w:szCs w:val="24"/>
          <w:lang w:eastAsia="fi-FI"/>
        </w:rPr>
      </w:pPr>
      <w:r w:rsidRPr="005868F2">
        <w:rPr>
          <w:rFonts w:ascii="Calibri" w:eastAsia="Times New Roman" w:hAnsi="Calibri" w:cs="Calibri"/>
          <w:sz w:val="24"/>
          <w:szCs w:val="24"/>
          <w:lang w:eastAsia="fi-FI"/>
        </w:rPr>
        <w:t xml:space="preserve">Oppilaan </w:t>
      </w:r>
      <w:r w:rsidRPr="005868F2">
        <w:rPr>
          <w:rFonts w:ascii="Calibri" w:eastAsia="Times New Roman" w:hAnsi="Calibri" w:cs="Calibri"/>
          <w:sz w:val="24"/>
          <w:szCs w:val="24"/>
          <w:lang w:eastAsia="fi-FI"/>
        </w:rPr>
        <w:t>läsnäolon</w:t>
      </w:r>
      <w:r w:rsidRPr="005868F2">
        <w:rPr>
          <w:rFonts w:ascii="Calibri" w:eastAsia="Times New Roman" w:hAnsi="Calibri" w:cs="Calibri"/>
          <w:sz w:val="24"/>
          <w:szCs w:val="24"/>
          <w:lang w:eastAsia="fi-FI"/>
        </w:rPr>
        <w:t xml:space="preserve"> tukemiseksi </w:t>
      </w:r>
      <w:r w:rsidRPr="005868F2">
        <w:rPr>
          <w:rFonts w:ascii="Calibri" w:eastAsia="Times New Roman" w:hAnsi="Calibri" w:cs="Calibri"/>
          <w:sz w:val="24"/>
          <w:szCs w:val="24"/>
          <w:lang w:eastAsia="fi-FI"/>
        </w:rPr>
        <w:t>sekä</w:t>
      </w:r>
      <w:r w:rsidRPr="005868F2">
        <w:rPr>
          <w:rFonts w:ascii="Calibri" w:eastAsia="Times New Roman" w:hAnsi="Calibri" w:cs="Calibri"/>
          <w:sz w:val="24"/>
          <w:szCs w:val="24"/>
          <w:lang w:eastAsia="fi-FI"/>
        </w:rPr>
        <w:t xml:space="preserve"> poissaolojen seuraamiseksi ja niihin puuttumiseksi on laadittu seudullisesti suositeltava toimintamalli, jota tarkennetaan kunnissa opetuksen </w:t>
      </w:r>
      <w:r w:rsidRPr="005868F2">
        <w:rPr>
          <w:rFonts w:ascii="Calibri" w:eastAsia="Times New Roman" w:hAnsi="Calibri" w:cs="Calibri"/>
          <w:sz w:val="24"/>
          <w:szCs w:val="24"/>
          <w:lang w:eastAsia="fi-FI"/>
        </w:rPr>
        <w:t>järjestä</w:t>
      </w:r>
      <w:r>
        <w:rPr>
          <w:rFonts w:ascii="Calibri" w:eastAsia="Times New Roman" w:hAnsi="Calibri" w:cs="Calibri"/>
          <w:sz w:val="24"/>
          <w:szCs w:val="24"/>
          <w:lang w:eastAsia="fi-FI"/>
        </w:rPr>
        <w:t>jän päättämällä</w:t>
      </w:r>
      <w:r>
        <w:rPr>
          <w:rFonts w:ascii="Times New Roman" w:eastAsia="Times New Roman" w:hAnsi="Times New Roman" w:cs="Times New Roman"/>
          <w:sz w:val="24"/>
          <w:szCs w:val="24"/>
          <w:lang w:eastAsia="fi-FI"/>
        </w:rPr>
        <w:t xml:space="preserve"> </w:t>
      </w:r>
      <w:r w:rsidRPr="005868F2">
        <w:rPr>
          <w:rFonts w:ascii="Calibri" w:eastAsia="Times New Roman" w:hAnsi="Calibri" w:cs="Calibri"/>
          <w:sz w:val="24"/>
          <w:szCs w:val="24"/>
          <w:lang w:eastAsia="fi-FI"/>
        </w:rPr>
        <w:t xml:space="preserve">tavalla. </w:t>
      </w:r>
    </w:p>
    <w:p w14:paraId="7F8130A3" w14:textId="76149A84" w:rsidR="005868F2" w:rsidRPr="00372405" w:rsidRDefault="00293618" w:rsidP="00372405">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14:anchorId="0F78A627" wp14:editId="055DE405">
            <wp:extent cx="6120130" cy="3578860"/>
            <wp:effectExtent l="0" t="0" r="1270" b="2540"/>
            <wp:docPr id="752360540" name="Kuva 2" descr="Kuva, joka sisältää kohteen teksti, kuvakaappaus, ruokalista, dokum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60540" name="Kuva 2" descr="Kuva, joka sisältää kohteen teksti, kuvakaappaus, ruokalista, dokumentti&#10;&#10;Kuvaus luotu automaattisest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578860"/>
                    </a:xfrm>
                    <a:prstGeom prst="rect">
                      <a:avLst/>
                    </a:prstGeom>
                  </pic:spPr>
                </pic:pic>
              </a:graphicData>
            </a:graphic>
          </wp:inline>
        </w:drawing>
      </w:r>
    </w:p>
    <w:p w14:paraId="48BA484F" w14:textId="77777777" w:rsidR="00C24985" w:rsidRPr="00C24985" w:rsidRDefault="00C24985" w:rsidP="00C24985">
      <w:pPr>
        <w:spacing w:after="0" w:line="240" w:lineRule="auto"/>
        <w:rPr>
          <w:rFonts w:ascii="Segoe UI" w:hAnsi="Segoe UI" w:cs="Segoe UI"/>
          <w:color w:val="333333"/>
        </w:rPr>
      </w:pPr>
      <w:proofErr w:type="gramStart"/>
      <w:r w:rsidRPr="00C24985">
        <w:rPr>
          <w:rFonts w:ascii="Segoe UI" w:hAnsi="Segoe UI" w:cs="Segoe UI"/>
          <w:color w:val="333333"/>
        </w:rPr>
        <w:t>0-30</w:t>
      </w:r>
      <w:proofErr w:type="gramEnd"/>
      <w:r w:rsidRPr="00C24985">
        <w:rPr>
          <w:rFonts w:ascii="Segoe UI" w:hAnsi="Segoe UI" w:cs="Segoe UI"/>
          <w:color w:val="333333"/>
        </w:rPr>
        <w:t xml:space="preserve"> h yksittäiset toistuvat poissaolot (päivän tai tunnin)</w:t>
      </w:r>
    </w:p>
    <w:p w14:paraId="2D74D4CB"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 luokanope keskustelee oppilaan ja huoltajien kanssa.</w:t>
      </w:r>
    </w:p>
    <w:p w14:paraId="76143E45"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-sopii mahdollisesti yhteydenotosta opiskeluhuollon toimijaan</w:t>
      </w:r>
    </w:p>
    <w:p w14:paraId="01A5C4B2"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-selvitetään poissaolojen syytä</w:t>
      </w:r>
    </w:p>
    <w:p w14:paraId="4F779C3B" w14:textId="77777777" w:rsidR="00C24985" w:rsidRDefault="00C24985" w:rsidP="00C24985">
      <w:pPr>
        <w:spacing w:after="0" w:line="240" w:lineRule="auto"/>
        <w:rPr>
          <w:rFonts w:ascii="Segoe UI" w:hAnsi="Segoe UI" w:cs="Segoe UI"/>
          <w:color w:val="333333"/>
        </w:rPr>
      </w:pPr>
      <w:r w:rsidRPr="00C24985">
        <w:rPr>
          <w:rFonts w:ascii="Segoe UI" w:hAnsi="Segoe UI" w:cs="Segoe UI"/>
          <w:color w:val="333333"/>
        </w:rPr>
        <w:t>-tarvittaessa kutsutaan koolle yksilökohtainen monialainen opiskeluhuoltoryhmä (perhe määrittää toimijat)</w:t>
      </w:r>
    </w:p>
    <w:p w14:paraId="3565A327" w14:textId="77777777" w:rsidR="00C24985" w:rsidRPr="00C24985" w:rsidRDefault="00C24985" w:rsidP="00C24985">
      <w:pPr>
        <w:spacing w:after="0" w:line="240" w:lineRule="auto"/>
        <w:rPr>
          <w:rFonts w:ascii="Segoe UI" w:hAnsi="Segoe UI" w:cs="Segoe UI"/>
          <w:color w:val="333333"/>
        </w:rPr>
      </w:pPr>
    </w:p>
    <w:p w14:paraId="3AB16CC9" w14:textId="77777777" w:rsidR="00C24985" w:rsidRPr="00C24985" w:rsidRDefault="00C24985" w:rsidP="00C24985">
      <w:pPr>
        <w:spacing w:after="0" w:line="240" w:lineRule="auto"/>
        <w:rPr>
          <w:rFonts w:ascii="Segoe UI" w:hAnsi="Segoe UI" w:cs="Segoe UI"/>
          <w:color w:val="333333"/>
        </w:rPr>
      </w:pPr>
      <w:proofErr w:type="gramStart"/>
      <w:r w:rsidRPr="00C24985">
        <w:rPr>
          <w:rFonts w:ascii="Segoe UI" w:hAnsi="Segoe UI" w:cs="Segoe UI"/>
          <w:color w:val="333333"/>
        </w:rPr>
        <w:t>30-70</w:t>
      </w:r>
      <w:proofErr w:type="gramEnd"/>
      <w:r w:rsidRPr="00C24985">
        <w:rPr>
          <w:rFonts w:ascii="Segoe UI" w:hAnsi="Segoe UI" w:cs="Segoe UI"/>
          <w:color w:val="333333"/>
        </w:rPr>
        <w:t xml:space="preserve"> h</w:t>
      </w:r>
    </w:p>
    <w:p w14:paraId="43A728CC"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-pedagogisen tuen tarve tulee kartoittaa.</w:t>
      </w:r>
    </w:p>
    <w:p w14:paraId="7ED4E269" w14:textId="77777777" w:rsidR="00C24985" w:rsidRDefault="00C24985" w:rsidP="00C24985">
      <w:pPr>
        <w:spacing w:after="0" w:line="240" w:lineRule="auto"/>
        <w:rPr>
          <w:rFonts w:ascii="Segoe UI" w:hAnsi="Segoe UI" w:cs="Segoe UI"/>
          <w:color w:val="333333"/>
        </w:rPr>
      </w:pPr>
      <w:r w:rsidRPr="00C24985">
        <w:rPr>
          <w:rFonts w:ascii="Segoe UI" w:hAnsi="Segoe UI" w:cs="Segoe UI"/>
          <w:color w:val="333333"/>
        </w:rPr>
        <w:t>-päätetään seurantapalaverin ajankohta.</w:t>
      </w:r>
    </w:p>
    <w:p w14:paraId="4ABB1FA6" w14:textId="77777777" w:rsidR="00C24985" w:rsidRPr="00C24985" w:rsidRDefault="00C24985" w:rsidP="00C24985">
      <w:pPr>
        <w:spacing w:after="0" w:line="240" w:lineRule="auto"/>
        <w:rPr>
          <w:rFonts w:ascii="Segoe UI" w:hAnsi="Segoe UI" w:cs="Segoe UI"/>
          <w:color w:val="333333"/>
        </w:rPr>
      </w:pPr>
    </w:p>
    <w:p w14:paraId="47FEE136"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70 -&gt; Nimetty vastuuaikuinen pitää yhteyttä oppilaaseen ja huoltajiin.</w:t>
      </w:r>
    </w:p>
    <w:p w14:paraId="1812B341"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-konsultoidaan yhdessä huoltajien kanssa sosiaalihuoltoa</w:t>
      </w:r>
    </w:p>
    <w:p w14:paraId="207387E7" w14:textId="77777777" w:rsidR="00C24985" w:rsidRPr="00C24985" w:rsidRDefault="00C24985" w:rsidP="00C24985">
      <w:pPr>
        <w:spacing w:after="0" w:line="240" w:lineRule="auto"/>
        <w:rPr>
          <w:rFonts w:ascii="Segoe UI" w:hAnsi="Segoe UI" w:cs="Segoe UI"/>
          <w:color w:val="333333"/>
        </w:rPr>
      </w:pPr>
      <w:r w:rsidRPr="00C24985">
        <w:rPr>
          <w:rFonts w:ascii="Segoe UI" w:hAnsi="Segoe UI" w:cs="Segoe UI"/>
          <w:color w:val="333333"/>
        </w:rPr>
        <w:t>-tehdään lastensuojeluilmoitus konsultaation pohjalta</w:t>
      </w:r>
    </w:p>
    <w:p w14:paraId="04561139" w14:textId="0B3160BE" w:rsidR="00372405" w:rsidRDefault="00C24985" w:rsidP="00C24985">
      <w:pPr>
        <w:spacing w:after="0" w:line="240" w:lineRule="auto"/>
        <w:rPr>
          <w:rFonts w:ascii="Segoe UI" w:hAnsi="Segoe UI" w:cs="Segoe UI"/>
          <w:b/>
          <w:bCs/>
          <w:color w:val="333333"/>
        </w:rPr>
      </w:pPr>
      <w:r w:rsidRPr="00C24985">
        <w:rPr>
          <w:rFonts w:ascii="Segoe UI" w:hAnsi="Segoe UI" w:cs="Segoe UI"/>
          <w:color w:val="333333"/>
        </w:rPr>
        <w:t>-poissaoloja voidaan seurata pidempään ilman sosiaalihuollon kontaktia, jos perhe/oppilas ottaa tukea vastaan aktiivisesti ja oppivelvollisuuden toteutuminen voidaan varmistaa muilla tavoin.</w:t>
      </w:r>
      <w:r w:rsidR="00D53105">
        <w:rPr>
          <w:rFonts w:ascii="Segoe UI" w:hAnsi="Segoe UI" w:cs="Segoe UI"/>
          <w:color w:val="333333"/>
        </w:rPr>
        <w:br/>
      </w:r>
    </w:p>
    <w:p w14:paraId="3B8FAB31" w14:textId="77777777" w:rsidR="00372405" w:rsidRDefault="00372405" w:rsidP="0077569B">
      <w:pPr>
        <w:spacing w:after="0" w:line="240" w:lineRule="auto"/>
        <w:rPr>
          <w:rFonts w:ascii="Segoe UI" w:hAnsi="Segoe UI" w:cs="Segoe UI"/>
          <w:b/>
          <w:bCs/>
          <w:color w:val="333333"/>
        </w:rPr>
      </w:pPr>
    </w:p>
    <w:p w14:paraId="468C24EA" w14:textId="444933A8" w:rsidR="001A0127" w:rsidRPr="0077569B" w:rsidRDefault="00D53105" w:rsidP="0077569B">
      <w:pPr>
        <w:spacing w:after="0" w:line="240" w:lineRule="auto"/>
      </w:pPr>
      <w:r>
        <w:rPr>
          <w:rFonts w:ascii="Segoe UI" w:hAnsi="Segoe UI" w:cs="Segoe UI"/>
          <w:color w:val="333333"/>
        </w:rPr>
        <w:lastRenderedPageBreak/>
        <w:br/>
      </w:r>
      <w:r w:rsidR="001A0127" w:rsidRPr="0020577E">
        <w:rPr>
          <w:b/>
        </w:rPr>
        <w:t>POLKU B: KONTAKTOIDAAN HUOLIPERHEET</w:t>
      </w:r>
      <w:r w:rsidR="001A0127">
        <w:rPr>
          <w:b/>
        </w:rPr>
        <w:t xml:space="preserve"> PERUSOPETUKSESSA / LUKIOSSA ALLE 18-V OSALTA</w:t>
      </w:r>
    </w:p>
    <w:p w14:paraId="09710F7C" w14:textId="77777777" w:rsidR="001A0127" w:rsidRDefault="001A0127" w:rsidP="001A0127"/>
    <w:p w14:paraId="516BBFCB" w14:textId="77777777" w:rsidR="001A0127" w:rsidRDefault="001A0127" w:rsidP="001A0127">
      <w:r>
        <w:rPr>
          <w:noProof/>
        </w:rPr>
        <w:drawing>
          <wp:inline distT="0" distB="0" distL="0" distR="0" wp14:anchorId="08F4EFD9" wp14:editId="37A20AB6">
            <wp:extent cx="5486400" cy="3200400"/>
            <wp:effectExtent l="0" t="0" r="38100" b="0"/>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DA9ADFB" w14:textId="77777777" w:rsidR="001A0127" w:rsidRDefault="001A0127" w:rsidP="001A0127">
      <w:r w:rsidRPr="0015292C">
        <w:rPr>
          <w:b/>
        </w:rPr>
        <w:t xml:space="preserve">Kouluissa sovitaan kuka koulun/perusopetuksen/oppilashuollon aikuisista kontaktoi perheen. </w:t>
      </w:r>
      <w:proofErr w:type="spellStart"/>
      <w:r w:rsidRPr="0015292C">
        <w:rPr>
          <w:b/>
        </w:rPr>
        <w:t>Kontaktoivan</w:t>
      </w:r>
      <w:proofErr w:type="spellEnd"/>
      <w:r w:rsidRPr="0015292C">
        <w:rPr>
          <w:b/>
        </w:rPr>
        <w:t xml:space="preserve"> aikuisen on oltava perheelle tuttu ja toiminut perheen ja lapsen/nuoren kanssa,</w:t>
      </w:r>
      <w:r w:rsidRPr="0015292C">
        <w:t xml:space="preserve"> jotta perheen on helpompi kertoa avoimesti tilanteestaan ja mahdollisista huolista sekä vastata </w:t>
      </w:r>
      <w:proofErr w:type="spellStart"/>
      <w:r w:rsidRPr="0015292C">
        <w:t>kontaktoijan</w:t>
      </w:r>
      <w:proofErr w:type="spellEnd"/>
      <w:r w:rsidRPr="0015292C">
        <w:t xml:space="preserve"> esittämiin kysymyksiin. </w:t>
      </w:r>
      <w:proofErr w:type="spellStart"/>
      <w:r w:rsidRPr="0015292C">
        <w:t>Kontaktoija</w:t>
      </w:r>
      <w:proofErr w:type="spellEnd"/>
      <w:r w:rsidRPr="0015292C">
        <w:t xml:space="preserve"> voi olla omien asiakkaidensa osalta myös kuraattori, koulupsykologi, hyvinvointiohjaaja tai erityisopettaja. Joissakin tapauksissa </w:t>
      </w:r>
      <w:proofErr w:type="spellStart"/>
      <w:r w:rsidRPr="0015292C">
        <w:t>kontaktoija</w:t>
      </w:r>
      <w:proofErr w:type="spellEnd"/>
      <w:r w:rsidRPr="0015292C">
        <w:t xml:space="preserve"> voi olla myös rehtori, jos hänellä on sellaista arkaluontoista tietoa perheestä (esim. lastensuojelun yhteistyö), jota muut koulun työntekijät eivät tiedä. </w:t>
      </w:r>
      <w:r w:rsidRPr="0015292C">
        <w:rPr>
          <w:b/>
        </w:rPr>
        <w:t>Ensiarvoisen tärkeää on, että vain yksi työntekijä ottaa yhteyttä perheeseen, ettei moni soita samalla asialla.</w:t>
      </w:r>
      <w:r w:rsidRPr="0015292C">
        <w:t xml:space="preserve"> Puhelun aikana kysytään alla olevat kysymykset juttelunomaisesti etäopetusnäkökulma ensisijaisena. Perhe </w:t>
      </w:r>
      <w:proofErr w:type="spellStart"/>
      <w:r w:rsidRPr="0015292C">
        <w:t>kontaktoidaan</w:t>
      </w:r>
      <w:proofErr w:type="spellEnd"/>
      <w:r w:rsidRPr="0015292C">
        <w:t xml:space="preserve"> säännöllisesti esimerkiksi kerran viikossa, mutta jos kyseessä on perhe, jossa huoli on iso, kontaktointi on hyvä tehdä jopa päivittäin lapsen</w:t>
      </w:r>
      <w:r>
        <w:t xml:space="preserve">/nuoren ja perheen hyvinvoinnin varmistamiseksi. </w:t>
      </w:r>
      <w:proofErr w:type="spellStart"/>
      <w:r>
        <w:t>Kontaktointitiheyden</w:t>
      </w:r>
      <w:proofErr w:type="spellEnd"/>
      <w:r>
        <w:t xml:space="preserve"> tulee siis perustua koululla tiedossa olevaan perheen tilanteeseen. </w:t>
      </w:r>
    </w:p>
    <w:p w14:paraId="61844ADA" w14:textId="77777777" w:rsidR="001A0127" w:rsidRDefault="001A0127" w:rsidP="001A0127">
      <w:pPr>
        <w:autoSpaceDE w:val="0"/>
        <w:autoSpaceDN w:val="0"/>
        <w:spacing w:after="0" w:line="276" w:lineRule="auto"/>
      </w:pPr>
      <w:bookmarkStart w:id="2" w:name="_Hlk36466612"/>
      <w:r>
        <w:t xml:space="preserve">Maahanmuuttajaperheiden osalta toimintatapa on seuraava: </w:t>
      </w:r>
    </w:p>
    <w:p w14:paraId="2B3870C7" w14:textId="77777777" w:rsidR="001A0127" w:rsidRPr="00D2715B" w:rsidRDefault="001A0127" w:rsidP="001A0127">
      <w:pPr>
        <w:pStyle w:val="Luettelokappale"/>
        <w:numPr>
          <w:ilvl w:val="0"/>
          <w:numId w:val="9"/>
        </w:numPr>
        <w:autoSpaceDE w:val="0"/>
        <w:autoSpaceDN w:val="0"/>
        <w:spacing w:after="0" w:line="276" w:lineRule="auto"/>
        <w:ind w:left="360"/>
        <w:rPr>
          <w:rFonts w:eastAsia="Times New Roman"/>
        </w:rPr>
      </w:pPr>
      <w:r>
        <w:t xml:space="preserve">Niihin maahanmuuttajaperheisiin, joissa puhutaan suomea, ollaan yhteydessä omalta koululta. Yhteydenpito oman luokanopettajan, luokanvalvojan tai oman S2-opettajan kautta. </w:t>
      </w:r>
    </w:p>
    <w:p w14:paraId="2F4B4521" w14:textId="77777777" w:rsidR="001A0127" w:rsidRPr="00D2715B" w:rsidRDefault="001A0127" w:rsidP="001A0127">
      <w:pPr>
        <w:pStyle w:val="Luettelokappale"/>
        <w:numPr>
          <w:ilvl w:val="0"/>
          <w:numId w:val="9"/>
        </w:numPr>
        <w:autoSpaceDE w:val="0"/>
        <w:autoSpaceDN w:val="0"/>
        <w:spacing w:after="0" w:line="276" w:lineRule="auto"/>
        <w:ind w:left="360"/>
        <w:rPr>
          <w:rFonts w:eastAsia="Times New Roman"/>
        </w:rPr>
      </w:pPr>
      <w:r>
        <w:t xml:space="preserve">Jos koulussa on perhe, joka ei puhu suomea, käytetään tuttuja Perhekoulun ohjaajia, </w:t>
      </w:r>
      <w:proofErr w:type="gramStart"/>
      <w:r>
        <w:t>kieku-ohjaajia</w:t>
      </w:r>
      <w:proofErr w:type="gramEnd"/>
      <w:r>
        <w:t xml:space="preserve"> ja oman äidinkielen opettajia yhteyshenkilöinä.</w:t>
      </w:r>
      <w:bookmarkEnd w:id="2"/>
      <w:r>
        <w:t xml:space="preserve"> S</w:t>
      </w:r>
      <w:r w:rsidRPr="00D2715B">
        <w:rPr>
          <w:rFonts w:eastAsia="Times New Roman"/>
        </w:rPr>
        <w:t xml:space="preserve">uurimmalla osalla perheistä on jo </w:t>
      </w:r>
      <w:proofErr w:type="spellStart"/>
      <w:r w:rsidRPr="00D2715B">
        <w:rPr>
          <w:rFonts w:eastAsia="Times New Roman"/>
        </w:rPr>
        <w:t>kontaktointimalli</w:t>
      </w:r>
      <w:proofErr w:type="spellEnd"/>
      <w:r w:rsidRPr="00D2715B">
        <w:rPr>
          <w:rFonts w:eastAsia="Times New Roman"/>
        </w:rPr>
        <w:t xml:space="preserve"> tutun henkilön kanssa osana etäopetusjärjestelyjä. Tarvittaessa otetaan yhteyttä oman koulun kieku -opettajaan tai koordinaattoreihin (Maria Pikkarainen tai Sanna Kaari) ja varmistetaan </w:t>
      </w:r>
      <w:proofErr w:type="spellStart"/>
      <w:r w:rsidRPr="00D2715B">
        <w:rPr>
          <w:rFonts w:eastAsia="Times New Roman"/>
        </w:rPr>
        <w:t>kontaktoidaanko</w:t>
      </w:r>
      <w:proofErr w:type="spellEnd"/>
      <w:r w:rsidRPr="00D2715B">
        <w:rPr>
          <w:rFonts w:eastAsia="Times New Roman"/>
        </w:rPr>
        <w:t xml:space="preserve"> perhe jo sitä kautta. Kieku – ohjaajien ja oman äidinkielen opettajien kautta onnistuu yhteydenpito seuraavilla kielillä:</w:t>
      </w:r>
      <w:r w:rsidRPr="00D2715B">
        <w:rPr>
          <w:rFonts w:ascii="Segoe UI" w:eastAsia="Times New Roman" w:hAnsi="Segoe UI" w:cs="Segoe UI"/>
          <w:color w:val="000000"/>
          <w:sz w:val="20"/>
          <w:szCs w:val="20"/>
          <w:lang w:eastAsia="fi-FI"/>
        </w:rPr>
        <w:t xml:space="preserve"> englanti, somali, arabia, kurdi (</w:t>
      </w:r>
      <w:proofErr w:type="spellStart"/>
      <w:r w:rsidRPr="00D2715B">
        <w:rPr>
          <w:rFonts w:ascii="Segoe UI" w:eastAsia="Times New Roman" w:hAnsi="Segoe UI" w:cs="Segoe UI"/>
          <w:color w:val="000000"/>
          <w:sz w:val="20"/>
          <w:szCs w:val="20"/>
          <w:lang w:eastAsia="fi-FI"/>
        </w:rPr>
        <w:t>kurmanchi</w:t>
      </w:r>
      <w:proofErr w:type="spellEnd"/>
      <w:r w:rsidRPr="00D2715B">
        <w:rPr>
          <w:rFonts w:ascii="Segoe UI" w:eastAsia="Times New Roman" w:hAnsi="Segoe UI" w:cs="Segoe UI"/>
          <w:color w:val="000000"/>
          <w:sz w:val="20"/>
          <w:szCs w:val="20"/>
          <w:lang w:eastAsia="fi-FI"/>
        </w:rPr>
        <w:t>), venäjä ja kiina.</w:t>
      </w:r>
    </w:p>
    <w:p w14:paraId="75A7DDB9" w14:textId="77777777" w:rsidR="001A0127" w:rsidRPr="00D2715B" w:rsidRDefault="001A0127" w:rsidP="001A0127">
      <w:pPr>
        <w:pStyle w:val="Luettelokappale"/>
        <w:numPr>
          <w:ilvl w:val="0"/>
          <w:numId w:val="9"/>
        </w:numPr>
        <w:autoSpaceDE w:val="0"/>
        <w:autoSpaceDN w:val="0"/>
        <w:spacing w:after="0" w:line="276" w:lineRule="auto"/>
        <w:ind w:left="360"/>
        <w:rPr>
          <w:rFonts w:eastAsia="Times New Roman"/>
        </w:rPr>
      </w:pPr>
      <w:r w:rsidRPr="00D2715B">
        <w:rPr>
          <w:rFonts w:ascii="Segoe UI" w:eastAsia="Times New Roman" w:hAnsi="Segoe UI" w:cs="Segoe UI"/>
          <w:color w:val="000000"/>
          <w:sz w:val="20"/>
          <w:szCs w:val="20"/>
          <w:lang w:eastAsia="fi-FI"/>
        </w:rPr>
        <w:lastRenderedPageBreak/>
        <w:t xml:space="preserve">Muilla kielillä asioivien perheiden </w:t>
      </w:r>
      <w:proofErr w:type="spellStart"/>
      <w:r w:rsidRPr="00D2715B">
        <w:rPr>
          <w:rFonts w:ascii="Segoe UI" w:eastAsia="Times New Roman" w:hAnsi="Segoe UI" w:cs="Segoe UI"/>
          <w:color w:val="000000"/>
          <w:sz w:val="20"/>
          <w:szCs w:val="20"/>
          <w:lang w:eastAsia="fi-FI"/>
        </w:rPr>
        <w:t>kontaktoinnin</w:t>
      </w:r>
      <w:proofErr w:type="spellEnd"/>
      <w:r w:rsidRPr="00D2715B">
        <w:rPr>
          <w:rFonts w:ascii="Segoe UI" w:eastAsia="Times New Roman" w:hAnsi="Segoe UI" w:cs="Segoe UI"/>
          <w:color w:val="000000"/>
          <w:sz w:val="20"/>
          <w:szCs w:val="20"/>
          <w:lang w:eastAsia="fi-FI"/>
        </w:rPr>
        <w:t xml:space="preserve"> tekee oman koulun luokanopettaja/luokanvalvoja tulkin välityksellä. </w:t>
      </w:r>
    </w:p>
    <w:p w14:paraId="43F20123" w14:textId="77777777" w:rsidR="001A0127" w:rsidRDefault="001A0127" w:rsidP="001A0127"/>
    <w:p w14:paraId="36226A2A" w14:textId="77777777" w:rsidR="001A0127" w:rsidRDefault="001A0127" w:rsidP="001A0127">
      <w:r w:rsidRPr="0015292C">
        <w:t>Huoliperheelle soitetaan, jotta myös vanhemman/huoltajan ääni kuullaan. Pelkkä Wilman kautta tapahtuva viestintä ei siis huoliperheiden osalta riitä.</w:t>
      </w:r>
      <w:r>
        <w:t xml:space="preserve"> Tällä haluamme varmistaa, että saamme mahdollisimman realistisen käsityksen siitä, onko perheellä kaikki hyvin. Puhelun aikana kysytään keskustelussa seuraavat asiat:  </w:t>
      </w:r>
    </w:p>
    <w:p w14:paraId="614FADEA" w14:textId="77777777" w:rsidR="001A0127" w:rsidRDefault="001A0127" w:rsidP="001A0127">
      <w:pPr>
        <w:pStyle w:val="Luettelokappale"/>
        <w:numPr>
          <w:ilvl w:val="0"/>
          <w:numId w:val="8"/>
        </w:numPr>
        <w:spacing w:after="160" w:line="259" w:lineRule="auto"/>
      </w:pPr>
      <w:r>
        <w:t>Perheen kokonaistilanne tällä hetkellä: Mitä perheelle kuuluu? Oletko töissä vai kotona, entä puoliso? Miten lapset jaksavat? Kuinka te vanhemmat jaksatte? Kuinka arki sujuu? Ovatko normaalit arkirutiinit (esim. ruoan laittaminen ja ruokarytmi) säilyneet perheessä poikkeustilanteessa?</w:t>
      </w:r>
    </w:p>
    <w:p w14:paraId="48CFCFFC" w14:textId="77777777" w:rsidR="001A0127" w:rsidRDefault="001A0127" w:rsidP="001A0127">
      <w:pPr>
        <w:pStyle w:val="Luettelokappale"/>
        <w:numPr>
          <w:ilvl w:val="0"/>
          <w:numId w:val="8"/>
        </w:numPr>
        <w:spacing w:after="160" w:line="259" w:lineRule="auto"/>
      </w:pPr>
      <w:r>
        <w:t>Kuinka koulutyö etäopiskeluna sujuu? Mahdolliset haasteet ja tuen tarpeet koulutyössä?</w:t>
      </w:r>
    </w:p>
    <w:p w14:paraId="676AD88D" w14:textId="77777777" w:rsidR="001A0127" w:rsidRDefault="001A0127" w:rsidP="001A0127">
      <w:pPr>
        <w:pStyle w:val="Luettelokappale"/>
        <w:numPr>
          <w:ilvl w:val="0"/>
          <w:numId w:val="8"/>
        </w:numPr>
        <w:spacing w:after="160" w:line="259" w:lineRule="auto"/>
      </w:pPr>
      <w:r>
        <w:t>Onko poikkeustila tuonut teille haastetta tai hankaluutta? Onko esimerkiksi ruutuaika tai netissä kiusaaminen nostanut huolen aihetta?</w:t>
      </w:r>
    </w:p>
    <w:p w14:paraId="0902898B" w14:textId="77777777" w:rsidR="001A0127" w:rsidRDefault="001A0127" w:rsidP="001A0127">
      <w:pPr>
        <w:pStyle w:val="Luettelokappale"/>
        <w:numPr>
          <w:ilvl w:val="0"/>
          <w:numId w:val="8"/>
        </w:numPr>
        <w:spacing w:after="160" w:line="259" w:lineRule="auto"/>
      </w:pPr>
      <w:r>
        <w:t>Miten pärjäätte, tarvitsetteko johonkin apua?</w:t>
      </w:r>
    </w:p>
    <w:p w14:paraId="416357B0" w14:textId="77777777" w:rsidR="001A0127" w:rsidRDefault="001A0127" w:rsidP="001A0127">
      <w:pPr>
        <w:pStyle w:val="Luettelokappale"/>
        <w:numPr>
          <w:ilvl w:val="0"/>
          <w:numId w:val="8"/>
        </w:numPr>
        <w:spacing w:after="160" w:line="259" w:lineRule="auto"/>
      </w:pPr>
      <w:r>
        <w:t>Mikä tällä hetkellä sujuu hyvin, mitä kivaa olette tehneet?</w:t>
      </w:r>
    </w:p>
    <w:p w14:paraId="1B27CBA3" w14:textId="77777777" w:rsidR="001A0127" w:rsidRDefault="001A0127" w:rsidP="001A0127">
      <w:pPr>
        <w:pStyle w:val="Luettelokappale"/>
      </w:pPr>
    </w:p>
    <w:p w14:paraId="60BBF7BE" w14:textId="77777777" w:rsidR="001A0127" w:rsidRDefault="001A0127" w:rsidP="001A0127">
      <w:r>
        <w:t xml:space="preserve">Jos </w:t>
      </w:r>
      <w:proofErr w:type="spellStart"/>
      <w:r>
        <w:t>kontaktoinnin</w:t>
      </w:r>
      <w:proofErr w:type="spellEnd"/>
      <w:r>
        <w:t xml:space="preserve"> aikana herää huoli perheen tai jonkun sen jäsenen hyvinvoinnista, kysytään vanhempien/nuoren lupaa keskustella</w:t>
      </w:r>
    </w:p>
    <w:p w14:paraId="261C1176" w14:textId="77777777" w:rsidR="001A0127" w:rsidRPr="0015292C" w:rsidRDefault="001A0127" w:rsidP="001A0127">
      <w:pPr>
        <w:pStyle w:val="Luettelokappale"/>
        <w:numPr>
          <w:ilvl w:val="0"/>
          <w:numId w:val="8"/>
        </w:numPr>
        <w:spacing w:after="160" w:line="259" w:lineRule="auto"/>
      </w:pPr>
      <w:r w:rsidRPr="0015292C">
        <w:t>varhaiskasvatuksen perheohjaajan kanssa (varhaiskasvatusikäiseen liittyvät huolet)</w:t>
      </w:r>
    </w:p>
    <w:p w14:paraId="1DD6A2C0" w14:textId="77777777" w:rsidR="001A0127" w:rsidRDefault="001A0127" w:rsidP="001A0127">
      <w:pPr>
        <w:pStyle w:val="Luettelokappale"/>
        <w:numPr>
          <w:ilvl w:val="0"/>
          <w:numId w:val="8"/>
        </w:numPr>
        <w:spacing w:after="160" w:line="259" w:lineRule="auto"/>
      </w:pPr>
      <w:r w:rsidRPr="0015292C">
        <w:t>koulukuraattorin, koulupsykologin tai hyvinvointiohjaajan kanssa</w:t>
      </w:r>
      <w:r>
        <w:t xml:space="preserve"> (jos esiin noussut huoli koskee perusopetuksen ja lukion oppilasta)</w:t>
      </w:r>
    </w:p>
    <w:p w14:paraId="4E2E7325" w14:textId="77777777" w:rsidR="001A0127" w:rsidRPr="002F57ED" w:rsidRDefault="001A0127" w:rsidP="001A0127">
      <w:pPr>
        <w:pStyle w:val="Luettelokappale"/>
        <w:numPr>
          <w:ilvl w:val="0"/>
          <w:numId w:val="10"/>
        </w:numPr>
        <w:spacing w:after="160" w:line="259" w:lineRule="auto"/>
        <w:jc w:val="both"/>
        <w:rPr>
          <w:color w:val="000000"/>
        </w:rPr>
      </w:pPr>
      <w:r>
        <w:t xml:space="preserve">etsivän nuorisotyön kanssa (jos esiin noussut huoli koskee nuoren vapaa-aikaa </w:t>
      </w:r>
      <w:hyperlink r:id="rId16" w:anchor=".XoL0MuSP4aB" w:history="1">
        <w:r w:rsidRPr="001E7A4C">
          <w:rPr>
            <w:rStyle w:val="Hyperlinkki"/>
          </w:rPr>
          <w:t>https://nuortenjoensuu.fi/fi/korona/#.XoL0MuSP4aB</w:t>
        </w:r>
      </w:hyperlink>
      <w:r>
        <w:t xml:space="preserve">) </w:t>
      </w:r>
    </w:p>
    <w:p w14:paraId="670432A6" w14:textId="77777777" w:rsidR="001A0127" w:rsidRPr="0015292C" w:rsidRDefault="001A0127" w:rsidP="001A0127">
      <w:pPr>
        <w:pStyle w:val="Luettelokappale"/>
        <w:numPr>
          <w:ilvl w:val="0"/>
          <w:numId w:val="10"/>
        </w:numPr>
        <w:spacing w:after="160" w:line="259" w:lineRule="auto"/>
        <w:jc w:val="both"/>
        <w:rPr>
          <w:color w:val="000000"/>
        </w:rPr>
      </w:pPr>
      <w:r>
        <w:t>varhaisen tuen työntekijän kanssa (</w:t>
      </w:r>
      <w:proofErr w:type="spellStart"/>
      <w:r>
        <w:t>SiunSoten</w:t>
      </w:r>
      <w:proofErr w:type="spellEnd"/>
      <w:r>
        <w:t xml:space="preserve"> lapsiperheiden palvelut ohjaus ja neuvonta puh 013 </w:t>
      </w:r>
      <w:r w:rsidRPr="0015292C">
        <w:t xml:space="preserve">3305175 ma-pe </w:t>
      </w:r>
      <w:proofErr w:type="gramStart"/>
      <w:r w:rsidRPr="0015292C">
        <w:t>klo 9-15</w:t>
      </w:r>
      <w:proofErr w:type="gramEnd"/>
      <w:r w:rsidRPr="0015292C">
        <w:t>).</w:t>
      </w:r>
    </w:p>
    <w:p w14:paraId="2717ECD6" w14:textId="77777777" w:rsidR="001A0127" w:rsidRPr="0015292C" w:rsidRDefault="001A0127" w:rsidP="001A0127">
      <w:r w:rsidRPr="0015292C">
        <w:t>Jos vanhempi antaa luvan, otetaan yhteyttä asiantuntijatahoon ja pyydetään heitä olemaan yhteydessä perheeseen. Näin yhteydenottoa ei jätetä perheen vastuulle.</w:t>
      </w:r>
    </w:p>
    <w:p w14:paraId="5BE5A21C" w14:textId="77777777" w:rsidR="001A0127" w:rsidRPr="0015292C" w:rsidRDefault="001A0127" w:rsidP="001A0127">
      <w:pPr>
        <w:rPr>
          <w:color w:val="FF0000"/>
        </w:rPr>
      </w:pPr>
      <w:r w:rsidRPr="0015292C">
        <w:t>Lastensuojeluhuolen herätessä soitetaan konsultaatiopuhelu lastensuojeluun. Tähän ei kysytä perheen lupaa. Konsultaatiopuhelu soitetaan numeroon:</w:t>
      </w:r>
      <w:r w:rsidRPr="0015292C">
        <w:rPr>
          <w:color w:val="FF0000"/>
        </w:rPr>
        <w:t xml:space="preserve"> </w:t>
      </w:r>
      <w:r w:rsidRPr="0015292C">
        <w:rPr>
          <w:rStyle w:val="Voimakas"/>
          <w:b w:val="0"/>
        </w:rPr>
        <w:t>Lastensuojeluilmoitukset ja konsultointi 013 330 5900 ma-pe klo 8.30—15.00</w:t>
      </w:r>
      <w:r w:rsidRPr="0015292C">
        <w:rPr>
          <w:rStyle w:val="Voimakas"/>
          <w:color w:val="763E9B"/>
        </w:rPr>
        <w:t>.</w:t>
      </w:r>
    </w:p>
    <w:p w14:paraId="1388FA3F" w14:textId="77777777" w:rsidR="001A0127" w:rsidRDefault="001A0127" w:rsidP="001A0127">
      <w:pPr>
        <w:rPr>
          <w:rFonts w:eastAsia="Times New Roman"/>
          <w:color w:val="000000"/>
          <w:sz w:val="24"/>
          <w:szCs w:val="24"/>
        </w:rPr>
      </w:pPr>
      <w:r w:rsidRPr="0015292C">
        <w:t xml:space="preserve">Ellei perhettä tavoiteta useammasta yrityksestä huolimatta, pyydetään esim. toista lapsen opettajaa tai rehtoria tavoittamaan perhettä. Perheelle kannattaa lähettää tekstiviesti, jossa </w:t>
      </w:r>
      <w:proofErr w:type="gramStart"/>
      <w:r w:rsidRPr="0015292C">
        <w:t>kerrotaan</w:t>
      </w:r>
      <w:proofErr w:type="gramEnd"/>
      <w:r w:rsidRPr="0015292C">
        <w:t xml:space="preserve"> kuka tavoitteli ja millä asialla. Ellei sittenkään tavoiteta perhettä eikä perhe soita takaisin, tehdään sosiaalihuoltolain mukainen huoli-ilmoitus. Perhettä on hyvä </w:t>
      </w:r>
      <w:proofErr w:type="spellStart"/>
      <w:r w:rsidRPr="0015292C">
        <w:t>infota</w:t>
      </w:r>
      <w:proofErr w:type="spellEnd"/>
      <w:r w:rsidRPr="0015292C">
        <w:t xml:space="preserve"> tästä, laitetaan Wilman kautta viesti, että on yritetty</w:t>
      </w:r>
      <w:r>
        <w:t xml:space="preserve"> </w:t>
      </w:r>
      <w:r>
        <w:lastRenderedPageBreak/>
        <w:t xml:space="preserve">tavoittaa, mutta ei ole saatu perhettä kiinni ja siksi on tehty huoli-ilmoitus. </w:t>
      </w:r>
      <w:hyperlink r:id="rId17" w:history="1">
        <w:r>
          <w:rPr>
            <w:rStyle w:val="Hyperlinkki"/>
            <w:rFonts w:eastAsia="Times New Roman"/>
            <w:sz w:val="24"/>
            <w:szCs w:val="24"/>
          </w:rPr>
          <w:t>https://miunpalvelut.fi/siunsote/yhteydenotto-sosiaalihuoltoon-avun-tarpeen-arvioimiseksi</w:t>
        </w:r>
      </w:hyperlink>
    </w:p>
    <w:p w14:paraId="5C0D6177" w14:textId="77777777" w:rsidR="00D53105" w:rsidRPr="005D18AD" w:rsidRDefault="00D53105" w:rsidP="68ED5E06">
      <w:pPr>
        <w:spacing w:after="0"/>
        <w:rPr>
          <w:rFonts w:eastAsiaTheme="minorEastAsia"/>
          <w:sz w:val="24"/>
          <w:szCs w:val="24"/>
        </w:rPr>
      </w:pPr>
    </w:p>
    <w:p w14:paraId="6D51A742" w14:textId="77777777" w:rsidR="005D18AD" w:rsidRPr="005D18AD" w:rsidRDefault="005D18AD" w:rsidP="214FA81A">
      <w:pPr>
        <w:spacing w:after="0"/>
        <w:rPr>
          <w:rFonts w:eastAsiaTheme="minorEastAsia"/>
          <w:sz w:val="24"/>
          <w:szCs w:val="24"/>
        </w:rPr>
      </w:pPr>
    </w:p>
    <w:p w14:paraId="708A8E34" w14:textId="2F288007" w:rsidR="005D18AD" w:rsidRPr="00D23EBD" w:rsidRDefault="006543E6" w:rsidP="00D23EBD">
      <w:pPr>
        <w:spacing w:after="0"/>
        <w:rPr>
          <w:rFonts w:asciiTheme="majorHAnsi" w:eastAsiaTheme="minorEastAsia" w:hAnsiTheme="majorHAnsi" w:cstheme="majorBidi"/>
          <w:color w:val="2E74B5" w:themeColor="accent1" w:themeShade="BF"/>
          <w:sz w:val="26"/>
          <w:szCs w:val="26"/>
          <w:u w:val="single"/>
        </w:rPr>
      </w:pPr>
      <w:r>
        <w:rPr>
          <w:rFonts w:asciiTheme="majorHAnsi" w:eastAsiaTheme="minorEastAsia" w:hAnsiTheme="majorHAnsi" w:cstheme="majorBidi"/>
          <w:color w:val="2E74B5" w:themeColor="accent1" w:themeShade="BF"/>
          <w:sz w:val="26"/>
          <w:szCs w:val="26"/>
          <w:u w:val="single"/>
        </w:rPr>
        <w:t>Opiskeluhuolto</w:t>
      </w:r>
      <w:r w:rsidR="214FA81A" w:rsidRPr="00D23EBD">
        <w:rPr>
          <w:rFonts w:asciiTheme="majorHAnsi" w:eastAsiaTheme="minorEastAsia" w:hAnsiTheme="majorHAnsi" w:cstheme="majorBidi"/>
          <w:color w:val="2E74B5" w:themeColor="accent1" w:themeShade="BF"/>
          <w:sz w:val="26"/>
          <w:szCs w:val="26"/>
          <w:u w:val="single"/>
        </w:rPr>
        <w:t>suunnitelman toteuttaminen ja seuraaminen</w:t>
      </w:r>
    </w:p>
    <w:p w14:paraId="375E0F51" w14:textId="77777777" w:rsidR="00E834CC" w:rsidRDefault="214FA81A" w:rsidP="214FA81A">
      <w:pPr>
        <w:spacing w:after="0"/>
        <w:rPr>
          <w:rFonts w:eastAsiaTheme="minorEastAsia"/>
        </w:rPr>
      </w:pPr>
      <w:r w:rsidRPr="214FA81A">
        <w:rPr>
          <w:rFonts w:eastAsiaTheme="minorEastAsia"/>
        </w:rPr>
        <w:t>Tämä suunnitelma ohjaa koulumme oppilashuollon toteuttamista. Oppilashuollon toimintaa arvioidaan ja kehitetään jatkuvasti. Keväällä 20</w:t>
      </w:r>
      <w:r w:rsidR="00D23EBD">
        <w:rPr>
          <w:rFonts w:eastAsiaTheme="minorEastAsia"/>
        </w:rPr>
        <w:t>2</w:t>
      </w:r>
      <w:r w:rsidR="00E834CC">
        <w:rPr>
          <w:rFonts w:eastAsiaTheme="minorEastAsia"/>
        </w:rPr>
        <w:t>4</w:t>
      </w:r>
      <w:r w:rsidRPr="214FA81A">
        <w:rPr>
          <w:rFonts w:eastAsiaTheme="minorEastAsia"/>
        </w:rPr>
        <w:t xml:space="preserve"> KOR-ryhmässä arvioidaan lukuvuotta </w:t>
      </w:r>
      <w:proofErr w:type="gramStart"/>
      <w:r w:rsidRPr="214FA81A">
        <w:rPr>
          <w:rFonts w:eastAsiaTheme="minorEastAsia"/>
        </w:rPr>
        <w:t>20</w:t>
      </w:r>
      <w:r w:rsidR="00D878CE">
        <w:rPr>
          <w:rFonts w:eastAsiaTheme="minorEastAsia"/>
        </w:rPr>
        <w:t>2</w:t>
      </w:r>
      <w:r w:rsidR="00E834CC">
        <w:rPr>
          <w:rFonts w:eastAsiaTheme="minorEastAsia"/>
        </w:rPr>
        <w:t>3</w:t>
      </w:r>
      <w:r w:rsidRPr="214FA81A">
        <w:rPr>
          <w:rFonts w:eastAsiaTheme="minorEastAsia"/>
        </w:rPr>
        <w:t>-20</w:t>
      </w:r>
      <w:r w:rsidR="00D878CE">
        <w:rPr>
          <w:rFonts w:eastAsiaTheme="minorEastAsia"/>
        </w:rPr>
        <w:t>2</w:t>
      </w:r>
      <w:r w:rsidR="00E834CC">
        <w:rPr>
          <w:rFonts w:eastAsiaTheme="minorEastAsia"/>
        </w:rPr>
        <w:t>4</w:t>
      </w:r>
      <w:proofErr w:type="gramEnd"/>
      <w:r w:rsidRPr="214FA81A">
        <w:rPr>
          <w:rFonts w:eastAsiaTheme="minorEastAsia"/>
        </w:rPr>
        <w:t xml:space="preserve">. </w:t>
      </w:r>
    </w:p>
    <w:p w14:paraId="3FE59D92" w14:textId="77777777" w:rsidR="00E834CC" w:rsidRDefault="00E834CC" w:rsidP="214FA81A">
      <w:pPr>
        <w:spacing w:after="0"/>
        <w:rPr>
          <w:rFonts w:eastAsiaTheme="minorEastAsia"/>
        </w:rPr>
      </w:pPr>
    </w:p>
    <w:p w14:paraId="2E458559" w14:textId="2E7E573D" w:rsidR="005D18AD" w:rsidRPr="005D18AD" w:rsidRDefault="214FA81A" w:rsidP="214FA81A">
      <w:pPr>
        <w:spacing w:after="0"/>
        <w:rPr>
          <w:rFonts w:eastAsiaTheme="minorEastAsia"/>
          <w:b/>
          <w:bCs/>
          <w:sz w:val="24"/>
          <w:szCs w:val="24"/>
        </w:rPr>
      </w:pPr>
      <w:r w:rsidRPr="214FA81A">
        <w:rPr>
          <w:rFonts w:eastAsiaTheme="minorEastAsia"/>
        </w:rPr>
        <w:t xml:space="preserve">Tämä suunnitelma päivitetään vähintään vuosittain tai aina tarpeen mukaan. </w:t>
      </w:r>
    </w:p>
    <w:p w14:paraId="4B780EFC" w14:textId="77777777" w:rsidR="005D18AD" w:rsidRPr="005D18AD" w:rsidRDefault="005D18AD" w:rsidP="214FA81A">
      <w:pPr>
        <w:spacing w:after="0"/>
        <w:rPr>
          <w:rFonts w:eastAsiaTheme="minorEastAsia"/>
          <w:sz w:val="24"/>
          <w:szCs w:val="24"/>
        </w:rPr>
      </w:pPr>
    </w:p>
    <w:p w14:paraId="1850E6AA" w14:textId="07C84D0E" w:rsidR="00E82C4F" w:rsidRPr="003E2A32" w:rsidRDefault="00E82C4F" w:rsidP="214FA81A">
      <w:pPr>
        <w:spacing w:after="0"/>
        <w:rPr>
          <w:rFonts w:eastAsiaTheme="minorEastAsia"/>
          <w:sz w:val="24"/>
          <w:szCs w:val="24"/>
        </w:rPr>
      </w:pPr>
      <w:r>
        <w:br/>
      </w:r>
    </w:p>
    <w:bookmarkEnd w:id="0"/>
    <w:bookmarkEnd w:id="1"/>
    <w:p w14:paraId="72ADCB1E" w14:textId="77777777" w:rsidR="00233629" w:rsidRDefault="00233629" w:rsidP="214FA81A">
      <w:pPr>
        <w:rPr>
          <w:rFonts w:eastAsiaTheme="minorEastAsia"/>
        </w:rPr>
      </w:pPr>
    </w:p>
    <w:sectPr w:rsidR="00233629">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56B2"/>
    <w:multiLevelType w:val="hybridMultilevel"/>
    <w:tmpl w:val="C64CF3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44B7AAD"/>
    <w:multiLevelType w:val="hybridMultilevel"/>
    <w:tmpl w:val="7F00A8F4"/>
    <w:lvl w:ilvl="0" w:tplc="399EF370">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66164AD"/>
    <w:multiLevelType w:val="hybridMultilevel"/>
    <w:tmpl w:val="40DCC9F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B2B24ED"/>
    <w:multiLevelType w:val="hybridMultilevel"/>
    <w:tmpl w:val="7F50BAE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D3D038D"/>
    <w:multiLevelType w:val="hybridMultilevel"/>
    <w:tmpl w:val="5C22F9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DBB779A"/>
    <w:multiLevelType w:val="hybridMultilevel"/>
    <w:tmpl w:val="E66A36A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7C8095C"/>
    <w:multiLevelType w:val="multilevel"/>
    <w:tmpl w:val="5A468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DE453D"/>
    <w:multiLevelType w:val="hybridMultilevel"/>
    <w:tmpl w:val="ED346380"/>
    <w:lvl w:ilvl="0" w:tplc="A7C02004">
      <w:start w:val="1"/>
      <w:numFmt w:val="decimal"/>
      <w:lvlText w:val="%1."/>
      <w:lvlJc w:val="left"/>
      <w:pPr>
        <w:ind w:left="720" w:hanging="360"/>
      </w:pPr>
      <w:rPr>
        <w:rFonts w:asciiTheme="minorHAnsi" w:eastAsiaTheme="minorHAnsi" w:hAnsiTheme="minorHAnsi"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2001343"/>
    <w:multiLevelType w:val="hybridMultilevel"/>
    <w:tmpl w:val="9ACACDF0"/>
    <w:lvl w:ilvl="0" w:tplc="C85ABFF4">
      <w:start w:val="1"/>
      <w:numFmt w:val="decimal"/>
      <w:lvlText w:val="%1."/>
      <w:lvlJc w:val="left"/>
      <w:pPr>
        <w:ind w:left="1080" w:hanging="360"/>
      </w:pPr>
      <w:rPr>
        <w:rFonts w:asciiTheme="minorHAnsi" w:eastAsiaTheme="minorHAnsi" w:hAnsiTheme="minorHAnsi" w:cstheme="minorBidi" w:hint="default"/>
        <w:b w:val="0"/>
        <w:sz w:val="22"/>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656C355B"/>
    <w:multiLevelType w:val="hybridMultilevel"/>
    <w:tmpl w:val="E81C1816"/>
    <w:lvl w:ilvl="0" w:tplc="040B000F">
      <w:start w:val="1"/>
      <w:numFmt w:val="decimal"/>
      <w:lvlText w:val="%1."/>
      <w:lvlJc w:val="left"/>
      <w:pPr>
        <w:ind w:left="720" w:hanging="360"/>
      </w:pPr>
      <w:rPr>
        <w:rFonts w:hint="default"/>
        <w:b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8960F5A"/>
    <w:multiLevelType w:val="hybridMultilevel"/>
    <w:tmpl w:val="200A9D5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6283D4D"/>
    <w:multiLevelType w:val="hybridMultilevel"/>
    <w:tmpl w:val="8CE6CB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AF00C7C"/>
    <w:multiLevelType w:val="multilevel"/>
    <w:tmpl w:val="55AE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9029D2"/>
    <w:multiLevelType w:val="hybridMultilevel"/>
    <w:tmpl w:val="F68E4D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058476597">
    <w:abstractNumId w:val="11"/>
  </w:num>
  <w:num w:numId="2" w16cid:durableId="69742005">
    <w:abstractNumId w:val="13"/>
  </w:num>
  <w:num w:numId="3" w16cid:durableId="49546635">
    <w:abstractNumId w:val="8"/>
  </w:num>
  <w:num w:numId="4" w16cid:durableId="1710377020">
    <w:abstractNumId w:val="9"/>
  </w:num>
  <w:num w:numId="5" w16cid:durableId="2070182948">
    <w:abstractNumId w:val="5"/>
  </w:num>
  <w:num w:numId="6" w16cid:durableId="2125954456">
    <w:abstractNumId w:val="10"/>
  </w:num>
  <w:num w:numId="7" w16cid:durableId="1781215575">
    <w:abstractNumId w:val="3"/>
  </w:num>
  <w:num w:numId="8" w16cid:durableId="867448874">
    <w:abstractNumId w:val="1"/>
  </w:num>
  <w:num w:numId="9" w16cid:durableId="737170545">
    <w:abstractNumId w:val="7"/>
  </w:num>
  <w:num w:numId="10" w16cid:durableId="483085670">
    <w:abstractNumId w:val="0"/>
  </w:num>
  <w:num w:numId="11" w16cid:durableId="1172916042">
    <w:abstractNumId w:val="2"/>
  </w:num>
  <w:num w:numId="12" w16cid:durableId="1140001253">
    <w:abstractNumId w:val="4"/>
  </w:num>
  <w:num w:numId="13" w16cid:durableId="1346590374">
    <w:abstractNumId w:val="12"/>
  </w:num>
  <w:num w:numId="14" w16cid:durableId="1136421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C4F"/>
    <w:rsid w:val="000025F5"/>
    <w:rsid w:val="00056363"/>
    <w:rsid w:val="00061540"/>
    <w:rsid w:val="00065354"/>
    <w:rsid w:val="000846C0"/>
    <w:rsid w:val="000A2E71"/>
    <w:rsid w:val="000D6735"/>
    <w:rsid w:val="000F46D6"/>
    <w:rsid w:val="00107D33"/>
    <w:rsid w:val="00150A9D"/>
    <w:rsid w:val="0015292C"/>
    <w:rsid w:val="001544CD"/>
    <w:rsid w:val="00175828"/>
    <w:rsid w:val="00185E53"/>
    <w:rsid w:val="00187C63"/>
    <w:rsid w:val="001A0127"/>
    <w:rsid w:val="001A3B3D"/>
    <w:rsid w:val="001B177B"/>
    <w:rsid w:val="001C68E5"/>
    <w:rsid w:val="001D660C"/>
    <w:rsid w:val="001D7BA3"/>
    <w:rsid w:val="001E03C1"/>
    <w:rsid w:val="001F56FC"/>
    <w:rsid w:val="001F5CAC"/>
    <w:rsid w:val="00207F21"/>
    <w:rsid w:val="002156B3"/>
    <w:rsid w:val="00233629"/>
    <w:rsid w:val="002373E5"/>
    <w:rsid w:val="002727A8"/>
    <w:rsid w:val="00276046"/>
    <w:rsid w:val="00284C1C"/>
    <w:rsid w:val="00293618"/>
    <w:rsid w:val="002D3F70"/>
    <w:rsid w:val="00351025"/>
    <w:rsid w:val="0036310B"/>
    <w:rsid w:val="00372405"/>
    <w:rsid w:val="00390FFC"/>
    <w:rsid w:val="003D17FF"/>
    <w:rsid w:val="003E05A1"/>
    <w:rsid w:val="003F531A"/>
    <w:rsid w:val="003F7AE5"/>
    <w:rsid w:val="004249B2"/>
    <w:rsid w:val="00427E2C"/>
    <w:rsid w:val="00454568"/>
    <w:rsid w:val="00457C06"/>
    <w:rsid w:val="00476373"/>
    <w:rsid w:val="004A288D"/>
    <w:rsid w:val="004C519A"/>
    <w:rsid w:val="004D12FE"/>
    <w:rsid w:val="004D7356"/>
    <w:rsid w:val="005166D7"/>
    <w:rsid w:val="00522E88"/>
    <w:rsid w:val="00541849"/>
    <w:rsid w:val="005868F2"/>
    <w:rsid w:val="005A1B97"/>
    <w:rsid w:val="005D18AD"/>
    <w:rsid w:val="005E5A49"/>
    <w:rsid w:val="006543E6"/>
    <w:rsid w:val="006631AF"/>
    <w:rsid w:val="00690C23"/>
    <w:rsid w:val="006A7CCE"/>
    <w:rsid w:val="006D487F"/>
    <w:rsid w:val="006F275B"/>
    <w:rsid w:val="00741EED"/>
    <w:rsid w:val="007467C5"/>
    <w:rsid w:val="0077569B"/>
    <w:rsid w:val="007F1F81"/>
    <w:rsid w:val="007F2B52"/>
    <w:rsid w:val="008102A8"/>
    <w:rsid w:val="00817062"/>
    <w:rsid w:val="00834AC8"/>
    <w:rsid w:val="008A14C1"/>
    <w:rsid w:val="008B2AD6"/>
    <w:rsid w:val="008B714D"/>
    <w:rsid w:val="008D44CA"/>
    <w:rsid w:val="00903F82"/>
    <w:rsid w:val="00925392"/>
    <w:rsid w:val="00982418"/>
    <w:rsid w:val="009C3A41"/>
    <w:rsid w:val="00A018BF"/>
    <w:rsid w:val="00A1454E"/>
    <w:rsid w:val="00A315CA"/>
    <w:rsid w:val="00A43312"/>
    <w:rsid w:val="00A85631"/>
    <w:rsid w:val="00AC299D"/>
    <w:rsid w:val="00AD4952"/>
    <w:rsid w:val="00B03B1D"/>
    <w:rsid w:val="00B124A5"/>
    <w:rsid w:val="00B346A1"/>
    <w:rsid w:val="00B3541A"/>
    <w:rsid w:val="00B35ACA"/>
    <w:rsid w:val="00B37FE9"/>
    <w:rsid w:val="00B52D91"/>
    <w:rsid w:val="00B61002"/>
    <w:rsid w:val="00BB1462"/>
    <w:rsid w:val="00BB3BBD"/>
    <w:rsid w:val="00BC6E5D"/>
    <w:rsid w:val="00BC78B1"/>
    <w:rsid w:val="00BD34D7"/>
    <w:rsid w:val="00BD6FBA"/>
    <w:rsid w:val="00BE2936"/>
    <w:rsid w:val="00C24985"/>
    <w:rsid w:val="00C33300"/>
    <w:rsid w:val="00C61197"/>
    <w:rsid w:val="00C64A9A"/>
    <w:rsid w:val="00C800BF"/>
    <w:rsid w:val="00CB765C"/>
    <w:rsid w:val="00CE0C63"/>
    <w:rsid w:val="00D23931"/>
    <w:rsid w:val="00D23EBD"/>
    <w:rsid w:val="00D25307"/>
    <w:rsid w:val="00D32C89"/>
    <w:rsid w:val="00D53105"/>
    <w:rsid w:val="00D552C4"/>
    <w:rsid w:val="00D70714"/>
    <w:rsid w:val="00D878CE"/>
    <w:rsid w:val="00DA215A"/>
    <w:rsid w:val="00DB0997"/>
    <w:rsid w:val="00DC1813"/>
    <w:rsid w:val="00DC55B6"/>
    <w:rsid w:val="00DD039A"/>
    <w:rsid w:val="00E134DD"/>
    <w:rsid w:val="00E204C9"/>
    <w:rsid w:val="00E23243"/>
    <w:rsid w:val="00E37CFA"/>
    <w:rsid w:val="00E82C4F"/>
    <w:rsid w:val="00E834CC"/>
    <w:rsid w:val="00EB6066"/>
    <w:rsid w:val="00EB6725"/>
    <w:rsid w:val="00EF5A27"/>
    <w:rsid w:val="00F01318"/>
    <w:rsid w:val="00F47DBD"/>
    <w:rsid w:val="00F5028B"/>
    <w:rsid w:val="00F502CF"/>
    <w:rsid w:val="00F52BE7"/>
    <w:rsid w:val="00F61B9D"/>
    <w:rsid w:val="00F82CEC"/>
    <w:rsid w:val="00FD05D3"/>
    <w:rsid w:val="214FA81A"/>
    <w:rsid w:val="54B90BDC"/>
    <w:rsid w:val="68ED5E0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9A47"/>
  <w15:chartTrackingRefBased/>
  <w15:docId w15:val="{FA42BEE9-618F-4E20-A12B-BEDDEF1A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82C4F"/>
    <w:pPr>
      <w:spacing w:after="200" w:line="360" w:lineRule="auto"/>
    </w:pPr>
  </w:style>
  <w:style w:type="paragraph" w:styleId="Otsikko1">
    <w:name w:val="heading 1"/>
    <w:basedOn w:val="Normaali"/>
    <w:next w:val="Normaali"/>
    <w:link w:val="Otsikko1Char"/>
    <w:uiPriority w:val="9"/>
    <w:qFormat/>
    <w:rsid w:val="00FD05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FD05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187C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unhideWhenUsed/>
    <w:qFormat/>
    <w:rsid w:val="00F502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E82C4F"/>
    <w:pPr>
      <w:ind w:left="720"/>
      <w:contextualSpacing/>
    </w:pPr>
  </w:style>
  <w:style w:type="character" w:styleId="Hyperlinkki">
    <w:name w:val="Hyperlink"/>
    <w:basedOn w:val="Kappaleenoletusfontti"/>
    <w:uiPriority w:val="99"/>
    <w:unhideWhenUsed/>
    <w:rsid w:val="00E82C4F"/>
    <w:rPr>
      <w:color w:val="0563C1" w:themeColor="hyperlink"/>
      <w:u w:val="single"/>
    </w:rPr>
  </w:style>
  <w:style w:type="character" w:styleId="Voimakas">
    <w:name w:val="Strong"/>
    <w:basedOn w:val="Kappaleenoletusfontti"/>
    <w:uiPriority w:val="22"/>
    <w:qFormat/>
    <w:rsid w:val="00E82C4F"/>
    <w:rPr>
      <w:b/>
      <w:bCs/>
    </w:rPr>
  </w:style>
  <w:style w:type="paragraph" w:styleId="NormaaliWWW">
    <w:name w:val="Normal (Web)"/>
    <w:basedOn w:val="Normaali"/>
    <w:uiPriority w:val="99"/>
    <w:unhideWhenUsed/>
    <w:rsid w:val="00E82C4F"/>
    <w:pPr>
      <w:spacing w:before="100" w:beforeAutospacing="1" w:after="240" w:line="348" w:lineRule="atLeast"/>
    </w:pPr>
    <w:rPr>
      <w:rFonts w:ascii="Times New Roman" w:eastAsia="Times New Roman" w:hAnsi="Times New Roman" w:cs="Times New Roman"/>
      <w:sz w:val="24"/>
      <w:szCs w:val="24"/>
      <w:lang w:eastAsia="fi-FI"/>
    </w:rPr>
  </w:style>
  <w:style w:type="character" w:customStyle="1" w:styleId="Otsikko1Char">
    <w:name w:val="Otsikko 1 Char"/>
    <w:basedOn w:val="Kappaleenoletusfontti"/>
    <w:link w:val="Otsikko1"/>
    <w:uiPriority w:val="9"/>
    <w:rsid w:val="00FD05D3"/>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FD05D3"/>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rsid w:val="00187C63"/>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Kappaleenoletusfontti"/>
    <w:rsid w:val="00D53105"/>
  </w:style>
  <w:style w:type="character" w:customStyle="1" w:styleId="center">
    <w:name w:val="center"/>
    <w:basedOn w:val="Kappaleenoletusfontti"/>
    <w:rsid w:val="00D53105"/>
  </w:style>
  <w:style w:type="paragraph" w:customStyle="1" w:styleId="western">
    <w:name w:val="western"/>
    <w:basedOn w:val="Normaali"/>
    <w:rsid w:val="000A2E7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5E5A49"/>
    <w:rPr>
      <w:i/>
      <w:iCs/>
    </w:rPr>
  </w:style>
  <w:style w:type="paragraph" w:customStyle="1" w:styleId="wnd-offset-1">
    <w:name w:val="wnd-offset-1"/>
    <w:basedOn w:val="Normaali"/>
    <w:rsid w:val="005E5A4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nd-offset-2">
    <w:name w:val="wnd-offset-2"/>
    <w:basedOn w:val="Normaali"/>
    <w:rsid w:val="005E5A4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4Char">
    <w:name w:val="Otsikko 4 Char"/>
    <w:basedOn w:val="Kappaleenoletusfontti"/>
    <w:link w:val="Otsikko4"/>
    <w:uiPriority w:val="9"/>
    <w:rsid w:val="00F5028B"/>
    <w:rPr>
      <w:rFonts w:asciiTheme="majorHAnsi" w:eastAsiaTheme="majorEastAsia" w:hAnsiTheme="majorHAnsi" w:cstheme="majorBidi"/>
      <w:i/>
      <w:iCs/>
      <w:color w:val="2E74B5" w:themeColor="accent1" w:themeShade="BF"/>
    </w:rPr>
  </w:style>
  <w:style w:type="paragraph" w:customStyle="1" w:styleId="paragraph">
    <w:name w:val="paragraph"/>
    <w:basedOn w:val="Normaali"/>
    <w:rsid w:val="005166D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5166D7"/>
  </w:style>
  <w:style w:type="character" w:customStyle="1" w:styleId="eop">
    <w:name w:val="eop"/>
    <w:basedOn w:val="Kappaleenoletusfontti"/>
    <w:rsid w:val="00516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30910">
      <w:bodyDiv w:val="1"/>
      <w:marLeft w:val="0"/>
      <w:marRight w:val="0"/>
      <w:marTop w:val="0"/>
      <w:marBottom w:val="0"/>
      <w:divBdr>
        <w:top w:val="none" w:sz="0" w:space="0" w:color="auto"/>
        <w:left w:val="none" w:sz="0" w:space="0" w:color="auto"/>
        <w:bottom w:val="none" w:sz="0" w:space="0" w:color="auto"/>
        <w:right w:val="none" w:sz="0" w:space="0" w:color="auto"/>
      </w:divBdr>
    </w:div>
    <w:div w:id="604114009">
      <w:bodyDiv w:val="1"/>
      <w:marLeft w:val="0"/>
      <w:marRight w:val="0"/>
      <w:marTop w:val="0"/>
      <w:marBottom w:val="0"/>
      <w:divBdr>
        <w:top w:val="none" w:sz="0" w:space="0" w:color="auto"/>
        <w:left w:val="none" w:sz="0" w:space="0" w:color="auto"/>
        <w:bottom w:val="none" w:sz="0" w:space="0" w:color="auto"/>
        <w:right w:val="none" w:sz="0" w:space="0" w:color="auto"/>
      </w:divBdr>
    </w:div>
    <w:div w:id="693270442">
      <w:bodyDiv w:val="1"/>
      <w:marLeft w:val="0"/>
      <w:marRight w:val="0"/>
      <w:marTop w:val="0"/>
      <w:marBottom w:val="0"/>
      <w:divBdr>
        <w:top w:val="none" w:sz="0" w:space="0" w:color="auto"/>
        <w:left w:val="none" w:sz="0" w:space="0" w:color="auto"/>
        <w:bottom w:val="none" w:sz="0" w:space="0" w:color="auto"/>
        <w:right w:val="none" w:sz="0" w:space="0" w:color="auto"/>
      </w:divBdr>
    </w:div>
    <w:div w:id="727001412">
      <w:bodyDiv w:val="1"/>
      <w:marLeft w:val="0"/>
      <w:marRight w:val="0"/>
      <w:marTop w:val="0"/>
      <w:marBottom w:val="0"/>
      <w:divBdr>
        <w:top w:val="none" w:sz="0" w:space="0" w:color="auto"/>
        <w:left w:val="none" w:sz="0" w:space="0" w:color="auto"/>
        <w:bottom w:val="none" w:sz="0" w:space="0" w:color="auto"/>
        <w:right w:val="none" w:sz="0" w:space="0" w:color="auto"/>
      </w:divBdr>
    </w:div>
    <w:div w:id="773405814">
      <w:bodyDiv w:val="1"/>
      <w:marLeft w:val="0"/>
      <w:marRight w:val="0"/>
      <w:marTop w:val="0"/>
      <w:marBottom w:val="0"/>
      <w:divBdr>
        <w:top w:val="none" w:sz="0" w:space="0" w:color="auto"/>
        <w:left w:val="none" w:sz="0" w:space="0" w:color="auto"/>
        <w:bottom w:val="none" w:sz="0" w:space="0" w:color="auto"/>
        <w:right w:val="none" w:sz="0" w:space="0" w:color="auto"/>
      </w:divBdr>
    </w:div>
    <w:div w:id="805977126">
      <w:bodyDiv w:val="1"/>
      <w:marLeft w:val="0"/>
      <w:marRight w:val="0"/>
      <w:marTop w:val="0"/>
      <w:marBottom w:val="0"/>
      <w:divBdr>
        <w:top w:val="none" w:sz="0" w:space="0" w:color="auto"/>
        <w:left w:val="none" w:sz="0" w:space="0" w:color="auto"/>
        <w:bottom w:val="none" w:sz="0" w:space="0" w:color="auto"/>
        <w:right w:val="none" w:sz="0" w:space="0" w:color="auto"/>
      </w:divBdr>
    </w:div>
    <w:div w:id="939726682">
      <w:bodyDiv w:val="1"/>
      <w:marLeft w:val="0"/>
      <w:marRight w:val="0"/>
      <w:marTop w:val="0"/>
      <w:marBottom w:val="0"/>
      <w:divBdr>
        <w:top w:val="none" w:sz="0" w:space="0" w:color="auto"/>
        <w:left w:val="none" w:sz="0" w:space="0" w:color="auto"/>
        <w:bottom w:val="none" w:sz="0" w:space="0" w:color="auto"/>
        <w:right w:val="none" w:sz="0" w:space="0" w:color="auto"/>
      </w:divBdr>
    </w:div>
    <w:div w:id="1124228252">
      <w:bodyDiv w:val="1"/>
      <w:marLeft w:val="0"/>
      <w:marRight w:val="0"/>
      <w:marTop w:val="0"/>
      <w:marBottom w:val="0"/>
      <w:divBdr>
        <w:top w:val="none" w:sz="0" w:space="0" w:color="auto"/>
        <w:left w:val="none" w:sz="0" w:space="0" w:color="auto"/>
        <w:bottom w:val="none" w:sz="0" w:space="0" w:color="auto"/>
        <w:right w:val="none" w:sz="0" w:space="0" w:color="auto"/>
      </w:divBdr>
    </w:div>
    <w:div w:id="1322853796">
      <w:bodyDiv w:val="1"/>
      <w:marLeft w:val="0"/>
      <w:marRight w:val="0"/>
      <w:marTop w:val="0"/>
      <w:marBottom w:val="0"/>
      <w:divBdr>
        <w:top w:val="none" w:sz="0" w:space="0" w:color="auto"/>
        <w:left w:val="none" w:sz="0" w:space="0" w:color="auto"/>
        <w:bottom w:val="none" w:sz="0" w:space="0" w:color="auto"/>
        <w:right w:val="none" w:sz="0" w:space="0" w:color="auto"/>
      </w:divBdr>
    </w:div>
    <w:div w:id="1381171283">
      <w:bodyDiv w:val="1"/>
      <w:marLeft w:val="0"/>
      <w:marRight w:val="0"/>
      <w:marTop w:val="0"/>
      <w:marBottom w:val="0"/>
      <w:divBdr>
        <w:top w:val="none" w:sz="0" w:space="0" w:color="auto"/>
        <w:left w:val="none" w:sz="0" w:space="0" w:color="auto"/>
        <w:bottom w:val="none" w:sz="0" w:space="0" w:color="auto"/>
        <w:right w:val="none" w:sz="0" w:space="0" w:color="auto"/>
      </w:divBdr>
    </w:div>
    <w:div w:id="1454324580">
      <w:bodyDiv w:val="1"/>
      <w:marLeft w:val="0"/>
      <w:marRight w:val="0"/>
      <w:marTop w:val="0"/>
      <w:marBottom w:val="0"/>
      <w:divBdr>
        <w:top w:val="none" w:sz="0" w:space="0" w:color="auto"/>
        <w:left w:val="none" w:sz="0" w:space="0" w:color="auto"/>
        <w:bottom w:val="none" w:sz="0" w:space="0" w:color="auto"/>
        <w:right w:val="none" w:sz="0" w:space="0" w:color="auto"/>
      </w:divBdr>
    </w:div>
    <w:div w:id="1585989930">
      <w:bodyDiv w:val="1"/>
      <w:marLeft w:val="0"/>
      <w:marRight w:val="0"/>
      <w:marTop w:val="0"/>
      <w:marBottom w:val="0"/>
      <w:divBdr>
        <w:top w:val="none" w:sz="0" w:space="0" w:color="auto"/>
        <w:left w:val="none" w:sz="0" w:space="0" w:color="auto"/>
        <w:bottom w:val="none" w:sz="0" w:space="0" w:color="auto"/>
        <w:right w:val="none" w:sz="0" w:space="0" w:color="auto"/>
      </w:divBdr>
    </w:div>
    <w:div w:id="1741634916">
      <w:bodyDiv w:val="1"/>
      <w:marLeft w:val="0"/>
      <w:marRight w:val="0"/>
      <w:marTop w:val="0"/>
      <w:marBottom w:val="0"/>
      <w:divBdr>
        <w:top w:val="none" w:sz="0" w:space="0" w:color="auto"/>
        <w:left w:val="none" w:sz="0" w:space="0" w:color="auto"/>
        <w:bottom w:val="none" w:sz="0" w:space="0" w:color="auto"/>
        <w:right w:val="none" w:sz="0" w:space="0" w:color="auto"/>
      </w:divBdr>
      <w:divsChild>
        <w:div w:id="1563826959">
          <w:marLeft w:val="0"/>
          <w:marRight w:val="0"/>
          <w:marTop w:val="0"/>
          <w:marBottom w:val="0"/>
          <w:divBdr>
            <w:top w:val="none" w:sz="0" w:space="0" w:color="auto"/>
            <w:left w:val="none" w:sz="0" w:space="0" w:color="auto"/>
            <w:bottom w:val="none" w:sz="0" w:space="0" w:color="auto"/>
            <w:right w:val="none" w:sz="0" w:space="0" w:color="auto"/>
          </w:divBdr>
          <w:divsChild>
            <w:div w:id="296641789">
              <w:marLeft w:val="0"/>
              <w:marRight w:val="0"/>
              <w:marTop w:val="0"/>
              <w:marBottom w:val="0"/>
              <w:divBdr>
                <w:top w:val="none" w:sz="0" w:space="0" w:color="auto"/>
                <w:left w:val="none" w:sz="0" w:space="0" w:color="auto"/>
                <w:bottom w:val="none" w:sz="0" w:space="0" w:color="auto"/>
                <w:right w:val="none" w:sz="0" w:space="0" w:color="auto"/>
              </w:divBdr>
              <w:divsChild>
                <w:div w:id="899101054">
                  <w:marLeft w:val="0"/>
                  <w:marRight w:val="0"/>
                  <w:marTop w:val="0"/>
                  <w:marBottom w:val="0"/>
                  <w:divBdr>
                    <w:top w:val="none" w:sz="0" w:space="0" w:color="auto"/>
                    <w:left w:val="none" w:sz="0" w:space="0" w:color="auto"/>
                    <w:bottom w:val="none" w:sz="0" w:space="0" w:color="auto"/>
                    <w:right w:val="none" w:sz="0" w:space="0" w:color="auto"/>
                  </w:divBdr>
                  <w:divsChild>
                    <w:div w:id="331762181">
                      <w:marLeft w:val="0"/>
                      <w:marRight w:val="0"/>
                      <w:marTop w:val="0"/>
                      <w:marBottom w:val="0"/>
                      <w:divBdr>
                        <w:top w:val="none" w:sz="0" w:space="0" w:color="auto"/>
                        <w:left w:val="none" w:sz="0" w:space="0" w:color="auto"/>
                        <w:bottom w:val="none" w:sz="0" w:space="0" w:color="auto"/>
                        <w:right w:val="none" w:sz="0" w:space="0" w:color="auto"/>
                      </w:divBdr>
                    </w:div>
                  </w:divsChild>
                </w:div>
                <w:div w:id="457337017">
                  <w:marLeft w:val="0"/>
                  <w:marRight w:val="0"/>
                  <w:marTop w:val="0"/>
                  <w:marBottom w:val="0"/>
                  <w:divBdr>
                    <w:top w:val="none" w:sz="0" w:space="0" w:color="auto"/>
                    <w:left w:val="none" w:sz="0" w:space="0" w:color="auto"/>
                    <w:bottom w:val="none" w:sz="0" w:space="0" w:color="auto"/>
                    <w:right w:val="none" w:sz="0" w:space="0" w:color="auto"/>
                  </w:divBdr>
                  <w:divsChild>
                    <w:div w:id="933703227">
                      <w:marLeft w:val="0"/>
                      <w:marRight w:val="0"/>
                      <w:marTop w:val="0"/>
                      <w:marBottom w:val="0"/>
                      <w:divBdr>
                        <w:top w:val="none" w:sz="0" w:space="0" w:color="auto"/>
                        <w:left w:val="none" w:sz="0" w:space="0" w:color="auto"/>
                        <w:bottom w:val="none" w:sz="0" w:space="0" w:color="auto"/>
                        <w:right w:val="none" w:sz="0" w:space="0" w:color="auto"/>
                      </w:divBdr>
                    </w:div>
                  </w:divsChild>
                </w:div>
                <w:div w:id="471870001">
                  <w:marLeft w:val="0"/>
                  <w:marRight w:val="0"/>
                  <w:marTop w:val="0"/>
                  <w:marBottom w:val="0"/>
                  <w:divBdr>
                    <w:top w:val="none" w:sz="0" w:space="0" w:color="auto"/>
                    <w:left w:val="none" w:sz="0" w:space="0" w:color="auto"/>
                    <w:bottom w:val="none" w:sz="0" w:space="0" w:color="auto"/>
                    <w:right w:val="none" w:sz="0" w:space="0" w:color="auto"/>
                  </w:divBdr>
                  <w:divsChild>
                    <w:div w:id="398132525">
                      <w:marLeft w:val="0"/>
                      <w:marRight w:val="0"/>
                      <w:marTop w:val="0"/>
                      <w:marBottom w:val="0"/>
                      <w:divBdr>
                        <w:top w:val="none" w:sz="0" w:space="0" w:color="auto"/>
                        <w:left w:val="none" w:sz="0" w:space="0" w:color="auto"/>
                        <w:bottom w:val="none" w:sz="0" w:space="0" w:color="auto"/>
                        <w:right w:val="none" w:sz="0" w:space="0" w:color="auto"/>
                      </w:divBdr>
                    </w:div>
                  </w:divsChild>
                </w:div>
                <w:div w:id="1051341589">
                  <w:marLeft w:val="0"/>
                  <w:marRight w:val="0"/>
                  <w:marTop w:val="0"/>
                  <w:marBottom w:val="0"/>
                  <w:divBdr>
                    <w:top w:val="none" w:sz="0" w:space="0" w:color="auto"/>
                    <w:left w:val="none" w:sz="0" w:space="0" w:color="auto"/>
                    <w:bottom w:val="none" w:sz="0" w:space="0" w:color="auto"/>
                    <w:right w:val="none" w:sz="0" w:space="0" w:color="auto"/>
                  </w:divBdr>
                  <w:divsChild>
                    <w:div w:id="945699972">
                      <w:marLeft w:val="0"/>
                      <w:marRight w:val="0"/>
                      <w:marTop w:val="0"/>
                      <w:marBottom w:val="0"/>
                      <w:divBdr>
                        <w:top w:val="none" w:sz="0" w:space="0" w:color="auto"/>
                        <w:left w:val="none" w:sz="0" w:space="0" w:color="auto"/>
                        <w:bottom w:val="none" w:sz="0" w:space="0" w:color="auto"/>
                        <w:right w:val="none" w:sz="0" w:space="0" w:color="auto"/>
                      </w:divBdr>
                    </w:div>
                  </w:divsChild>
                </w:div>
                <w:div w:id="1813714275">
                  <w:marLeft w:val="0"/>
                  <w:marRight w:val="0"/>
                  <w:marTop w:val="0"/>
                  <w:marBottom w:val="0"/>
                  <w:divBdr>
                    <w:top w:val="none" w:sz="0" w:space="0" w:color="auto"/>
                    <w:left w:val="none" w:sz="0" w:space="0" w:color="auto"/>
                    <w:bottom w:val="none" w:sz="0" w:space="0" w:color="auto"/>
                    <w:right w:val="none" w:sz="0" w:space="0" w:color="auto"/>
                  </w:divBdr>
                  <w:divsChild>
                    <w:div w:id="13670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0831">
          <w:marLeft w:val="0"/>
          <w:marRight w:val="0"/>
          <w:marTop w:val="0"/>
          <w:marBottom w:val="0"/>
          <w:divBdr>
            <w:top w:val="none" w:sz="0" w:space="0" w:color="auto"/>
            <w:left w:val="none" w:sz="0" w:space="0" w:color="auto"/>
            <w:bottom w:val="none" w:sz="0" w:space="0" w:color="auto"/>
            <w:right w:val="none" w:sz="0" w:space="0" w:color="auto"/>
          </w:divBdr>
          <w:divsChild>
            <w:div w:id="49887774">
              <w:marLeft w:val="0"/>
              <w:marRight w:val="0"/>
              <w:marTop w:val="0"/>
              <w:marBottom w:val="0"/>
              <w:divBdr>
                <w:top w:val="none" w:sz="0" w:space="0" w:color="auto"/>
                <w:left w:val="none" w:sz="0" w:space="0" w:color="auto"/>
                <w:bottom w:val="none" w:sz="0" w:space="0" w:color="auto"/>
                <w:right w:val="none" w:sz="0" w:space="0" w:color="auto"/>
              </w:divBdr>
              <w:divsChild>
                <w:div w:id="1788354421">
                  <w:marLeft w:val="0"/>
                  <w:marRight w:val="0"/>
                  <w:marTop w:val="0"/>
                  <w:marBottom w:val="0"/>
                  <w:divBdr>
                    <w:top w:val="none" w:sz="0" w:space="0" w:color="auto"/>
                    <w:left w:val="none" w:sz="0" w:space="0" w:color="auto"/>
                    <w:bottom w:val="none" w:sz="0" w:space="0" w:color="auto"/>
                    <w:right w:val="none" w:sz="0" w:space="0" w:color="auto"/>
                  </w:divBdr>
                  <w:divsChild>
                    <w:div w:id="417992608">
                      <w:marLeft w:val="0"/>
                      <w:marRight w:val="0"/>
                      <w:marTop w:val="0"/>
                      <w:marBottom w:val="0"/>
                      <w:divBdr>
                        <w:top w:val="none" w:sz="0" w:space="0" w:color="auto"/>
                        <w:left w:val="none" w:sz="0" w:space="0" w:color="auto"/>
                        <w:bottom w:val="none" w:sz="0" w:space="0" w:color="auto"/>
                        <w:right w:val="none" w:sz="0" w:space="0" w:color="auto"/>
                      </w:divBdr>
                    </w:div>
                  </w:divsChild>
                </w:div>
                <w:div w:id="294263368">
                  <w:marLeft w:val="0"/>
                  <w:marRight w:val="0"/>
                  <w:marTop w:val="0"/>
                  <w:marBottom w:val="0"/>
                  <w:divBdr>
                    <w:top w:val="none" w:sz="0" w:space="0" w:color="auto"/>
                    <w:left w:val="none" w:sz="0" w:space="0" w:color="auto"/>
                    <w:bottom w:val="none" w:sz="0" w:space="0" w:color="auto"/>
                    <w:right w:val="none" w:sz="0" w:space="0" w:color="auto"/>
                  </w:divBdr>
                  <w:divsChild>
                    <w:div w:id="1503353809">
                      <w:marLeft w:val="0"/>
                      <w:marRight w:val="0"/>
                      <w:marTop w:val="0"/>
                      <w:marBottom w:val="0"/>
                      <w:divBdr>
                        <w:top w:val="none" w:sz="0" w:space="0" w:color="auto"/>
                        <w:left w:val="none" w:sz="0" w:space="0" w:color="auto"/>
                        <w:bottom w:val="none" w:sz="0" w:space="0" w:color="auto"/>
                        <w:right w:val="none" w:sz="0" w:space="0" w:color="auto"/>
                      </w:divBdr>
                    </w:div>
                  </w:divsChild>
                </w:div>
                <w:div w:id="1697271243">
                  <w:marLeft w:val="0"/>
                  <w:marRight w:val="0"/>
                  <w:marTop w:val="0"/>
                  <w:marBottom w:val="0"/>
                  <w:divBdr>
                    <w:top w:val="none" w:sz="0" w:space="0" w:color="auto"/>
                    <w:left w:val="none" w:sz="0" w:space="0" w:color="auto"/>
                    <w:bottom w:val="none" w:sz="0" w:space="0" w:color="auto"/>
                    <w:right w:val="none" w:sz="0" w:space="0" w:color="auto"/>
                  </w:divBdr>
                  <w:divsChild>
                    <w:div w:id="12987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70193">
      <w:bodyDiv w:val="1"/>
      <w:marLeft w:val="0"/>
      <w:marRight w:val="0"/>
      <w:marTop w:val="0"/>
      <w:marBottom w:val="0"/>
      <w:divBdr>
        <w:top w:val="none" w:sz="0" w:space="0" w:color="auto"/>
        <w:left w:val="none" w:sz="0" w:space="0" w:color="auto"/>
        <w:bottom w:val="none" w:sz="0" w:space="0" w:color="auto"/>
        <w:right w:val="none" w:sz="0" w:space="0" w:color="auto"/>
      </w:divBdr>
    </w:div>
    <w:div w:id="1985039366">
      <w:bodyDiv w:val="1"/>
      <w:marLeft w:val="0"/>
      <w:marRight w:val="0"/>
      <w:marTop w:val="0"/>
      <w:marBottom w:val="0"/>
      <w:divBdr>
        <w:top w:val="none" w:sz="0" w:space="0" w:color="auto"/>
        <w:left w:val="none" w:sz="0" w:space="0" w:color="auto"/>
        <w:bottom w:val="none" w:sz="0" w:space="0" w:color="auto"/>
        <w:right w:val="none" w:sz="0" w:space="0" w:color="auto"/>
      </w:divBdr>
      <w:divsChild>
        <w:div w:id="76901677">
          <w:marLeft w:val="0"/>
          <w:marRight w:val="0"/>
          <w:marTop w:val="0"/>
          <w:marBottom w:val="0"/>
          <w:divBdr>
            <w:top w:val="none" w:sz="0" w:space="0" w:color="auto"/>
            <w:left w:val="none" w:sz="0" w:space="0" w:color="auto"/>
            <w:bottom w:val="none" w:sz="0" w:space="0" w:color="auto"/>
            <w:right w:val="none" w:sz="0" w:space="0" w:color="auto"/>
          </w:divBdr>
          <w:divsChild>
            <w:div w:id="792481468">
              <w:marLeft w:val="0"/>
              <w:marRight w:val="0"/>
              <w:marTop w:val="0"/>
              <w:marBottom w:val="0"/>
              <w:divBdr>
                <w:top w:val="none" w:sz="0" w:space="0" w:color="auto"/>
                <w:left w:val="none" w:sz="0" w:space="0" w:color="auto"/>
                <w:bottom w:val="none" w:sz="0" w:space="0" w:color="auto"/>
                <w:right w:val="none" w:sz="0" w:space="0" w:color="auto"/>
              </w:divBdr>
              <w:divsChild>
                <w:div w:id="851143445">
                  <w:marLeft w:val="0"/>
                  <w:marRight w:val="0"/>
                  <w:marTop w:val="0"/>
                  <w:marBottom w:val="0"/>
                  <w:divBdr>
                    <w:top w:val="none" w:sz="0" w:space="0" w:color="auto"/>
                    <w:left w:val="none" w:sz="0" w:space="0" w:color="auto"/>
                    <w:bottom w:val="none" w:sz="0" w:space="0" w:color="auto"/>
                    <w:right w:val="none" w:sz="0" w:space="0" w:color="auto"/>
                  </w:divBdr>
                </w:div>
              </w:divsChild>
            </w:div>
            <w:div w:id="99418572">
              <w:marLeft w:val="0"/>
              <w:marRight w:val="0"/>
              <w:marTop w:val="0"/>
              <w:marBottom w:val="0"/>
              <w:divBdr>
                <w:top w:val="none" w:sz="0" w:space="0" w:color="auto"/>
                <w:left w:val="none" w:sz="0" w:space="0" w:color="auto"/>
                <w:bottom w:val="none" w:sz="0" w:space="0" w:color="auto"/>
                <w:right w:val="none" w:sz="0" w:space="0" w:color="auto"/>
              </w:divBdr>
              <w:divsChild>
                <w:div w:id="656418589">
                  <w:marLeft w:val="0"/>
                  <w:marRight w:val="0"/>
                  <w:marTop w:val="0"/>
                  <w:marBottom w:val="0"/>
                  <w:divBdr>
                    <w:top w:val="none" w:sz="0" w:space="0" w:color="auto"/>
                    <w:left w:val="none" w:sz="0" w:space="0" w:color="auto"/>
                    <w:bottom w:val="none" w:sz="0" w:space="0" w:color="auto"/>
                    <w:right w:val="none" w:sz="0" w:space="0" w:color="auto"/>
                  </w:divBdr>
                </w:div>
              </w:divsChild>
            </w:div>
            <w:div w:id="500780606">
              <w:marLeft w:val="0"/>
              <w:marRight w:val="0"/>
              <w:marTop w:val="0"/>
              <w:marBottom w:val="0"/>
              <w:divBdr>
                <w:top w:val="none" w:sz="0" w:space="0" w:color="auto"/>
                <w:left w:val="none" w:sz="0" w:space="0" w:color="auto"/>
                <w:bottom w:val="none" w:sz="0" w:space="0" w:color="auto"/>
                <w:right w:val="none" w:sz="0" w:space="0" w:color="auto"/>
              </w:divBdr>
              <w:divsChild>
                <w:div w:id="2094088828">
                  <w:marLeft w:val="0"/>
                  <w:marRight w:val="0"/>
                  <w:marTop w:val="0"/>
                  <w:marBottom w:val="0"/>
                  <w:divBdr>
                    <w:top w:val="none" w:sz="0" w:space="0" w:color="auto"/>
                    <w:left w:val="none" w:sz="0" w:space="0" w:color="auto"/>
                    <w:bottom w:val="none" w:sz="0" w:space="0" w:color="auto"/>
                    <w:right w:val="none" w:sz="0" w:space="0" w:color="auto"/>
                  </w:divBdr>
                </w:div>
              </w:divsChild>
            </w:div>
            <w:div w:id="535043438">
              <w:marLeft w:val="0"/>
              <w:marRight w:val="0"/>
              <w:marTop w:val="0"/>
              <w:marBottom w:val="0"/>
              <w:divBdr>
                <w:top w:val="none" w:sz="0" w:space="0" w:color="auto"/>
                <w:left w:val="none" w:sz="0" w:space="0" w:color="auto"/>
                <w:bottom w:val="none" w:sz="0" w:space="0" w:color="auto"/>
                <w:right w:val="none" w:sz="0" w:space="0" w:color="auto"/>
              </w:divBdr>
              <w:divsChild>
                <w:div w:id="12590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9719">
      <w:bodyDiv w:val="1"/>
      <w:marLeft w:val="0"/>
      <w:marRight w:val="0"/>
      <w:marTop w:val="0"/>
      <w:marBottom w:val="0"/>
      <w:divBdr>
        <w:top w:val="none" w:sz="0" w:space="0" w:color="auto"/>
        <w:left w:val="none" w:sz="0" w:space="0" w:color="auto"/>
        <w:bottom w:val="none" w:sz="0" w:space="0" w:color="auto"/>
        <w:right w:val="none" w:sz="0" w:space="0" w:color="auto"/>
      </w:divBdr>
    </w:div>
    <w:div w:id="2037465417">
      <w:bodyDiv w:val="1"/>
      <w:marLeft w:val="0"/>
      <w:marRight w:val="0"/>
      <w:marTop w:val="0"/>
      <w:marBottom w:val="0"/>
      <w:divBdr>
        <w:top w:val="none" w:sz="0" w:space="0" w:color="auto"/>
        <w:left w:val="none" w:sz="0" w:space="0" w:color="auto"/>
        <w:bottom w:val="none" w:sz="0" w:space="0" w:color="auto"/>
        <w:right w:val="none" w:sz="0" w:space="0" w:color="auto"/>
      </w:divBdr>
      <w:divsChild>
        <w:div w:id="673068244">
          <w:marLeft w:val="0"/>
          <w:marRight w:val="0"/>
          <w:marTop w:val="0"/>
          <w:marBottom w:val="0"/>
          <w:divBdr>
            <w:top w:val="none" w:sz="0" w:space="0" w:color="auto"/>
            <w:left w:val="none" w:sz="0" w:space="0" w:color="auto"/>
            <w:bottom w:val="none" w:sz="0" w:space="0" w:color="auto"/>
            <w:right w:val="none" w:sz="0" w:space="0" w:color="auto"/>
          </w:divBdr>
        </w:div>
        <w:div w:id="866335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diagramLayout" Target="diagrams/layout1.xml"/><Relationship Id="rId17" Type="http://schemas.openxmlformats.org/officeDocument/2006/relationships/hyperlink" Target="https://miunpalvelut.fi/siunsote/yhteydenotto-sosiaalihuoltoon-avun-tarpeen-arvioimiseksi" TargetMode="External"/><Relationship Id="rId2" Type="http://schemas.openxmlformats.org/officeDocument/2006/relationships/styles" Target="styles.xml"/><Relationship Id="rId16" Type="http://schemas.openxmlformats.org/officeDocument/2006/relationships/hyperlink" Target="https://nuortenjoensuu.fi/fi/koron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Data" Target="diagrams/data1.xml"/><Relationship Id="rId5" Type="http://schemas.openxmlformats.org/officeDocument/2006/relationships/image" Target="media/image1.png"/><Relationship Id="rId15"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9404-346B-474A-A2C7-E33D0E77A3B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i-FI"/>
        </a:p>
      </dgm:t>
    </dgm:pt>
    <dgm:pt modelId="{9FB57372-00A1-4A4E-8858-A14794BFAA88}">
      <dgm:prSet phldrT="[Teksti]"/>
      <dgm:spPr>
        <a:xfrm>
          <a:off x="669" y="118486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Perusopetus</a:t>
          </a:r>
        </a:p>
      </dgm:t>
    </dgm:pt>
    <dgm:pt modelId="{5F5B627A-1FE4-459C-9BEB-6EC8A8B5AA1C}" type="parTrans" cxnId="{CFE81616-1D2F-489C-B021-47FBE88B1071}">
      <dgm:prSet/>
      <dgm:spPr/>
      <dgm:t>
        <a:bodyPr/>
        <a:lstStyle/>
        <a:p>
          <a:endParaRPr lang="fi-FI"/>
        </a:p>
      </dgm:t>
    </dgm:pt>
    <dgm:pt modelId="{4B70818A-83B6-45B8-B262-86A8F293B31E}" type="sibTrans" cxnId="{CFE81616-1D2F-489C-B021-47FBE88B1071}">
      <dgm:prSet/>
      <dgm:spPr/>
      <dgm:t>
        <a:bodyPr/>
        <a:lstStyle/>
        <a:p>
          <a:endParaRPr lang="fi-FI"/>
        </a:p>
      </dgm:t>
    </dgm:pt>
    <dgm:pt modelId="{8F6B82A4-652A-4772-AE71-13C39DDCA408}">
      <dgm:prSet phldrT="[Teksti]"/>
      <dgm:spPr>
        <a:xfrm>
          <a:off x="1477416" y="123452"/>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erityisoppilaiden perheet</a:t>
          </a:r>
        </a:p>
      </dgm:t>
    </dgm:pt>
    <dgm:pt modelId="{4FFAC730-AEE1-4E31-956B-E293E063C3EB}" type="parTrans" cxnId="{F2A55FA9-9859-4BA2-BEEC-FCDA2FC513BB}">
      <dgm:prSet/>
      <dgm:spPr>
        <a:xfrm rot="17500715">
          <a:off x="695353" y="903032"/>
          <a:ext cx="1142198" cy="29663"/>
        </a:xfrm>
        <a:custGeom>
          <a:avLst/>
          <a:gdLst/>
          <a:ahLst/>
          <a:cxnLst/>
          <a:rect l="0" t="0" r="0" b="0"/>
          <a:pathLst>
            <a:path>
              <a:moveTo>
                <a:pt x="0" y="14831"/>
              </a:moveTo>
              <a:lnTo>
                <a:pt x="1142198" y="1483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62507654-44B7-40B0-B6C6-283BA0660B04}" type="sibTrans" cxnId="{F2A55FA9-9859-4BA2-BEEC-FCDA2FC513BB}">
      <dgm:prSet/>
      <dgm:spPr/>
      <dgm:t>
        <a:bodyPr/>
        <a:lstStyle/>
        <a:p>
          <a:endParaRPr lang="fi-FI"/>
        </a:p>
      </dgm:t>
    </dgm:pt>
    <dgm:pt modelId="{90FF9CBC-7EE9-4D7E-9381-A1D9DA3BDAF0}">
      <dgm:prSet phldrT="[Teksti]"/>
      <dgm:spPr>
        <a:xfrm>
          <a:off x="2954163" y="1943016"/>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jos perhe puhuu suomea, lapsen tai nuoren kanssa normaalitilanteessa toimiva aikuinen</a:t>
          </a:r>
        </a:p>
      </dgm:t>
    </dgm:pt>
    <dgm:pt modelId="{15F9D718-D93A-40CB-9CC8-01F3F4AC9D03}" type="parTrans" cxnId="{12CEE21E-9D99-415F-A0E3-B6C49DAD9486}">
      <dgm:prSet/>
      <dgm:spPr>
        <a:xfrm rot="19457599">
          <a:off x="2483397" y="2343519"/>
          <a:ext cx="519605" cy="29663"/>
        </a:xfrm>
        <a:custGeom>
          <a:avLst/>
          <a:gdLst/>
          <a:ahLst/>
          <a:cxnLst/>
          <a:rect l="0" t="0" r="0" b="0"/>
          <a:pathLst>
            <a:path>
              <a:moveTo>
                <a:pt x="0" y="14831"/>
              </a:moveTo>
              <a:lnTo>
                <a:pt x="519605"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AA3A3CB9-CC04-4987-A53D-07635AB3343C}" type="sibTrans" cxnId="{12CEE21E-9D99-415F-A0E3-B6C49DAD9486}">
      <dgm:prSet/>
      <dgm:spPr/>
      <dgm:t>
        <a:bodyPr/>
        <a:lstStyle/>
        <a:p>
          <a:endParaRPr lang="fi-FI"/>
        </a:p>
      </dgm:t>
    </dgm:pt>
    <dgm:pt modelId="{81B114A0-6963-46C8-8D8F-0B20F021D761}">
      <dgm:prSet phldrT="[Teksti]"/>
      <dgm:spPr>
        <a:xfrm>
          <a:off x="2954163" y="2549537"/>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jos perhe ei puhu suomea, S2-opettaja, oman äidinkielen opettaja tai perhekoulun ohjaaja tai oma opettaja tulkin välityksellä </a:t>
          </a:r>
        </a:p>
      </dgm:t>
    </dgm:pt>
    <dgm:pt modelId="{2EE1AAAC-749C-48A8-B37B-18863C57373A}" type="parTrans" cxnId="{62294A45-F1B9-4096-B8CB-2685882E2F13}">
      <dgm:prSet/>
      <dgm:spPr>
        <a:xfrm rot="2142401">
          <a:off x="2483397" y="2646780"/>
          <a:ext cx="519605" cy="29663"/>
        </a:xfrm>
        <a:custGeom>
          <a:avLst/>
          <a:gdLst/>
          <a:ahLst/>
          <a:cxnLst/>
          <a:rect l="0" t="0" r="0" b="0"/>
          <a:pathLst>
            <a:path>
              <a:moveTo>
                <a:pt x="0" y="14831"/>
              </a:moveTo>
              <a:lnTo>
                <a:pt x="519605"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F3B1C7FF-C328-4E35-B2A7-4FBD50AF764B}" type="sibTrans" cxnId="{62294A45-F1B9-4096-B8CB-2685882E2F13}">
      <dgm:prSet/>
      <dgm:spPr/>
      <dgm:t>
        <a:bodyPr/>
        <a:lstStyle/>
        <a:p>
          <a:endParaRPr lang="fi-FI"/>
        </a:p>
      </dgm:t>
    </dgm:pt>
    <dgm:pt modelId="{CBB6EA5B-C28C-4090-B1FA-7573D9882CB7}">
      <dgm:prSet phldrT="[Teksti]"/>
      <dgm:spPr>
        <a:xfrm>
          <a:off x="1477416" y="1336495"/>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perheet, joiden lapsesta tai vanhemmuudesta on herännyt huoli</a:t>
          </a:r>
        </a:p>
      </dgm:t>
    </dgm:pt>
    <dgm:pt modelId="{A224BE28-21E3-4E90-A432-EAACBC3CFCBF}" type="parTrans" cxnId="{021EFD10-EF82-46FF-BA2F-769B3388EB97}">
      <dgm:prSet/>
      <dgm:spPr>
        <a:xfrm rot="1186030">
          <a:off x="1042279" y="1509553"/>
          <a:ext cx="448346" cy="29663"/>
        </a:xfrm>
        <a:custGeom>
          <a:avLst/>
          <a:gdLst/>
          <a:ahLst/>
          <a:cxnLst/>
          <a:rect l="0" t="0" r="0" b="0"/>
          <a:pathLst>
            <a:path>
              <a:moveTo>
                <a:pt x="0" y="14831"/>
              </a:moveTo>
              <a:lnTo>
                <a:pt x="448346" y="1483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65DBBFC3-CA94-4077-8B78-53CC2AE11A6F}" type="sibTrans" cxnId="{021EFD10-EF82-46FF-BA2F-769B3388EB97}">
      <dgm:prSet/>
      <dgm:spPr/>
      <dgm:t>
        <a:bodyPr/>
        <a:lstStyle/>
        <a:p>
          <a:endParaRPr lang="fi-FI"/>
        </a:p>
      </dgm:t>
    </dgm:pt>
    <dgm:pt modelId="{A6312797-D0FF-43E7-BC84-D39EC8DB6C53}">
      <dgm:prSet phldrT="[Teksti]"/>
      <dgm:spPr>
        <a:xfrm>
          <a:off x="1477416" y="2246276"/>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maahanmuuttajalasten perheet</a:t>
          </a:r>
        </a:p>
      </dgm:t>
    </dgm:pt>
    <dgm:pt modelId="{540B7F93-5B85-404B-84DE-5926315AFCB8}" type="parTrans" cxnId="{0622B146-02E2-407E-ACE8-27A8AA1AF2D0}">
      <dgm:prSet/>
      <dgm:spPr>
        <a:xfrm rot="4099285">
          <a:off x="695353" y="1964444"/>
          <a:ext cx="1142198" cy="29663"/>
        </a:xfrm>
        <a:custGeom>
          <a:avLst/>
          <a:gdLst/>
          <a:ahLst/>
          <a:cxnLst/>
          <a:rect l="0" t="0" r="0" b="0"/>
          <a:pathLst>
            <a:path>
              <a:moveTo>
                <a:pt x="0" y="14831"/>
              </a:moveTo>
              <a:lnTo>
                <a:pt x="1142198" y="1483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68A68F26-ACF7-4211-8E87-0E6EA7CDCDA7}" type="sibTrans" cxnId="{0622B146-02E2-407E-ACE8-27A8AA1AF2D0}">
      <dgm:prSet/>
      <dgm:spPr/>
      <dgm:t>
        <a:bodyPr/>
        <a:lstStyle/>
        <a:p>
          <a:endParaRPr lang="fi-FI"/>
        </a:p>
      </dgm:t>
    </dgm:pt>
    <dgm:pt modelId="{D9134AD9-D7D2-4B4B-8738-8E67A7AC4FA4}">
      <dgm:prSet phldrT="[Teksti]"/>
      <dgm:spPr>
        <a:xfrm>
          <a:off x="2954163" y="123452"/>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lapsen ja perheen kanssa normaalitilanteessa työskentelevä aikuinen (vain yksi)</a:t>
          </a:r>
        </a:p>
      </dgm:t>
    </dgm:pt>
    <dgm:pt modelId="{482E97EF-5BDB-4E97-A438-7176BFD82365}" type="parTrans" cxnId="{A0B1A490-2E3E-4CFC-B659-0061DD2A16F6}">
      <dgm:prSet/>
      <dgm:spPr>
        <a:xfrm>
          <a:off x="2532236" y="372326"/>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70189DD9-8F62-4616-8CDD-929C9B80E23A}" type="sibTrans" cxnId="{A0B1A490-2E3E-4CFC-B659-0061DD2A16F6}">
      <dgm:prSet/>
      <dgm:spPr/>
      <dgm:t>
        <a:bodyPr/>
        <a:lstStyle/>
        <a:p>
          <a:endParaRPr lang="fi-FI"/>
        </a:p>
      </dgm:t>
    </dgm:pt>
    <dgm:pt modelId="{7820F153-6126-43B1-B541-5632A8F81BA4}">
      <dgm:prSet phldrT="[Teksti]"/>
      <dgm:spPr>
        <a:xfrm>
          <a:off x="1477416" y="72997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kuraattorin, psykologin ja hyvinvointiohjaajan asiakasperheet</a:t>
          </a:r>
        </a:p>
      </dgm:t>
    </dgm:pt>
    <dgm:pt modelId="{1CEC4BE5-60AF-4C50-9B83-6749FDF5282A}" type="parTrans" cxnId="{7920E6BC-A458-4508-A2A6-99DB39A4DF96}">
      <dgm:prSet/>
      <dgm:spPr>
        <a:xfrm rot="18770822">
          <a:off x="956231" y="1206292"/>
          <a:ext cx="620442" cy="29663"/>
        </a:xfrm>
        <a:custGeom>
          <a:avLst/>
          <a:gdLst/>
          <a:ahLst/>
          <a:cxnLst/>
          <a:rect l="0" t="0" r="0" b="0"/>
          <a:pathLst>
            <a:path>
              <a:moveTo>
                <a:pt x="0" y="14831"/>
              </a:moveTo>
              <a:lnTo>
                <a:pt x="620442" y="1483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69D254A9-FF41-420D-A6B7-E4193D096292}" type="sibTrans" cxnId="{7920E6BC-A458-4508-A2A6-99DB39A4DF96}">
      <dgm:prSet/>
      <dgm:spPr/>
      <dgm:t>
        <a:bodyPr/>
        <a:lstStyle/>
        <a:p>
          <a:endParaRPr lang="fi-FI"/>
        </a:p>
      </dgm:t>
    </dgm:pt>
    <dgm:pt modelId="{B24FF907-5813-4621-AC15-04366CAC991C}">
      <dgm:prSet phldrT="[Teksti]"/>
      <dgm:spPr>
        <a:xfrm>
          <a:off x="4430910" y="123452"/>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erityisopettaja</a:t>
          </a:r>
        </a:p>
      </dgm:t>
    </dgm:pt>
    <dgm:pt modelId="{EB3D1383-ADD6-428F-BDB6-EE59E674A2AC}" type="parTrans" cxnId="{C18961E4-209C-4AFC-9EC9-50D57475F291}">
      <dgm:prSet/>
      <dgm:spPr>
        <a:xfrm>
          <a:off x="4008983" y="372326"/>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7B7F69CA-C06F-460A-BB32-62B035F1CC43}" type="sibTrans" cxnId="{C18961E4-209C-4AFC-9EC9-50D57475F291}">
      <dgm:prSet/>
      <dgm:spPr/>
      <dgm:t>
        <a:bodyPr/>
        <a:lstStyle/>
        <a:p>
          <a:endParaRPr lang="fi-FI"/>
        </a:p>
      </dgm:t>
    </dgm:pt>
    <dgm:pt modelId="{73D7916A-4513-401C-9C84-92DB0EDAB29F}">
      <dgm:prSet phldrT="[Teksti]"/>
      <dgm:spPr>
        <a:xfrm>
          <a:off x="2954163" y="72997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lapsen ja perheen kanssa normaalitilanteessa työskentelevä aikuinen (vain yksi)</a:t>
          </a:r>
        </a:p>
      </dgm:t>
    </dgm:pt>
    <dgm:pt modelId="{A43EF0DF-2263-459C-89D2-1D9955C06A19}" type="parTrans" cxnId="{0A8EF03B-64F2-4EB7-BDC2-A7478A821440}">
      <dgm:prSet/>
      <dgm:spPr>
        <a:xfrm>
          <a:off x="2532236" y="978847"/>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5E54A9E3-026E-4AAD-B27E-E73AA95C516E}" type="sibTrans" cxnId="{0A8EF03B-64F2-4EB7-BDC2-A7478A821440}">
      <dgm:prSet/>
      <dgm:spPr/>
      <dgm:t>
        <a:bodyPr/>
        <a:lstStyle/>
        <a:p>
          <a:endParaRPr lang="fi-FI"/>
        </a:p>
      </dgm:t>
    </dgm:pt>
    <dgm:pt modelId="{1CB1AD9D-70C9-4BC4-8630-7BEE57853233}">
      <dgm:prSet phldrT="[Teksti]"/>
      <dgm:spPr>
        <a:xfrm>
          <a:off x="4430910" y="72997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kuraattori, psykologi tai hyvinvointiohjaaja</a:t>
          </a:r>
        </a:p>
      </dgm:t>
    </dgm:pt>
    <dgm:pt modelId="{E8565679-BB05-4C55-A865-2946087E7E5A}" type="parTrans" cxnId="{193017BF-EEB0-4744-BBAF-92163B971EE6}">
      <dgm:prSet/>
      <dgm:spPr>
        <a:xfrm>
          <a:off x="4008983" y="978847"/>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E6FEBB8D-6D2D-431F-85E6-949B53515D5E}" type="sibTrans" cxnId="{193017BF-EEB0-4744-BBAF-92163B971EE6}">
      <dgm:prSet/>
      <dgm:spPr/>
      <dgm:t>
        <a:bodyPr/>
        <a:lstStyle/>
        <a:p>
          <a:endParaRPr lang="fi-FI"/>
        </a:p>
      </dgm:t>
    </dgm:pt>
    <dgm:pt modelId="{B6C036FF-6F30-44F1-8D86-DEF7FC54772E}">
      <dgm:prSet phldrT="[Teksti]"/>
      <dgm:spPr>
        <a:xfrm>
          <a:off x="2954163" y="1336495"/>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lapsen ja perheen kanssa normaalitilanteessa työskentelevä aikuinen (vain yksi)</a:t>
          </a:r>
        </a:p>
      </dgm:t>
    </dgm:pt>
    <dgm:pt modelId="{AB9F41AF-0EF3-437D-8D84-47DC8726A64A}" type="parTrans" cxnId="{F715F980-331B-40EA-B81A-4951477C52A1}">
      <dgm:prSet/>
      <dgm:spPr>
        <a:xfrm>
          <a:off x="2532236" y="1585368"/>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87A4B182-E4DC-4248-B2FE-C71FE8458A53}" type="sibTrans" cxnId="{F715F980-331B-40EA-B81A-4951477C52A1}">
      <dgm:prSet/>
      <dgm:spPr/>
      <dgm:t>
        <a:bodyPr/>
        <a:lstStyle/>
        <a:p>
          <a:endParaRPr lang="fi-FI"/>
        </a:p>
      </dgm:t>
    </dgm:pt>
    <dgm:pt modelId="{B14DB803-5BF5-4B6F-A910-0CADDD02C346}">
      <dgm:prSet phldrT="[Teksti]"/>
      <dgm:spPr>
        <a:xfrm>
          <a:off x="4430910" y="1336495"/>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luokanopettaja/luokanvalvoja tai erityisopettaja tai kuraattori, psykologi tai hyvinvointiohjaaja</a:t>
          </a:r>
        </a:p>
      </dgm:t>
    </dgm:pt>
    <dgm:pt modelId="{9E5C7D07-A6F9-45A4-B63C-477C2995E0C9}" type="parTrans" cxnId="{44035376-867C-446B-AA16-3BE4F7D1B2D0}">
      <dgm:prSet/>
      <dgm:spPr>
        <a:xfrm>
          <a:off x="4008983" y="1585368"/>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0D8761D8-D205-4EE8-B656-7FA69BE028DA}" type="sibTrans" cxnId="{44035376-867C-446B-AA16-3BE4F7D1B2D0}">
      <dgm:prSet/>
      <dgm:spPr/>
      <dgm:t>
        <a:bodyPr/>
        <a:lstStyle/>
        <a:p>
          <a:endParaRPr lang="fi-FI"/>
        </a:p>
      </dgm:t>
    </dgm:pt>
    <dgm:pt modelId="{8A763668-A8C9-46E9-86B0-78755F10C5F6}">
      <dgm:prSet phldrT="[Teksti]"/>
      <dgm:spPr>
        <a:xfrm>
          <a:off x="4430910" y="1943016"/>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luokanopettaja/luokanvalvoja tai erityisopettaja, kuraattori, psykologi tai hyvinvointiohjaaja</a:t>
          </a:r>
        </a:p>
      </dgm:t>
    </dgm:pt>
    <dgm:pt modelId="{C114AAB0-41CF-407B-AC01-C68A16AA349A}" type="parTrans" cxnId="{23C5ECD7-2F64-49B8-A31A-DDA33DDD6004}">
      <dgm:prSet/>
      <dgm:spPr>
        <a:xfrm>
          <a:off x="4008983" y="2191889"/>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80337FAA-3BD5-4D25-9749-CF54EE5A84AD}" type="sibTrans" cxnId="{23C5ECD7-2F64-49B8-A31A-DDA33DDD6004}">
      <dgm:prSet/>
      <dgm:spPr/>
      <dgm:t>
        <a:bodyPr/>
        <a:lstStyle/>
        <a:p>
          <a:endParaRPr lang="fi-FI"/>
        </a:p>
      </dgm:t>
    </dgm:pt>
    <dgm:pt modelId="{BDC4BC8F-ED8C-4A43-9138-C8DED692A655}">
      <dgm:prSet phldrT="[Teksti]"/>
      <dgm:spPr>
        <a:xfrm>
          <a:off x="4430910" y="2549537"/>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ks. tarkempi ohjeistus alla</a:t>
          </a:r>
        </a:p>
      </dgm:t>
    </dgm:pt>
    <dgm:pt modelId="{C4385B87-2B5B-408B-B5F2-4A0071E12920}" type="parTrans" cxnId="{319535B5-A85C-4EBA-81EA-4CCC5F026C5A}">
      <dgm:prSet/>
      <dgm:spPr>
        <a:xfrm>
          <a:off x="4008983" y="2798410"/>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fi-FI">
            <a:solidFill>
              <a:sysClr val="windowText" lastClr="000000">
                <a:hueOff val="0"/>
                <a:satOff val="0"/>
                <a:lumOff val="0"/>
                <a:alphaOff val="0"/>
              </a:sysClr>
            </a:solidFill>
            <a:latin typeface="Calibri" panose="020F0502020204030204"/>
            <a:ea typeface="+mn-ea"/>
            <a:cs typeface="+mn-cs"/>
          </a:endParaRPr>
        </a:p>
      </dgm:t>
    </dgm:pt>
    <dgm:pt modelId="{257F4C20-EB48-443C-8CA7-019FE4DACC6A}" type="sibTrans" cxnId="{319535B5-A85C-4EBA-81EA-4CCC5F026C5A}">
      <dgm:prSet/>
      <dgm:spPr/>
      <dgm:t>
        <a:bodyPr/>
        <a:lstStyle/>
        <a:p>
          <a:endParaRPr lang="fi-FI"/>
        </a:p>
      </dgm:t>
    </dgm:pt>
    <dgm:pt modelId="{B107F1C5-BE63-4D63-ADE6-A48E45521AD3}" type="pres">
      <dgm:prSet presAssocID="{68879404-346B-474A-A2C7-E33D0E77A3BD}" presName="diagram" presStyleCnt="0">
        <dgm:presLayoutVars>
          <dgm:chPref val="1"/>
          <dgm:dir/>
          <dgm:animOne val="branch"/>
          <dgm:animLvl val="lvl"/>
          <dgm:resizeHandles val="exact"/>
        </dgm:presLayoutVars>
      </dgm:prSet>
      <dgm:spPr/>
    </dgm:pt>
    <dgm:pt modelId="{E29CC765-0772-4F1D-B93E-5A9FF15F5133}" type="pres">
      <dgm:prSet presAssocID="{9FB57372-00A1-4A4E-8858-A14794BFAA88}" presName="root1" presStyleCnt="0"/>
      <dgm:spPr/>
    </dgm:pt>
    <dgm:pt modelId="{E3DF527C-BAA7-4501-BE00-31D28E1C8739}" type="pres">
      <dgm:prSet presAssocID="{9FB57372-00A1-4A4E-8858-A14794BFAA88}" presName="LevelOneTextNode" presStyleLbl="node0" presStyleIdx="0" presStyleCnt="1">
        <dgm:presLayoutVars>
          <dgm:chPref val="3"/>
        </dgm:presLayoutVars>
      </dgm:prSet>
      <dgm:spPr/>
    </dgm:pt>
    <dgm:pt modelId="{71B4538C-574F-42C6-AA34-E50499711666}" type="pres">
      <dgm:prSet presAssocID="{9FB57372-00A1-4A4E-8858-A14794BFAA88}" presName="level2hierChild" presStyleCnt="0"/>
      <dgm:spPr/>
    </dgm:pt>
    <dgm:pt modelId="{17A49BC5-3C0C-4F5C-8D09-CE5F33447C64}" type="pres">
      <dgm:prSet presAssocID="{4FFAC730-AEE1-4E31-956B-E293E063C3EB}" presName="conn2-1" presStyleLbl="parChTrans1D2" presStyleIdx="0" presStyleCnt="4"/>
      <dgm:spPr/>
    </dgm:pt>
    <dgm:pt modelId="{344E2EB5-83E1-4771-A77F-25223E8A06C6}" type="pres">
      <dgm:prSet presAssocID="{4FFAC730-AEE1-4E31-956B-E293E063C3EB}" presName="connTx" presStyleLbl="parChTrans1D2" presStyleIdx="0" presStyleCnt="4"/>
      <dgm:spPr/>
    </dgm:pt>
    <dgm:pt modelId="{2A44F038-E33C-4B77-8F3F-D64D2796BC9F}" type="pres">
      <dgm:prSet presAssocID="{8F6B82A4-652A-4772-AE71-13C39DDCA408}" presName="root2" presStyleCnt="0"/>
      <dgm:spPr/>
    </dgm:pt>
    <dgm:pt modelId="{F5CF04C6-10E3-46C0-BB77-2117B38B26D8}" type="pres">
      <dgm:prSet presAssocID="{8F6B82A4-652A-4772-AE71-13C39DDCA408}" presName="LevelTwoTextNode" presStyleLbl="node2" presStyleIdx="0" presStyleCnt="4">
        <dgm:presLayoutVars>
          <dgm:chPref val="3"/>
        </dgm:presLayoutVars>
      </dgm:prSet>
      <dgm:spPr/>
    </dgm:pt>
    <dgm:pt modelId="{97A7A5BC-93E0-49AA-8DD7-22F5D6316461}" type="pres">
      <dgm:prSet presAssocID="{8F6B82A4-652A-4772-AE71-13C39DDCA408}" presName="level3hierChild" presStyleCnt="0"/>
      <dgm:spPr/>
    </dgm:pt>
    <dgm:pt modelId="{A43A755D-1CB7-4EEC-9DA6-2975711A748C}" type="pres">
      <dgm:prSet presAssocID="{482E97EF-5BDB-4E97-A438-7176BFD82365}" presName="conn2-1" presStyleLbl="parChTrans1D3" presStyleIdx="0" presStyleCnt="5"/>
      <dgm:spPr/>
    </dgm:pt>
    <dgm:pt modelId="{DB6AAE3C-FBEB-4151-A2E8-D679A7C9A36B}" type="pres">
      <dgm:prSet presAssocID="{482E97EF-5BDB-4E97-A438-7176BFD82365}" presName="connTx" presStyleLbl="parChTrans1D3" presStyleIdx="0" presStyleCnt="5"/>
      <dgm:spPr/>
    </dgm:pt>
    <dgm:pt modelId="{E23E34B9-4900-4B60-8835-CD65E8F8E986}" type="pres">
      <dgm:prSet presAssocID="{D9134AD9-D7D2-4B4B-8738-8E67A7AC4FA4}" presName="root2" presStyleCnt="0"/>
      <dgm:spPr/>
    </dgm:pt>
    <dgm:pt modelId="{AED7491F-BEE9-4820-A64D-4D8CACC8C811}" type="pres">
      <dgm:prSet presAssocID="{D9134AD9-D7D2-4B4B-8738-8E67A7AC4FA4}" presName="LevelTwoTextNode" presStyleLbl="node3" presStyleIdx="0" presStyleCnt="5">
        <dgm:presLayoutVars>
          <dgm:chPref val="3"/>
        </dgm:presLayoutVars>
      </dgm:prSet>
      <dgm:spPr/>
    </dgm:pt>
    <dgm:pt modelId="{008F2C7C-62F1-440D-87DB-A727FCB1FD03}" type="pres">
      <dgm:prSet presAssocID="{D9134AD9-D7D2-4B4B-8738-8E67A7AC4FA4}" presName="level3hierChild" presStyleCnt="0"/>
      <dgm:spPr/>
    </dgm:pt>
    <dgm:pt modelId="{68C905B9-91D6-4C30-BB86-329C7957A3CF}" type="pres">
      <dgm:prSet presAssocID="{EB3D1383-ADD6-428F-BDB6-EE59E674A2AC}" presName="conn2-1" presStyleLbl="parChTrans1D4" presStyleIdx="0" presStyleCnt="5"/>
      <dgm:spPr/>
    </dgm:pt>
    <dgm:pt modelId="{EB7F5634-0FA0-4F69-9A89-2C08DA3F58EA}" type="pres">
      <dgm:prSet presAssocID="{EB3D1383-ADD6-428F-BDB6-EE59E674A2AC}" presName="connTx" presStyleLbl="parChTrans1D4" presStyleIdx="0" presStyleCnt="5"/>
      <dgm:spPr/>
    </dgm:pt>
    <dgm:pt modelId="{6C3C1EC5-6567-46F2-9A97-340304DFE664}" type="pres">
      <dgm:prSet presAssocID="{B24FF907-5813-4621-AC15-04366CAC991C}" presName="root2" presStyleCnt="0"/>
      <dgm:spPr/>
    </dgm:pt>
    <dgm:pt modelId="{FC013EF9-701E-4C2B-A1CC-5349494B0641}" type="pres">
      <dgm:prSet presAssocID="{B24FF907-5813-4621-AC15-04366CAC991C}" presName="LevelTwoTextNode" presStyleLbl="node4" presStyleIdx="0" presStyleCnt="5">
        <dgm:presLayoutVars>
          <dgm:chPref val="3"/>
        </dgm:presLayoutVars>
      </dgm:prSet>
      <dgm:spPr/>
    </dgm:pt>
    <dgm:pt modelId="{97465A6C-4ADB-4DC0-8C00-871F35943654}" type="pres">
      <dgm:prSet presAssocID="{B24FF907-5813-4621-AC15-04366CAC991C}" presName="level3hierChild" presStyleCnt="0"/>
      <dgm:spPr/>
    </dgm:pt>
    <dgm:pt modelId="{64A50867-D135-4258-A1C3-C02931825152}" type="pres">
      <dgm:prSet presAssocID="{1CEC4BE5-60AF-4C50-9B83-6749FDF5282A}" presName="conn2-1" presStyleLbl="parChTrans1D2" presStyleIdx="1" presStyleCnt="4"/>
      <dgm:spPr/>
    </dgm:pt>
    <dgm:pt modelId="{6FFC6CA7-75FE-4823-B4EA-F9931598F81F}" type="pres">
      <dgm:prSet presAssocID="{1CEC4BE5-60AF-4C50-9B83-6749FDF5282A}" presName="connTx" presStyleLbl="parChTrans1D2" presStyleIdx="1" presStyleCnt="4"/>
      <dgm:spPr/>
    </dgm:pt>
    <dgm:pt modelId="{9142838F-EA82-4F4F-A4FA-12481B6A8764}" type="pres">
      <dgm:prSet presAssocID="{7820F153-6126-43B1-B541-5632A8F81BA4}" presName="root2" presStyleCnt="0"/>
      <dgm:spPr/>
    </dgm:pt>
    <dgm:pt modelId="{0D4F593E-2346-48A9-A994-95F905F3A267}" type="pres">
      <dgm:prSet presAssocID="{7820F153-6126-43B1-B541-5632A8F81BA4}" presName="LevelTwoTextNode" presStyleLbl="node2" presStyleIdx="1" presStyleCnt="4">
        <dgm:presLayoutVars>
          <dgm:chPref val="3"/>
        </dgm:presLayoutVars>
      </dgm:prSet>
      <dgm:spPr/>
    </dgm:pt>
    <dgm:pt modelId="{897FFC0E-2935-4B10-BC04-C80ACDE90AF7}" type="pres">
      <dgm:prSet presAssocID="{7820F153-6126-43B1-B541-5632A8F81BA4}" presName="level3hierChild" presStyleCnt="0"/>
      <dgm:spPr/>
    </dgm:pt>
    <dgm:pt modelId="{166A6DD1-2F61-42B1-9DBE-9094F4CD466E}" type="pres">
      <dgm:prSet presAssocID="{A43EF0DF-2263-459C-89D2-1D9955C06A19}" presName="conn2-1" presStyleLbl="parChTrans1D3" presStyleIdx="1" presStyleCnt="5"/>
      <dgm:spPr/>
    </dgm:pt>
    <dgm:pt modelId="{C6D68AC1-9EE4-4FB7-AE35-45C3D781450A}" type="pres">
      <dgm:prSet presAssocID="{A43EF0DF-2263-459C-89D2-1D9955C06A19}" presName="connTx" presStyleLbl="parChTrans1D3" presStyleIdx="1" presStyleCnt="5"/>
      <dgm:spPr/>
    </dgm:pt>
    <dgm:pt modelId="{5EDE1511-C266-4181-B6C5-FE9B8617ED06}" type="pres">
      <dgm:prSet presAssocID="{73D7916A-4513-401C-9C84-92DB0EDAB29F}" presName="root2" presStyleCnt="0"/>
      <dgm:spPr/>
    </dgm:pt>
    <dgm:pt modelId="{44FB24EC-A017-46B6-829A-83143AC8866C}" type="pres">
      <dgm:prSet presAssocID="{73D7916A-4513-401C-9C84-92DB0EDAB29F}" presName="LevelTwoTextNode" presStyleLbl="node3" presStyleIdx="1" presStyleCnt="5">
        <dgm:presLayoutVars>
          <dgm:chPref val="3"/>
        </dgm:presLayoutVars>
      </dgm:prSet>
      <dgm:spPr/>
    </dgm:pt>
    <dgm:pt modelId="{256AB3CB-3ADE-4567-B5AF-525D39D1E0A0}" type="pres">
      <dgm:prSet presAssocID="{73D7916A-4513-401C-9C84-92DB0EDAB29F}" presName="level3hierChild" presStyleCnt="0"/>
      <dgm:spPr/>
    </dgm:pt>
    <dgm:pt modelId="{62F474E6-3794-4B2A-954E-99BC5B9CD71B}" type="pres">
      <dgm:prSet presAssocID="{E8565679-BB05-4C55-A865-2946087E7E5A}" presName="conn2-1" presStyleLbl="parChTrans1D4" presStyleIdx="1" presStyleCnt="5"/>
      <dgm:spPr/>
    </dgm:pt>
    <dgm:pt modelId="{AF694200-1CEB-44EA-817A-1E07487A3A84}" type="pres">
      <dgm:prSet presAssocID="{E8565679-BB05-4C55-A865-2946087E7E5A}" presName="connTx" presStyleLbl="parChTrans1D4" presStyleIdx="1" presStyleCnt="5"/>
      <dgm:spPr/>
    </dgm:pt>
    <dgm:pt modelId="{CA32E49F-BE16-48B0-B263-CDCD8B7B0323}" type="pres">
      <dgm:prSet presAssocID="{1CB1AD9D-70C9-4BC4-8630-7BEE57853233}" presName="root2" presStyleCnt="0"/>
      <dgm:spPr/>
    </dgm:pt>
    <dgm:pt modelId="{6CF1F0A3-2C36-4923-A1AA-2D3252CF1E9F}" type="pres">
      <dgm:prSet presAssocID="{1CB1AD9D-70C9-4BC4-8630-7BEE57853233}" presName="LevelTwoTextNode" presStyleLbl="node4" presStyleIdx="1" presStyleCnt="5">
        <dgm:presLayoutVars>
          <dgm:chPref val="3"/>
        </dgm:presLayoutVars>
      </dgm:prSet>
      <dgm:spPr/>
    </dgm:pt>
    <dgm:pt modelId="{500C824D-0E98-487F-8E65-743CCF1244A5}" type="pres">
      <dgm:prSet presAssocID="{1CB1AD9D-70C9-4BC4-8630-7BEE57853233}" presName="level3hierChild" presStyleCnt="0"/>
      <dgm:spPr/>
    </dgm:pt>
    <dgm:pt modelId="{887D6938-496C-47EE-8946-B1863FC6CD09}" type="pres">
      <dgm:prSet presAssocID="{A224BE28-21E3-4E90-A432-EAACBC3CFCBF}" presName="conn2-1" presStyleLbl="parChTrans1D2" presStyleIdx="2" presStyleCnt="4"/>
      <dgm:spPr/>
    </dgm:pt>
    <dgm:pt modelId="{8DFA4D0B-2C7C-47BD-87F6-EA399255BDB2}" type="pres">
      <dgm:prSet presAssocID="{A224BE28-21E3-4E90-A432-EAACBC3CFCBF}" presName="connTx" presStyleLbl="parChTrans1D2" presStyleIdx="2" presStyleCnt="4"/>
      <dgm:spPr/>
    </dgm:pt>
    <dgm:pt modelId="{E6CAB1C0-7F86-41C9-B3AE-D43C47817FF3}" type="pres">
      <dgm:prSet presAssocID="{CBB6EA5B-C28C-4090-B1FA-7573D9882CB7}" presName="root2" presStyleCnt="0"/>
      <dgm:spPr/>
    </dgm:pt>
    <dgm:pt modelId="{4BB7A932-7F46-4ED0-8857-03632AD5126D}" type="pres">
      <dgm:prSet presAssocID="{CBB6EA5B-C28C-4090-B1FA-7573D9882CB7}" presName="LevelTwoTextNode" presStyleLbl="node2" presStyleIdx="2" presStyleCnt="4">
        <dgm:presLayoutVars>
          <dgm:chPref val="3"/>
        </dgm:presLayoutVars>
      </dgm:prSet>
      <dgm:spPr/>
    </dgm:pt>
    <dgm:pt modelId="{D93565E8-4835-4EE9-8D15-60BAB3A125D7}" type="pres">
      <dgm:prSet presAssocID="{CBB6EA5B-C28C-4090-B1FA-7573D9882CB7}" presName="level3hierChild" presStyleCnt="0"/>
      <dgm:spPr/>
    </dgm:pt>
    <dgm:pt modelId="{6FF0B9FE-D18D-4B42-AB73-4211BB1F871A}" type="pres">
      <dgm:prSet presAssocID="{AB9F41AF-0EF3-437D-8D84-47DC8726A64A}" presName="conn2-1" presStyleLbl="parChTrans1D3" presStyleIdx="2" presStyleCnt="5"/>
      <dgm:spPr/>
    </dgm:pt>
    <dgm:pt modelId="{FD915AA1-A13F-45CD-ABB6-E5F693A420C0}" type="pres">
      <dgm:prSet presAssocID="{AB9F41AF-0EF3-437D-8D84-47DC8726A64A}" presName="connTx" presStyleLbl="parChTrans1D3" presStyleIdx="2" presStyleCnt="5"/>
      <dgm:spPr/>
    </dgm:pt>
    <dgm:pt modelId="{953AE55F-F4C1-40AC-A386-17C56A2EFB40}" type="pres">
      <dgm:prSet presAssocID="{B6C036FF-6F30-44F1-8D86-DEF7FC54772E}" presName="root2" presStyleCnt="0"/>
      <dgm:spPr/>
    </dgm:pt>
    <dgm:pt modelId="{12413933-4CC6-4B8D-BCFB-E36BA62926D0}" type="pres">
      <dgm:prSet presAssocID="{B6C036FF-6F30-44F1-8D86-DEF7FC54772E}" presName="LevelTwoTextNode" presStyleLbl="node3" presStyleIdx="2" presStyleCnt="5">
        <dgm:presLayoutVars>
          <dgm:chPref val="3"/>
        </dgm:presLayoutVars>
      </dgm:prSet>
      <dgm:spPr/>
    </dgm:pt>
    <dgm:pt modelId="{DA43BC69-6074-4AB8-B719-D8EAEAC66772}" type="pres">
      <dgm:prSet presAssocID="{B6C036FF-6F30-44F1-8D86-DEF7FC54772E}" presName="level3hierChild" presStyleCnt="0"/>
      <dgm:spPr/>
    </dgm:pt>
    <dgm:pt modelId="{6A23442D-B72B-400B-A95F-F4B1C08C4935}" type="pres">
      <dgm:prSet presAssocID="{9E5C7D07-A6F9-45A4-B63C-477C2995E0C9}" presName="conn2-1" presStyleLbl="parChTrans1D4" presStyleIdx="2" presStyleCnt="5"/>
      <dgm:spPr/>
    </dgm:pt>
    <dgm:pt modelId="{8BFD2824-BFD8-448A-A992-81192BAABD69}" type="pres">
      <dgm:prSet presAssocID="{9E5C7D07-A6F9-45A4-B63C-477C2995E0C9}" presName="connTx" presStyleLbl="parChTrans1D4" presStyleIdx="2" presStyleCnt="5"/>
      <dgm:spPr/>
    </dgm:pt>
    <dgm:pt modelId="{02373171-9264-4704-80F4-BE313AEC7E17}" type="pres">
      <dgm:prSet presAssocID="{B14DB803-5BF5-4B6F-A910-0CADDD02C346}" presName="root2" presStyleCnt="0"/>
      <dgm:spPr/>
    </dgm:pt>
    <dgm:pt modelId="{0D1CDA3E-8A1E-4021-96A5-00B65FE1E618}" type="pres">
      <dgm:prSet presAssocID="{B14DB803-5BF5-4B6F-A910-0CADDD02C346}" presName="LevelTwoTextNode" presStyleLbl="node4" presStyleIdx="2" presStyleCnt="5">
        <dgm:presLayoutVars>
          <dgm:chPref val="3"/>
        </dgm:presLayoutVars>
      </dgm:prSet>
      <dgm:spPr/>
    </dgm:pt>
    <dgm:pt modelId="{3A95DA2D-CB4D-48F3-9709-0BC026D6CFCB}" type="pres">
      <dgm:prSet presAssocID="{B14DB803-5BF5-4B6F-A910-0CADDD02C346}" presName="level3hierChild" presStyleCnt="0"/>
      <dgm:spPr/>
    </dgm:pt>
    <dgm:pt modelId="{51F70D3E-5766-4EDB-A66C-1F445E784BFF}" type="pres">
      <dgm:prSet presAssocID="{540B7F93-5B85-404B-84DE-5926315AFCB8}" presName="conn2-1" presStyleLbl="parChTrans1D2" presStyleIdx="3" presStyleCnt="4"/>
      <dgm:spPr/>
    </dgm:pt>
    <dgm:pt modelId="{F77FA1A6-9FF9-4EFA-8CE2-E2A95BA8F3B9}" type="pres">
      <dgm:prSet presAssocID="{540B7F93-5B85-404B-84DE-5926315AFCB8}" presName="connTx" presStyleLbl="parChTrans1D2" presStyleIdx="3" presStyleCnt="4"/>
      <dgm:spPr/>
    </dgm:pt>
    <dgm:pt modelId="{3E3034EB-BFBE-4CA9-B400-BD7666488054}" type="pres">
      <dgm:prSet presAssocID="{A6312797-D0FF-43E7-BC84-D39EC8DB6C53}" presName="root2" presStyleCnt="0"/>
      <dgm:spPr/>
    </dgm:pt>
    <dgm:pt modelId="{30B8A6A1-7BC0-43FC-B6F5-3C7B74FFCD92}" type="pres">
      <dgm:prSet presAssocID="{A6312797-D0FF-43E7-BC84-D39EC8DB6C53}" presName="LevelTwoTextNode" presStyleLbl="node2" presStyleIdx="3" presStyleCnt="4">
        <dgm:presLayoutVars>
          <dgm:chPref val="3"/>
        </dgm:presLayoutVars>
      </dgm:prSet>
      <dgm:spPr/>
    </dgm:pt>
    <dgm:pt modelId="{3C5AFF73-30FE-44DA-B0FA-9597CA1031E0}" type="pres">
      <dgm:prSet presAssocID="{A6312797-D0FF-43E7-BC84-D39EC8DB6C53}" presName="level3hierChild" presStyleCnt="0"/>
      <dgm:spPr/>
    </dgm:pt>
    <dgm:pt modelId="{ADDF754F-4C98-4D0E-9591-AE5F9A97EDE4}" type="pres">
      <dgm:prSet presAssocID="{15F9D718-D93A-40CB-9CC8-01F3F4AC9D03}" presName="conn2-1" presStyleLbl="parChTrans1D3" presStyleIdx="3" presStyleCnt="5"/>
      <dgm:spPr/>
    </dgm:pt>
    <dgm:pt modelId="{80770CB4-61C9-4D54-98BE-DF6B2AD318E1}" type="pres">
      <dgm:prSet presAssocID="{15F9D718-D93A-40CB-9CC8-01F3F4AC9D03}" presName="connTx" presStyleLbl="parChTrans1D3" presStyleIdx="3" presStyleCnt="5"/>
      <dgm:spPr/>
    </dgm:pt>
    <dgm:pt modelId="{9EC0330D-EFCB-409F-ADD3-A7180D4F5565}" type="pres">
      <dgm:prSet presAssocID="{90FF9CBC-7EE9-4D7E-9381-A1D9DA3BDAF0}" presName="root2" presStyleCnt="0"/>
      <dgm:spPr/>
    </dgm:pt>
    <dgm:pt modelId="{D3A43AAE-E64E-46F3-A47D-5F48116624C3}" type="pres">
      <dgm:prSet presAssocID="{90FF9CBC-7EE9-4D7E-9381-A1D9DA3BDAF0}" presName="LevelTwoTextNode" presStyleLbl="node3" presStyleIdx="3" presStyleCnt="5">
        <dgm:presLayoutVars>
          <dgm:chPref val="3"/>
        </dgm:presLayoutVars>
      </dgm:prSet>
      <dgm:spPr/>
    </dgm:pt>
    <dgm:pt modelId="{0A457FD9-A3A0-47AE-AEA2-0B092317BCA0}" type="pres">
      <dgm:prSet presAssocID="{90FF9CBC-7EE9-4D7E-9381-A1D9DA3BDAF0}" presName="level3hierChild" presStyleCnt="0"/>
      <dgm:spPr/>
    </dgm:pt>
    <dgm:pt modelId="{70880519-DAB9-4916-BFA9-255534EA964F}" type="pres">
      <dgm:prSet presAssocID="{C114AAB0-41CF-407B-AC01-C68A16AA349A}" presName="conn2-1" presStyleLbl="parChTrans1D4" presStyleIdx="3" presStyleCnt="5"/>
      <dgm:spPr/>
    </dgm:pt>
    <dgm:pt modelId="{D0FDF71D-D8D2-476F-8834-DE115EE4BD98}" type="pres">
      <dgm:prSet presAssocID="{C114AAB0-41CF-407B-AC01-C68A16AA349A}" presName="connTx" presStyleLbl="parChTrans1D4" presStyleIdx="3" presStyleCnt="5"/>
      <dgm:spPr/>
    </dgm:pt>
    <dgm:pt modelId="{7A733E4E-84FC-4F2E-AA93-656235E96F88}" type="pres">
      <dgm:prSet presAssocID="{8A763668-A8C9-46E9-86B0-78755F10C5F6}" presName="root2" presStyleCnt="0"/>
      <dgm:spPr/>
    </dgm:pt>
    <dgm:pt modelId="{0A8FF3A9-4650-411E-8610-0DAFDCF2B7E2}" type="pres">
      <dgm:prSet presAssocID="{8A763668-A8C9-46E9-86B0-78755F10C5F6}" presName="LevelTwoTextNode" presStyleLbl="node4" presStyleIdx="3" presStyleCnt="5">
        <dgm:presLayoutVars>
          <dgm:chPref val="3"/>
        </dgm:presLayoutVars>
      </dgm:prSet>
      <dgm:spPr/>
    </dgm:pt>
    <dgm:pt modelId="{D43BDBCE-C044-4D2C-A496-288F2550E099}" type="pres">
      <dgm:prSet presAssocID="{8A763668-A8C9-46E9-86B0-78755F10C5F6}" presName="level3hierChild" presStyleCnt="0"/>
      <dgm:spPr/>
    </dgm:pt>
    <dgm:pt modelId="{CAD7A8E7-9B5C-43AB-991E-BC20F188B6BA}" type="pres">
      <dgm:prSet presAssocID="{2EE1AAAC-749C-48A8-B37B-18863C57373A}" presName="conn2-1" presStyleLbl="parChTrans1D3" presStyleIdx="4" presStyleCnt="5"/>
      <dgm:spPr/>
    </dgm:pt>
    <dgm:pt modelId="{9BADE18C-94C5-4BDF-9F97-1FCBBD1D6F90}" type="pres">
      <dgm:prSet presAssocID="{2EE1AAAC-749C-48A8-B37B-18863C57373A}" presName="connTx" presStyleLbl="parChTrans1D3" presStyleIdx="4" presStyleCnt="5"/>
      <dgm:spPr/>
    </dgm:pt>
    <dgm:pt modelId="{145C9716-DFA4-4F4A-B7E0-88E86D117E4A}" type="pres">
      <dgm:prSet presAssocID="{81B114A0-6963-46C8-8D8F-0B20F021D761}" presName="root2" presStyleCnt="0"/>
      <dgm:spPr/>
    </dgm:pt>
    <dgm:pt modelId="{109AE336-C677-4DAD-B71A-5A4343A921E1}" type="pres">
      <dgm:prSet presAssocID="{81B114A0-6963-46C8-8D8F-0B20F021D761}" presName="LevelTwoTextNode" presStyleLbl="node3" presStyleIdx="4" presStyleCnt="5">
        <dgm:presLayoutVars>
          <dgm:chPref val="3"/>
        </dgm:presLayoutVars>
      </dgm:prSet>
      <dgm:spPr/>
    </dgm:pt>
    <dgm:pt modelId="{199C3294-5468-45B2-A180-A567ADDE9968}" type="pres">
      <dgm:prSet presAssocID="{81B114A0-6963-46C8-8D8F-0B20F021D761}" presName="level3hierChild" presStyleCnt="0"/>
      <dgm:spPr/>
    </dgm:pt>
    <dgm:pt modelId="{9B5D6C1C-9E80-4924-891B-0EB0FE16106F}" type="pres">
      <dgm:prSet presAssocID="{C4385B87-2B5B-408B-B5F2-4A0071E12920}" presName="conn2-1" presStyleLbl="parChTrans1D4" presStyleIdx="4" presStyleCnt="5"/>
      <dgm:spPr/>
    </dgm:pt>
    <dgm:pt modelId="{4A81D320-25DF-4B7D-B2C6-9885D4AC08D9}" type="pres">
      <dgm:prSet presAssocID="{C4385B87-2B5B-408B-B5F2-4A0071E12920}" presName="connTx" presStyleLbl="parChTrans1D4" presStyleIdx="4" presStyleCnt="5"/>
      <dgm:spPr/>
    </dgm:pt>
    <dgm:pt modelId="{11177DD1-E735-4DA4-9A23-E5B11F7966E9}" type="pres">
      <dgm:prSet presAssocID="{BDC4BC8F-ED8C-4A43-9138-C8DED692A655}" presName="root2" presStyleCnt="0"/>
      <dgm:spPr/>
    </dgm:pt>
    <dgm:pt modelId="{0A5858E0-82A7-47FB-AFC2-C6D9FC386BDD}" type="pres">
      <dgm:prSet presAssocID="{BDC4BC8F-ED8C-4A43-9138-C8DED692A655}" presName="LevelTwoTextNode" presStyleLbl="node4" presStyleIdx="4" presStyleCnt="5">
        <dgm:presLayoutVars>
          <dgm:chPref val="3"/>
        </dgm:presLayoutVars>
      </dgm:prSet>
      <dgm:spPr/>
    </dgm:pt>
    <dgm:pt modelId="{89F0A0B7-B9E4-460D-B0FF-8DE509C2F3EB}" type="pres">
      <dgm:prSet presAssocID="{BDC4BC8F-ED8C-4A43-9138-C8DED692A655}" presName="level3hierChild" presStyleCnt="0"/>
      <dgm:spPr/>
    </dgm:pt>
  </dgm:ptLst>
  <dgm:cxnLst>
    <dgm:cxn modelId="{0BD2B00B-03F8-4497-8AB2-DC70C48CAE5D}" type="presOf" srcId="{81B114A0-6963-46C8-8D8F-0B20F021D761}" destId="{109AE336-C677-4DAD-B71A-5A4343A921E1}" srcOrd="0" destOrd="0" presId="urn:microsoft.com/office/officeart/2005/8/layout/hierarchy2"/>
    <dgm:cxn modelId="{55CA4510-54C6-4AE4-9CAB-6B13A03B4D2F}" type="presOf" srcId="{C114AAB0-41CF-407B-AC01-C68A16AA349A}" destId="{70880519-DAB9-4916-BFA9-255534EA964F}" srcOrd="0" destOrd="0" presId="urn:microsoft.com/office/officeart/2005/8/layout/hierarchy2"/>
    <dgm:cxn modelId="{021EFD10-EF82-46FF-BA2F-769B3388EB97}" srcId="{9FB57372-00A1-4A4E-8858-A14794BFAA88}" destId="{CBB6EA5B-C28C-4090-B1FA-7573D9882CB7}" srcOrd="2" destOrd="0" parTransId="{A224BE28-21E3-4E90-A432-EAACBC3CFCBF}" sibTransId="{65DBBFC3-CA94-4077-8B78-53CC2AE11A6F}"/>
    <dgm:cxn modelId="{CFE81616-1D2F-489C-B021-47FBE88B1071}" srcId="{68879404-346B-474A-A2C7-E33D0E77A3BD}" destId="{9FB57372-00A1-4A4E-8858-A14794BFAA88}" srcOrd="0" destOrd="0" parTransId="{5F5B627A-1FE4-459C-9BEB-6EC8A8B5AA1C}" sibTransId="{4B70818A-83B6-45B8-B262-86A8F293B31E}"/>
    <dgm:cxn modelId="{9B8C4119-1FE3-4DE3-A136-B7DCAC0FBCE2}" type="presOf" srcId="{B6C036FF-6F30-44F1-8D86-DEF7FC54772E}" destId="{12413933-4CC6-4B8D-BCFB-E36BA62926D0}" srcOrd="0" destOrd="0" presId="urn:microsoft.com/office/officeart/2005/8/layout/hierarchy2"/>
    <dgm:cxn modelId="{687C161D-E005-4E49-9530-43F68146AE56}" type="presOf" srcId="{1CEC4BE5-60AF-4C50-9B83-6749FDF5282A}" destId="{6FFC6CA7-75FE-4823-B4EA-F9931598F81F}" srcOrd="1" destOrd="0" presId="urn:microsoft.com/office/officeart/2005/8/layout/hierarchy2"/>
    <dgm:cxn modelId="{12CEE21E-9D99-415F-A0E3-B6C49DAD9486}" srcId="{A6312797-D0FF-43E7-BC84-D39EC8DB6C53}" destId="{90FF9CBC-7EE9-4D7E-9381-A1D9DA3BDAF0}" srcOrd="0" destOrd="0" parTransId="{15F9D718-D93A-40CB-9CC8-01F3F4AC9D03}" sibTransId="{AA3A3CB9-CC04-4987-A53D-07635AB3343C}"/>
    <dgm:cxn modelId="{DE690C22-0A60-430A-97DC-2D93AB1EAF3F}" type="presOf" srcId="{CBB6EA5B-C28C-4090-B1FA-7573D9882CB7}" destId="{4BB7A932-7F46-4ED0-8857-03632AD5126D}" srcOrd="0" destOrd="0" presId="urn:microsoft.com/office/officeart/2005/8/layout/hierarchy2"/>
    <dgm:cxn modelId="{39D36127-0812-4406-90C1-2B4787E1BA51}" type="presOf" srcId="{B24FF907-5813-4621-AC15-04366CAC991C}" destId="{FC013EF9-701E-4C2B-A1CC-5349494B0641}" srcOrd="0" destOrd="0" presId="urn:microsoft.com/office/officeart/2005/8/layout/hierarchy2"/>
    <dgm:cxn modelId="{8D472328-67D7-48FC-872D-95A2CC3940C0}" type="presOf" srcId="{AB9F41AF-0EF3-437D-8D84-47DC8726A64A}" destId="{FD915AA1-A13F-45CD-ABB6-E5F693A420C0}" srcOrd="1" destOrd="0" presId="urn:microsoft.com/office/officeart/2005/8/layout/hierarchy2"/>
    <dgm:cxn modelId="{2F83B128-A720-4C33-8AA6-547FFAC0F3E6}" type="presOf" srcId="{73D7916A-4513-401C-9C84-92DB0EDAB29F}" destId="{44FB24EC-A017-46B6-829A-83143AC8866C}" srcOrd="0" destOrd="0" presId="urn:microsoft.com/office/officeart/2005/8/layout/hierarchy2"/>
    <dgm:cxn modelId="{27CA4D29-2843-4B50-A906-0560D8B306F6}" type="presOf" srcId="{482E97EF-5BDB-4E97-A438-7176BFD82365}" destId="{A43A755D-1CB7-4EEC-9DA6-2975711A748C}" srcOrd="0" destOrd="0" presId="urn:microsoft.com/office/officeart/2005/8/layout/hierarchy2"/>
    <dgm:cxn modelId="{29819038-9DBD-4D73-949D-4573707B1E22}" type="presOf" srcId="{A43EF0DF-2263-459C-89D2-1D9955C06A19}" destId="{166A6DD1-2F61-42B1-9DBE-9094F4CD466E}" srcOrd="0" destOrd="0" presId="urn:microsoft.com/office/officeart/2005/8/layout/hierarchy2"/>
    <dgm:cxn modelId="{0A8EF03B-64F2-4EB7-BDC2-A7478A821440}" srcId="{7820F153-6126-43B1-B541-5632A8F81BA4}" destId="{73D7916A-4513-401C-9C84-92DB0EDAB29F}" srcOrd="0" destOrd="0" parTransId="{A43EF0DF-2263-459C-89D2-1D9955C06A19}" sibTransId="{5E54A9E3-026E-4AAD-B27E-E73AA95C516E}"/>
    <dgm:cxn modelId="{853A813C-C0C4-4D06-910B-2D60C36666E7}" type="presOf" srcId="{EB3D1383-ADD6-428F-BDB6-EE59E674A2AC}" destId="{68C905B9-91D6-4C30-BB86-329C7957A3CF}" srcOrd="0" destOrd="0" presId="urn:microsoft.com/office/officeart/2005/8/layout/hierarchy2"/>
    <dgm:cxn modelId="{CD58BD3D-857A-4254-B383-66C59D3DB36E}" type="presOf" srcId="{15F9D718-D93A-40CB-9CC8-01F3F4AC9D03}" destId="{80770CB4-61C9-4D54-98BE-DF6B2AD318E1}" srcOrd="1" destOrd="0" presId="urn:microsoft.com/office/officeart/2005/8/layout/hierarchy2"/>
    <dgm:cxn modelId="{A9BDBA41-238B-4EB2-BF36-EE77873EFC55}" type="presOf" srcId="{8A763668-A8C9-46E9-86B0-78755F10C5F6}" destId="{0A8FF3A9-4650-411E-8610-0DAFDCF2B7E2}" srcOrd="0" destOrd="0" presId="urn:microsoft.com/office/officeart/2005/8/layout/hierarchy2"/>
    <dgm:cxn modelId="{62294A45-F1B9-4096-B8CB-2685882E2F13}" srcId="{A6312797-D0FF-43E7-BC84-D39EC8DB6C53}" destId="{81B114A0-6963-46C8-8D8F-0B20F021D761}" srcOrd="1" destOrd="0" parTransId="{2EE1AAAC-749C-48A8-B37B-18863C57373A}" sibTransId="{F3B1C7FF-C328-4E35-B2A7-4FBD50AF764B}"/>
    <dgm:cxn modelId="{17B66546-27F1-47E3-9CAA-B769ACE51B47}" type="presOf" srcId="{C4385B87-2B5B-408B-B5F2-4A0071E12920}" destId="{4A81D320-25DF-4B7D-B2C6-9885D4AC08D9}" srcOrd="1" destOrd="0" presId="urn:microsoft.com/office/officeart/2005/8/layout/hierarchy2"/>
    <dgm:cxn modelId="{0622B146-02E2-407E-ACE8-27A8AA1AF2D0}" srcId="{9FB57372-00A1-4A4E-8858-A14794BFAA88}" destId="{A6312797-D0FF-43E7-BC84-D39EC8DB6C53}" srcOrd="3" destOrd="0" parTransId="{540B7F93-5B85-404B-84DE-5926315AFCB8}" sibTransId="{68A68F26-ACF7-4211-8E87-0E6EA7CDCDA7}"/>
    <dgm:cxn modelId="{38B7CE49-0D5C-4B0F-ACA8-D9B2124C025C}" type="presOf" srcId="{1CEC4BE5-60AF-4C50-9B83-6749FDF5282A}" destId="{64A50867-D135-4258-A1C3-C02931825152}" srcOrd="0" destOrd="0" presId="urn:microsoft.com/office/officeart/2005/8/layout/hierarchy2"/>
    <dgm:cxn modelId="{61320E4B-F0CC-411D-85D2-53D6E5A88143}" type="presOf" srcId="{2EE1AAAC-749C-48A8-B37B-18863C57373A}" destId="{CAD7A8E7-9B5C-43AB-991E-BC20F188B6BA}" srcOrd="0" destOrd="0" presId="urn:microsoft.com/office/officeart/2005/8/layout/hierarchy2"/>
    <dgm:cxn modelId="{FA54AD4E-97BE-4073-946E-197F976AEF4B}" type="presOf" srcId="{1CB1AD9D-70C9-4BC4-8630-7BEE57853233}" destId="{6CF1F0A3-2C36-4923-A1AA-2D3252CF1E9F}" srcOrd="0" destOrd="0" presId="urn:microsoft.com/office/officeart/2005/8/layout/hierarchy2"/>
    <dgm:cxn modelId="{F85AEE4E-5215-4192-B4DB-A125C078C5C5}" type="presOf" srcId="{A224BE28-21E3-4E90-A432-EAACBC3CFCBF}" destId="{887D6938-496C-47EE-8946-B1863FC6CD09}" srcOrd="0" destOrd="0" presId="urn:microsoft.com/office/officeart/2005/8/layout/hierarchy2"/>
    <dgm:cxn modelId="{712E9855-39FD-4D74-BB3E-FA91C957BAFC}" type="presOf" srcId="{4FFAC730-AEE1-4E31-956B-E293E063C3EB}" destId="{17A49BC5-3C0C-4F5C-8D09-CE5F33447C64}" srcOrd="0" destOrd="0" presId="urn:microsoft.com/office/officeart/2005/8/layout/hierarchy2"/>
    <dgm:cxn modelId="{DD645859-BA45-4EA8-BDEE-D379C253C44D}" type="presOf" srcId="{C4385B87-2B5B-408B-B5F2-4A0071E12920}" destId="{9B5D6C1C-9E80-4924-891B-0EB0FE16106F}" srcOrd="0" destOrd="0" presId="urn:microsoft.com/office/officeart/2005/8/layout/hierarchy2"/>
    <dgm:cxn modelId="{EACDD759-9018-4300-BEFB-3F0DECA1BA79}" type="presOf" srcId="{90FF9CBC-7EE9-4D7E-9381-A1D9DA3BDAF0}" destId="{D3A43AAE-E64E-46F3-A47D-5F48116624C3}" srcOrd="0" destOrd="0" presId="urn:microsoft.com/office/officeart/2005/8/layout/hierarchy2"/>
    <dgm:cxn modelId="{200E0663-9751-4F17-AE9F-496C7FE2EBE0}" type="presOf" srcId="{9FB57372-00A1-4A4E-8858-A14794BFAA88}" destId="{E3DF527C-BAA7-4501-BE00-31D28E1C8739}" srcOrd="0" destOrd="0" presId="urn:microsoft.com/office/officeart/2005/8/layout/hierarchy2"/>
    <dgm:cxn modelId="{B41DA267-96C8-4572-87CD-5E5CC12431F3}" type="presOf" srcId="{68879404-346B-474A-A2C7-E33D0E77A3BD}" destId="{B107F1C5-BE63-4D63-ADE6-A48E45521AD3}" srcOrd="0" destOrd="0" presId="urn:microsoft.com/office/officeart/2005/8/layout/hierarchy2"/>
    <dgm:cxn modelId="{44035376-867C-446B-AA16-3BE4F7D1B2D0}" srcId="{B6C036FF-6F30-44F1-8D86-DEF7FC54772E}" destId="{B14DB803-5BF5-4B6F-A910-0CADDD02C346}" srcOrd="0" destOrd="0" parTransId="{9E5C7D07-A6F9-45A4-B63C-477C2995E0C9}" sibTransId="{0D8761D8-D205-4EE8-B656-7FA69BE028DA}"/>
    <dgm:cxn modelId="{5B16DD76-32F7-4F8F-9E77-FF913BBA3D5D}" type="presOf" srcId="{D9134AD9-D7D2-4B4B-8738-8E67A7AC4FA4}" destId="{AED7491F-BEE9-4820-A64D-4D8CACC8C811}" srcOrd="0" destOrd="0" presId="urn:microsoft.com/office/officeart/2005/8/layout/hierarchy2"/>
    <dgm:cxn modelId="{0EE8E578-90B1-4E44-9AAA-18DE671B2323}" type="presOf" srcId="{BDC4BC8F-ED8C-4A43-9138-C8DED692A655}" destId="{0A5858E0-82A7-47FB-AFC2-C6D9FC386BDD}" srcOrd="0" destOrd="0" presId="urn:microsoft.com/office/officeart/2005/8/layout/hierarchy2"/>
    <dgm:cxn modelId="{F715F980-331B-40EA-B81A-4951477C52A1}" srcId="{CBB6EA5B-C28C-4090-B1FA-7573D9882CB7}" destId="{B6C036FF-6F30-44F1-8D86-DEF7FC54772E}" srcOrd="0" destOrd="0" parTransId="{AB9F41AF-0EF3-437D-8D84-47DC8726A64A}" sibTransId="{87A4B182-E4DC-4248-B2FE-C71FE8458A53}"/>
    <dgm:cxn modelId="{C21E6E8B-81D4-4BBB-9C5B-4AEBD3614C21}" type="presOf" srcId="{540B7F93-5B85-404B-84DE-5926315AFCB8}" destId="{51F70D3E-5766-4EDB-A66C-1F445E784BFF}" srcOrd="0" destOrd="0" presId="urn:microsoft.com/office/officeart/2005/8/layout/hierarchy2"/>
    <dgm:cxn modelId="{A0B1A490-2E3E-4CFC-B659-0061DD2A16F6}" srcId="{8F6B82A4-652A-4772-AE71-13C39DDCA408}" destId="{D9134AD9-D7D2-4B4B-8738-8E67A7AC4FA4}" srcOrd="0" destOrd="0" parTransId="{482E97EF-5BDB-4E97-A438-7176BFD82365}" sibTransId="{70189DD9-8F62-4616-8CDD-929C9B80E23A}"/>
    <dgm:cxn modelId="{A841CD90-7E5B-40BE-80FB-416C8F6840C0}" type="presOf" srcId="{15F9D718-D93A-40CB-9CC8-01F3F4AC9D03}" destId="{ADDF754F-4C98-4D0E-9591-AE5F9A97EDE4}" srcOrd="0" destOrd="0" presId="urn:microsoft.com/office/officeart/2005/8/layout/hierarchy2"/>
    <dgm:cxn modelId="{F848B095-2076-4CE2-876F-CCC222CA9C46}" type="presOf" srcId="{C114AAB0-41CF-407B-AC01-C68A16AA349A}" destId="{D0FDF71D-D8D2-476F-8834-DE115EE4BD98}" srcOrd="1" destOrd="0" presId="urn:microsoft.com/office/officeart/2005/8/layout/hierarchy2"/>
    <dgm:cxn modelId="{828DCB99-16DD-47CF-9567-B8476F9C48D9}" type="presOf" srcId="{A6312797-D0FF-43E7-BC84-D39EC8DB6C53}" destId="{30B8A6A1-7BC0-43FC-B6F5-3C7B74FFCD92}" srcOrd="0" destOrd="0" presId="urn:microsoft.com/office/officeart/2005/8/layout/hierarchy2"/>
    <dgm:cxn modelId="{EB756B9A-A93C-406E-9671-C1634487CFC0}" type="presOf" srcId="{482E97EF-5BDB-4E97-A438-7176BFD82365}" destId="{DB6AAE3C-FBEB-4151-A2E8-D679A7C9A36B}" srcOrd="1" destOrd="0" presId="urn:microsoft.com/office/officeart/2005/8/layout/hierarchy2"/>
    <dgm:cxn modelId="{A5B27BA3-3190-4C68-98D6-35E268C9FECB}" type="presOf" srcId="{B14DB803-5BF5-4B6F-A910-0CADDD02C346}" destId="{0D1CDA3E-8A1E-4021-96A5-00B65FE1E618}" srcOrd="0" destOrd="0" presId="urn:microsoft.com/office/officeart/2005/8/layout/hierarchy2"/>
    <dgm:cxn modelId="{21DBDFA7-C826-4069-8941-C26A8DA29E44}" type="presOf" srcId="{E8565679-BB05-4C55-A865-2946087E7E5A}" destId="{AF694200-1CEB-44EA-817A-1E07487A3A84}" srcOrd="1" destOrd="0" presId="urn:microsoft.com/office/officeart/2005/8/layout/hierarchy2"/>
    <dgm:cxn modelId="{F2A55FA9-9859-4BA2-BEEC-FCDA2FC513BB}" srcId="{9FB57372-00A1-4A4E-8858-A14794BFAA88}" destId="{8F6B82A4-652A-4772-AE71-13C39DDCA408}" srcOrd="0" destOrd="0" parTransId="{4FFAC730-AEE1-4E31-956B-E293E063C3EB}" sibTransId="{62507654-44B7-40B0-B6C6-283BA0660B04}"/>
    <dgm:cxn modelId="{68CA5AAE-FD60-4FC2-ACF4-017E82EDF345}" type="presOf" srcId="{540B7F93-5B85-404B-84DE-5926315AFCB8}" destId="{F77FA1A6-9FF9-4EFA-8CE2-E2A95BA8F3B9}" srcOrd="1" destOrd="0" presId="urn:microsoft.com/office/officeart/2005/8/layout/hierarchy2"/>
    <dgm:cxn modelId="{2737EEAF-55B3-44FB-A5BA-6588AF7959D3}" type="presOf" srcId="{A43EF0DF-2263-459C-89D2-1D9955C06A19}" destId="{C6D68AC1-9EE4-4FB7-AE35-45C3D781450A}" srcOrd="1" destOrd="0" presId="urn:microsoft.com/office/officeart/2005/8/layout/hierarchy2"/>
    <dgm:cxn modelId="{4BE9BBB2-EE48-42F5-96CF-FFF49E83C099}" type="presOf" srcId="{9E5C7D07-A6F9-45A4-B63C-477C2995E0C9}" destId="{8BFD2824-BFD8-448A-A992-81192BAABD69}" srcOrd="1" destOrd="0" presId="urn:microsoft.com/office/officeart/2005/8/layout/hierarchy2"/>
    <dgm:cxn modelId="{319535B5-A85C-4EBA-81EA-4CCC5F026C5A}" srcId="{81B114A0-6963-46C8-8D8F-0B20F021D761}" destId="{BDC4BC8F-ED8C-4A43-9138-C8DED692A655}" srcOrd="0" destOrd="0" parTransId="{C4385B87-2B5B-408B-B5F2-4A0071E12920}" sibTransId="{257F4C20-EB48-443C-8CA7-019FE4DACC6A}"/>
    <dgm:cxn modelId="{A5A1F9B8-5571-43B2-8283-9A6753F83BBF}" type="presOf" srcId="{EB3D1383-ADD6-428F-BDB6-EE59E674A2AC}" destId="{EB7F5634-0FA0-4F69-9A89-2C08DA3F58EA}" srcOrd="1" destOrd="0" presId="urn:microsoft.com/office/officeart/2005/8/layout/hierarchy2"/>
    <dgm:cxn modelId="{51C2E0BA-5E47-4240-8900-FEC58474D6AB}" type="presOf" srcId="{7820F153-6126-43B1-B541-5632A8F81BA4}" destId="{0D4F593E-2346-48A9-A994-95F905F3A267}" srcOrd="0" destOrd="0" presId="urn:microsoft.com/office/officeart/2005/8/layout/hierarchy2"/>
    <dgm:cxn modelId="{DBEC2DBC-227E-46A0-84D0-63183F669486}" type="presOf" srcId="{E8565679-BB05-4C55-A865-2946087E7E5A}" destId="{62F474E6-3794-4B2A-954E-99BC5B9CD71B}" srcOrd="0" destOrd="0" presId="urn:microsoft.com/office/officeart/2005/8/layout/hierarchy2"/>
    <dgm:cxn modelId="{7920E6BC-A458-4508-A2A6-99DB39A4DF96}" srcId="{9FB57372-00A1-4A4E-8858-A14794BFAA88}" destId="{7820F153-6126-43B1-B541-5632A8F81BA4}" srcOrd="1" destOrd="0" parTransId="{1CEC4BE5-60AF-4C50-9B83-6749FDF5282A}" sibTransId="{69D254A9-FF41-420D-A6B7-E4193D096292}"/>
    <dgm:cxn modelId="{193017BF-EEB0-4744-BBAF-92163B971EE6}" srcId="{73D7916A-4513-401C-9C84-92DB0EDAB29F}" destId="{1CB1AD9D-70C9-4BC4-8630-7BEE57853233}" srcOrd="0" destOrd="0" parTransId="{E8565679-BB05-4C55-A865-2946087E7E5A}" sibTransId="{E6FEBB8D-6D2D-431F-85E6-949B53515D5E}"/>
    <dgm:cxn modelId="{23C5ECD7-2F64-49B8-A31A-DDA33DDD6004}" srcId="{90FF9CBC-7EE9-4D7E-9381-A1D9DA3BDAF0}" destId="{8A763668-A8C9-46E9-86B0-78755F10C5F6}" srcOrd="0" destOrd="0" parTransId="{C114AAB0-41CF-407B-AC01-C68A16AA349A}" sibTransId="{80337FAA-3BD5-4D25-9749-CF54EE5A84AD}"/>
    <dgm:cxn modelId="{0BB7F5D7-10A6-4DA8-B598-EF7FAD9687A7}" type="presOf" srcId="{A224BE28-21E3-4E90-A432-EAACBC3CFCBF}" destId="{8DFA4D0B-2C7C-47BD-87F6-EA399255BDB2}" srcOrd="1" destOrd="0" presId="urn:microsoft.com/office/officeart/2005/8/layout/hierarchy2"/>
    <dgm:cxn modelId="{FB8C8EDA-CE60-4F3C-92F2-B4E763DED390}" type="presOf" srcId="{4FFAC730-AEE1-4E31-956B-E293E063C3EB}" destId="{344E2EB5-83E1-4771-A77F-25223E8A06C6}" srcOrd="1" destOrd="0" presId="urn:microsoft.com/office/officeart/2005/8/layout/hierarchy2"/>
    <dgm:cxn modelId="{C18961E4-209C-4AFC-9EC9-50D57475F291}" srcId="{D9134AD9-D7D2-4B4B-8738-8E67A7AC4FA4}" destId="{B24FF907-5813-4621-AC15-04366CAC991C}" srcOrd="0" destOrd="0" parTransId="{EB3D1383-ADD6-428F-BDB6-EE59E674A2AC}" sibTransId="{7B7F69CA-C06F-460A-BB32-62B035F1CC43}"/>
    <dgm:cxn modelId="{6A3307EB-65D3-429C-8C2C-5FD18B3C7F80}" type="presOf" srcId="{2EE1AAAC-749C-48A8-B37B-18863C57373A}" destId="{9BADE18C-94C5-4BDF-9F97-1FCBBD1D6F90}" srcOrd="1" destOrd="0" presId="urn:microsoft.com/office/officeart/2005/8/layout/hierarchy2"/>
    <dgm:cxn modelId="{62FA19F7-625C-470E-A9F7-B2DB7F2ED0A3}" type="presOf" srcId="{8F6B82A4-652A-4772-AE71-13C39DDCA408}" destId="{F5CF04C6-10E3-46C0-BB77-2117B38B26D8}" srcOrd="0" destOrd="0" presId="urn:microsoft.com/office/officeart/2005/8/layout/hierarchy2"/>
    <dgm:cxn modelId="{996542FB-9CC5-459C-A30C-AA9BEDE51BCA}" type="presOf" srcId="{9E5C7D07-A6F9-45A4-B63C-477C2995E0C9}" destId="{6A23442D-B72B-400B-A95F-F4B1C08C4935}" srcOrd="0" destOrd="0" presId="urn:microsoft.com/office/officeart/2005/8/layout/hierarchy2"/>
    <dgm:cxn modelId="{04C936FF-2C2F-408B-8443-7BD579681C89}" type="presOf" srcId="{AB9F41AF-0EF3-437D-8D84-47DC8726A64A}" destId="{6FF0B9FE-D18D-4B42-AB73-4211BB1F871A}" srcOrd="0" destOrd="0" presId="urn:microsoft.com/office/officeart/2005/8/layout/hierarchy2"/>
    <dgm:cxn modelId="{80326E12-46D2-4D53-8895-6052747FF768}" type="presParOf" srcId="{B107F1C5-BE63-4D63-ADE6-A48E45521AD3}" destId="{E29CC765-0772-4F1D-B93E-5A9FF15F5133}" srcOrd="0" destOrd="0" presId="urn:microsoft.com/office/officeart/2005/8/layout/hierarchy2"/>
    <dgm:cxn modelId="{01922493-2ADC-42EB-A3CA-E7ED788CC058}" type="presParOf" srcId="{E29CC765-0772-4F1D-B93E-5A9FF15F5133}" destId="{E3DF527C-BAA7-4501-BE00-31D28E1C8739}" srcOrd="0" destOrd="0" presId="urn:microsoft.com/office/officeart/2005/8/layout/hierarchy2"/>
    <dgm:cxn modelId="{97773B00-DBBB-46A7-8387-2A7BA8D1D894}" type="presParOf" srcId="{E29CC765-0772-4F1D-B93E-5A9FF15F5133}" destId="{71B4538C-574F-42C6-AA34-E50499711666}" srcOrd="1" destOrd="0" presId="urn:microsoft.com/office/officeart/2005/8/layout/hierarchy2"/>
    <dgm:cxn modelId="{D64EA055-DA45-411D-84A0-9E74DAF056BC}" type="presParOf" srcId="{71B4538C-574F-42C6-AA34-E50499711666}" destId="{17A49BC5-3C0C-4F5C-8D09-CE5F33447C64}" srcOrd="0" destOrd="0" presId="urn:microsoft.com/office/officeart/2005/8/layout/hierarchy2"/>
    <dgm:cxn modelId="{520CF1DE-C873-41AE-8A1C-5A9126BC79ED}" type="presParOf" srcId="{17A49BC5-3C0C-4F5C-8D09-CE5F33447C64}" destId="{344E2EB5-83E1-4771-A77F-25223E8A06C6}" srcOrd="0" destOrd="0" presId="urn:microsoft.com/office/officeart/2005/8/layout/hierarchy2"/>
    <dgm:cxn modelId="{66C41DB3-9DD6-499E-B08E-0996E657C78D}" type="presParOf" srcId="{71B4538C-574F-42C6-AA34-E50499711666}" destId="{2A44F038-E33C-4B77-8F3F-D64D2796BC9F}" srcOrd="1" destOrd="0" presId="urn:microsoft.com/office/officeart/2005/8/layout/hierarchy2"/>
    <dgm:cxn modelId="{EF4247C4-C8F1-4805-AF44-A97A89703922}" type="presParOf" srcId="{2A44F038-E33C-4B77-8F3F-D64D2796BC9F}" destId="{F5CF04C6-10E3-46C0-BB77-2117B38B26D8}" srcOrd="0" destOrd="0" presId="urn:microsoft.com/office/officeart/2005/8/layout/hierarchy2"/>
    <dgm:cxn modelId="{0172BF65-4C88-48FC-BCD2-2DBE19FAEDE6}" type="presParOf" srcId="{2A44F038-E33C-4B77-8F3F-D64D2796BC9F}" destId="{97A7A5BC-93E0-49AA-8DD7-22F5D6316461}" srcOrd="1" destOrd="0" presId="urn:microsoft.com/office/officeart/2005/8/layout/hierarchy2"/>
    <dgm:cxn modelId="{4E115E2D-BC37-40F5-9841-F769809F995C}" type="presParOf" srcId="{97A7A5BC-93E0-49AA-8DD7-22F5D6316461}" destId="{A43A755D-1CB7-4EEC-9DA6-2975711A748C}" srcOrd="0" destOrd="0" presId="urn:microsoft.com/office/officeart/2005/8/layout/hierarchy2"/>
    <dgm:cxn modelId="{941A8507-9216-4C63-93EF-40C9D85D49FB}" type="presParOf" srcId="{A43A755D-1CB7-4EEC-9DA6-2975711A748C}" destId="{DB6AAE3C-FBEB-4151-A2E8-D679A7C9A36B}" srcOrd="0" destOrd="0" presId="urn:microsoft.com/office/officeart/2005/8/layout/hierarchy2"/>
    <dgm:cxn modelId="{C93257CE-85E4-42DF-A247-5167EB6C77A1}" type="presParOf" srcId="{97A7A5BC-93E0-49AA-8DD7-22F5D6316461}" destId="{E23E34B9-4900-4B60-8835-CD65E8F8E986}" srcOrd="1" destOrd="0" presId="urn:microsoft.com/office/officeart/2005/8/layout/hierarchy2"/>
    <dgm:cxn modelId="{4573B8FF-90A7-42E8-BF50-10C76095890D}" type="presParOf" srcId="{E23E34B9-4900-4B60-8835-CD65E8F8E986}" destId="{AED7491F-BEE9-4820-A64D-4D8CACC8C811}" srcOrd="0" destOrd="0" presId="urn:microsoft.com/office/officeart/2005/8/layout/hierarchy2"/>
    <dgm:cxn modelId="{6331DF36-5A66-41F5-BCB3-1482726C1436}" type="presParOf" srcId="{E23E34B9-4900-4B60-8835-CD65E8F8E986}" destId="{008F2C7C-62F1-440D-87DB-A727FCB1FD03}" srcOrd="1" destOrd="0" presId="urn:microsoft.com/office/officeart/2005/8/layout/hierarchy2"/>
    <dgm:cxn modelId="{9F7F18B9-24B2-4A83-B7E3-67DB1A1DA0FF}" type="presParOf" srcId="{008F2C7C-62F1-440D-87DB-A727FCB1FD03}" destId="{68C905B9-91D6-4C30-BB86-329C7957A3CF}" srcOrd="0" destOrd="0" presId="urn:microsoft.com/office/officeart/2005/8/layout/hierarchy2"/>
    <dgm:cxn modelId="{34F1536B-3D71-4575-9FC3-C3709856E972}" type="presParOf" srcId="{68C905B9-91D6-4C30-BB86-329C7957A3CF}" destId="{EB7F5634-0FA0-4F69-9A89-2C08DA3F58EA}" srcOrd="0" destOrd="0" presId="urn:microsoft.com/office/officeart/2005/8/layout/hierarchy2"/>
    <dgm:cxn modelId="{5DA22675-3710-40D3-8515-96C28A76C5D6}" type="presParOf" srcId="{008F2C7C-62F1-440D-87DB-A727FCB1FD03}" destId="{6C3C1EC5-6567-46F2-9A97-340304DFE664}" srcOrd="1" destOrd="0" presId="urn:microsoft.com/office/officeart/2005/8/layout/hierarchy2"/>
    <dgm:cxn modelId="{6F75658B-080B-44C2-93E8-ED180717734E}" type="presParOf" srcId="{6C3C1EC5-6567-46F2-9A97-340304DFE664}" destId="{FC013EF9-701E-4C2B-A1CC-5349494B0641}" srcOrd="0" destOrd="0" presId="urn:microsoft.com/office/officeart/2005/8/layout/hierarchy2"/>
    <dgm:cxn modelId="{8BFC7F65-D1EC-4A48-B607-13F0B2038087}" type="presParOf" srcId="{6C3C1EC5-6567-46F2-9A97-340304DFE664}" destId="{97465A6C-4ADB-4DC0-8C00-871F35943654}" srcOrd="1" destOrd="0" presId="urn:microsoft.com/office/officeart/2005/8/layout/hierarchy2"/>
    <dgm:cxn modelId="{361F49D8-EFD9-42C3-8EE8-F95AEDE3E6C1}" type="presParOf" srcId="{71B4538C-574F-42C6-AA34-E50499711666}" destId="{64A50867-D135-4258-A1C3-C02931825152}" srcOrd="2" destOrd="0" presId="urn:microsoft.com/office/officeart/2005/8/layout/hierarchy2"/>
    <dgm:cxn modelId="{815D0785-31DF-4AD9-8357-356980CA3011}" type="presParOf" srcId="{64A50867-D135-4258-A1C3-C02931825152}" destId="{6FFC6CA7-75FE-4823-B4EA-F9931598F81F}" srcOrd="0" destOrd="0" presId="urn:microsoft.com/office/officeart/2005/8/layout/hierarchy2"/>
    <dgm:cxn modelId="{C365F5B0-9C4C-40C3-B6C8-D17140D7EB67}" type="presParOf" srcId="{71B4538C-574F-42C6-AA34-E50499711666}" destId="{9142838F-EA82-4F4F-A4FA-12481B6A8764}" srcOrd="3" destOrd="0" presId="urn:microsoft.com/office/officeart/2005/8/layout/hierarchy2"/>
    <dgm:cxn modelId="{5F041F69-F916-4A01-9862-F7CDF7C5872D}" type="presParOf" srcId="{9142838F-EA82-4F4F-A4FA-12481B6A8764}" destId="{0D4F593E-2346-48A9-A994-95F905F3A267}" srcOrd="0" destOrd="0" presId="urn:microsoft.com/office/officeart/2005/8/layout/hierarchy2"/>
    <dgm:cxn modelId="{7D70FB82-5F40-44CA-9B82-10E6A607B15F}" type="presParOf" srcId="{9142838F-EA82-4F4F-A4FA-12481B6A8764}" destId="{897FFC0E-2935-4B10-BC04-C80ACDE90AF7}" srcOrd="1" destOrd="0" presId="urn:microsoft.com/office/officeart/2005/8/layout/hierarchy2"/>
    <dgm:cxn modelId="{4233DA86-BCBE-4BD5-8E8E-3A01472F77E9}" type="presParOf" srcId="{897FFC0E-2935-4B10-BC04-C80ACDE90AF7}" destId="{166A6DD1-2F61-42B1-9DBE-9094F4CD466E}" srcOrd="0" destOrd="0" presId="urn:microsoft.com/office/officeart/2005/8/layout/hierarchy2"/>
    <dgm:cxn modelId="{7703F9AA-781E-47C9-B239-3A7C42D35021}" type="presParOf" srcId="{166A6DD1-2F61-42B1-9DBE-9094F4CD466E}" destId="{C6D68AC1-9EE4-4FB7-AE35-45C3D781450A}" srcOrd="0" destOrd="0" presId="urn:microsoft.com/office/officeart/2005/8/layout/hierarchy2"/>
    <dgm:cxn modelId="{59449AAC-BC1D-446F-AA80-104EBEEA57F6}" type="presParOf" srcId="{897FFC0E-2935-4B10-BC04-C80ACDE90AF7}" destId="{5EDE1511-C266-4181-B6C5-FE9B8617ED06}" srcOrd="1" destOrd="0" presId="urn:microsoft.com/office/officeart/2005/8/layout/hierarchy2"/>
    <dgm:cxn modelId="{F629659F-7BF9-4407-ACC9-404BB3D847F8}" type="presParOf" srcId="{5EDE1511-C266-4181-B6C5-FE9B8617ED06}" destId="{44FB24EC-A017-46B6-829A-83143AC8866C}" srcOrd="0" destOrd="0" presId="urn:microsoft.com/office/officeart/2005/8/layout/hierarchy2"/>
    <dgm:cxn modelId="{90DA2DBE-DB2C-4447-ADC9-C3CE195669B2}" type="presParOf" srcId="{5EDE1511-C266-4181-B6C5-FE9B8617ED06}" destId="{256AB3CB-3ADE-4567-B5AF-525D39D1E0A0}" srcOrd="1" destOrd="0" presId="urn:microsoft.com/office/officeart/2005/8/layout/hierarchy2"/>
    <dgm:cxn modelId="{4E797C3D-1637-4B40-9EA0-073E7404AA45}" type="presParOf" srcId="{256AB3CB-3ADE-4567-B5AF-525D39D1E0A0}" destId="{62F474E6-3794-4B2A-954E-99BC5B9CD71B}" srcOrd="0" destOrd="0" presId="urn:microsoft.com/office/officeart/2005/8/layout/hierarchy2"/>
    <dgm:cxn modelId="{6FF5316B-0ECB-4854-A86A-2900C1D74219}" type="presParOf" srcId="{62F474E6-3794-4B2A-954E-99BC5B9CD71B}" destId="{AF694200-1CEB-44EA-817A-1E07487A3A84}" srcOrd="0" destOrd="0" presId="urn:microsoft.com/office/officeart/2005/8/layout/hierarchy2"/>
    <dgm:cxn modelId="{228AABFE-2565-4DBE-8AD8-E45D152540DB}" type="presParOf" srcId="{256AB3CB-3ADE-4567-B5AF-525D39D1E0A0}" destId="{CA32E49F-BE16-48B0-B263-CDCD8B7B0323}" srcOrd="1" destOrd="0" presId="urn:microsoft.com/office/officeart/2005/8/layout/hierarchy2"/>
    <dgm:cxn modelId="{1FEF2910-C910-4279-B7E9-F3E1B3E9D518}" type="presParOf" srcId="{CA32E49F-BE16-48B0-B263-CDCD8B7B0323}" destId="{6CF1F0A3-2C36-4923-A1AA-2D3252CF1E9F}" srcOrd="0" destOrd="0" presId="urn:microsoft.com/office/officeart/2005/8/layout/hierarchy2"/>
    <dgm:cxn modelId="{BB6BA135-873C-4234-AF91-C0B04912A319}" type="presParOf" srcId="{CA32E49F-BE16-48B0-B263-CDCD8B7B0323}" destId="{500C824D-0E98-487F-8E65-743CCF1244A5}" srcOrd="1" destOrd="0" presId="urn:microsoft.com/office/officeart/2005/8/layout/hierarchy2"/>
    <dgm:cxn modelId="{90CA4550-6E04-4F21-958C-790F568F33A0}" type="presParOf" srcId="{71B4538C-574F-42C6-AA34-E50499711666}" destId="{887D6938-496C-47EE-8946-B1863FC6CD09}" srcOrd="4" destOrd="0" presId="urn:microsoft.com/office/officeart/2005/8/layout/hierarchy2"/>
    <dgm:cxn modelId="{5899FEF1-CECC-47A3-820E-191C90FC0748}" type="presParOf" srcId="{887D6938-496C-47EE-8946-B1863FC6CD09}" destId="{8DFA4D0B-2C7C-47BD-87F6-EA399255BDB2}" srcOrd="0" destOrd="0" presId="urn:microsoft.com/office/officeart/2005/8/layout/hierarchy2"/>
    <dgm:cxn modelId="{AA4B59D7-F8A7-4DEB-B971-B26E5DEA6672}" type="presParOf" srcId="{71B4538C-574F-42C6-AA34-E50499711666}" destId="{E6CAB1C0-7F86-41C9-B3AE-D43C47817FF3}" srcOrd="5" destOrd="0" presId="urn:microsoft.com/office/officeart/2005/8/layout/hierarchy2"/>
    <dgm:cxn modelId="{152E7DA4-1FFD-46C6-B5D1-118E8F6BB380}" type="presParOf" srcId="{E6CAB1C0-7F86-41C9-B3AE-D43C47817FF3}" destId="{4BB7A932-7F46-4ED0-8857-03632AD5126D}" srcOrd="0" destOrd="0" presId="urn:microsoft.com/office/officeart/2005/8/layout/hierarchy2"/>
    <dgm:cxn modelId="{0CA3A704-6F53-45F3-9F2A-29185B9BF609}" type="presParOf" srcId="{E6CAB1C0-7F86-41C9-B3AE-D43C47817FF3}" destId="{D93565E8-4835-4EE9-8D15-60BAB3A125D7}" srcOrd="1" destOrd="0" presId="urn:microsoft.com/office/officeart/2005/8/layout/hierarchy2"/>
    <dgm:cxn modelId="{C1DBE551-361F-44EF-9E5F-181A69A417C9}" type="presParOf" srcId="{D93565E8-4835-4EE9-8D15-60BAB3A125D7}" destId="{6FF0B9FE-D18D-4B42-AB73-4211BB1F871A}" srcOrd="0" destOrd="0" presId="urn:microsoft.com/office/officeart/2005/8/layout/hierarchy2"/>
    <dgm:cxn modelId="{9D964AF0-C659-4644-AE11-BBECCA826031}" type="presParOf" srcId="{6FF0B9FE-D18D-4B42-AB73-4211BB1F871A}" destId="{FD915AA1-A13F-45CD-ABB6-E5F693A420C0}" srcOrd="0" destOrd="0" presId="urn:microsoft.com/office/officeart/2005/8/layout/hierarchy2"/>
    <dgm:cxn modelId="{D9AE2297-5E7A-4093-B182-58F25FF53842}" type="presParOf" srcId="{D93565E8-4835-4EE9-8D15-60BAB3A125D7}" destId="{953AE55F-F4C1-40AC-A386-17C56A2EFB40}" srcOrd="1" destOrd="0" presId="urn:microsoft.com/office/officeart/2005/8/layout/hierarchy2"/>
    <dgm:cxn modelId="{42A5764C-77DA-4883-801A-E4A640FC52FF}" type="presParOf" srcId="{953AE55F-F4C1-40AC-A386-17C56A2EFB40}" destId="{12413933-4CC6-4B8D-BCFB-E36BA62926D0}" srcOrd="0" destOrd="0" presId="urn:microsoft.com/office/officeart/2005/8/layout/hierarchy2"/>
    <dgm:cxn modelId="{8AE02D86-8BFC-4636-9494-99336AFE495D}" type="presParOf" srcId="{953AE55F-F4C1-40AC-A386-17C56A2EFB40}" destId="{DA43BC69-6074-4AB8-B719-D8EAEAC66772}" srcOrd="1" destOrd="0" presId="urn:microsoft.com/office/officeart/2005/8/layout/hierarchy2"/>
    <dgm:cxn modelId="{AC61F78B-4D18-4C19-96F1-FE8648FB60B7}" type="presParOf" srcId="{DA43BC69-6074-4AB8-B719-D8EAEAC66772}" destId="{6A23442D-B72B-400B-A95F-F4B1C08C4935}" srcOrd="0" destOrd="0" presId="urn:microsoft.com/office/officeart/2005/8/layout/hierarchy2"/>
    <dgm:cxn modelId="{944C6E10-43F3-4BBA-8433-7595ADF69463}" type="presParOf" srcId="{6A23442D-B72B-400B-A95F-F4B1C08C4935}" destId="{8BFD2824-BFD8-448A-A992-81192BAABD69}" srcOrd="0" destOrd="0" presId="urn:microsoft.com/office/officeart/2005/8/layout/hierarchy2"/>
    <dgm:cxn modelId="{EF1BABEA-CC09-4ED5-A76F-1F7026B6DFB2}" type="presParOf" srcId="{DA43BC69-6074-4AB8-B719-D8EAEAC66772}" destId="{02373171-9264-4704-80F4-BE313AEC7E17}" srcOrd="1" destOrd="0" presId="urn:microsoft.com/office/officeart/2005/8/layout/hierarchy2"/>
    <dgm:cxn modelId="{4D1C94CA-8961-4843-AC99-EAFE327CB3E0}" type="presParOf" srcId="{02373171-9264-4704-80F4-BE313AEC7E17}" destId="{0D1CDA3E-8A1E-4021-96A5-00B65FE1E618}" srcOrd="0" destOrd="0" presId="urn:microsoft.com/office/officeart/2005/8/layout/hierarchy2"/>
    <dgm:cxn modelId="{97E32057-B7A2-42B4-89FD-DE8104E5F90F}" type="presParOf" srcId="{02373171-9264-4704-80F4-BE313AEC7E17}" destId="{3A95DA2D-CB4D-48F3-9709-0BC026D6CFCB}" srcOrd="1" destOrd="0" presId="urn:microsoft.com/office/officeart/2005/8/layout/hierarchy2"/>
    <dgm:cxn modelId="{8DB2071F-E7DE-4DA2-8AB3-C773A050BFED}" type="presParOf" srcId="{71B4538C-574F-42C6-AA34-E50499711666}" destId="{51F70D3E-5766-4EDB-A66C-1F445E784BFF}" srcOrd="6" destOrd="0" presId="urn:microsoft.com/office/officeart/2005/8/layout/hierarchy2"/>
    <dgm:cxn modelId="{697E6C04-F210-4F4E-BA78-41591AC20F4A}" type="presParOf" srcId="{51F70D3E-5766-4EDB-A66C-1F445E784BFF}" destId="{F77FA1A6-9FF9-4EFA-8CE2-E2A95BA8F3B9}" srcOrd="0" destOrd="0" presId="urn:microsoft.com/office/officeart/2005/8/layout/hierarchy2"/>
    <dgm:cxn modelId="{76A12F3D-1335-44C6-A316-0E59EA4A1EE3}" type="presParOf" srcId="{71B4538C-574F-42C6-AA34-E50499711666}" destId="{3E3034EB-BFBE-4CA9-B400-BD7666488054}" srcOrd="7" destOrd="0" presId="urn:microsoft.com/office/officeart/2005/8/layout/hierarchy2"/>
    <dgm:cxn modelId="{58FF811E-C539-4AA5-97FA-8909E5FA113A}" type="presParOf" srcId="{3E3034EB-BFBE-4CA9-B400-BD7666488054}" destId="{30B8A6A1-7BC0-43FC-B6F5-3C7B74FFCD92}" srcOrd="0" destOrd="0" presId="urn:microsoft.com/office/officeart/2005/8/layout/hierarchy2"/>
    <dgm:cxn modelId="{A4E63EB6-E2CF-47FA-8493-982F5F008FC7}" type="presParOf" srcId="{3E3034EB-BFBE-4CA9-B400-BD7666488054}" destId="{3C5AFF73-30FE-44DA-B0FA-9597CA1031E0}" srcOrd="1" destOrd="0" presId="urn:microsoft.com/office/officeart/2005/8/layout/hierarchy2"/>
    <dgm:cxn modelId="{71CC5217-5B5D-4404-80D8-506125F5AEF2}" type="presParOf" srcId="{3C5AFF73-30FE-44DA-B0FA-9597CA1031E0}" destId="{ADDF754F-4C98-4D0E-9591-AE5F9A97EDE4}" srcOrd="0" destOrd="0" presId="urn:microsoft.com/office/officeart/2005/8/layout/hierarchy2"/>
    <dgm:cxn modelId="{938534CC-ED73-40E2-80E1-893DFB68C29F}" type="presParOf" srcId="{ADDF754F-4C98-4D0E-9591-AE5F9A97EDE4}" destId="{80770CB4-61C9-4D54-98BE-DF6B2AD318E1}" srcOrd="0" destOrd="0" presId="urn:microsoft.com/office/officeart/2005/8/layout/hierarchy2"/>
    <dgm:cxn modelId="{294ECD39-0FB0-4D1C-9AA2-BEDAC9E85637}" type="presParOf" srcId="{3C5AFF73-30FE-44DA-B0FA-9597CA1031E0}" destId="{9EC0330D-EFCB-409F-ADD3-A7180D4F5565}" srcOrd="1" destOrd="0" presId="urn:microsoft.com/office/officeart/2005/8/layout/hierarchy2"/>
    <dgm:cxn modelId="{6ACD128B-0B75-4AD7-A53B-52A964E7683F}" type="presParOf" srcId="{9EC0330D-EFCB-409F-ADD3-A7180D4F5565}" destId="{D3A43AAE-E64E-46F3-A47D-5F48116624C3}" srcOrd="0" destOrd="0" presId="urn:microsoft.com/office/officeart/2005/8/layout/hierarchy2"/>
    <dgm:cxn modelId="{FC507E74-492D-4F75-BEBF-0567BD1D99B8}" type="presParOf" srcId="{9EC0330D-EFCB-409F-ADD3-A7180D4F5565}" destId="{0A457FD9-A3A0-47AE-AEA2-0B092317BCA0}" srcOrd="1" destOrd="0" presId="urn:microsoft.com/office/officeart/2005/8/layout/hierarchy2"/>
    <dgm:cxn modelId="{CC5F2703-79F8-478E-B625-CE1A8EC2CC2A}" type="presParOf" srcId="{0A457FD9-A3A0-47AE-AEA2-0B092317BCA0}" destId="{70880519-DAB9-4916-BFA9-255534EA964F}" srcOrd="0" destOrd="0" presId="urn:microsoft.com/office/officeart/2005/8/layout/hierarchy2"/>
    <dgm:cxn modelId="{032B4672-5760-4225-A02D-72B77D08BBA9}" type="presParOf" srcId="{70880519-DAB9-4916-BFA9-255534EA964F}" destId="{D0FDF71D-D8D2-476F-8834-DE115EE4BD98}" srcOrd="0" destOrd="0" presId="urn:microsoft.com/office/officeart/2005/8/layout/hierarchy2"/>
    <dgm:cxn modelId="{AA505BF2-3597-410F-BCFD-4B2A69B8F40D}" type="presParOf" srcId="{0A457FD9-A3A0-47AE-AEA2-0B092317BCA0}" destId="{7A733E4E-84FC-4F2E-AA93-656235E96F88}" srcOrd="1" destOrd="0" presId="urn:microsoft.com/office/officeart/2005/8/layout/hierarchy2"/>
    <dgm:cxn modelId="{35A42649-FD16-447B-8DE8-3A15802EA0E9}" type="presParOf" srcId="{7A733E4E-84FC-4F2E-AA93-656235E96F88}" destId="{0A8FF3A9-4650-411E-8610-0DAFDCF2B7E2}" srcOrd="0" destOrd="0" presId="urn:microsoft.com/office/officeart/2005/8/layout/hierarchy2"/>
    <dgm:cxn modelId="{AD73B239-1F1E-4B2E-B8D7-42F3178A51CF}" type="presParOf" srcId="{7A733E4E-84FC-4F2E-AA93-656235E96F88}" destId="{D43BDBCE-C044-4D2C-A496-288F2550E099}" srcOrd="1" destOrd="0" presId="urn:microsoft.com/office/officeart/2005/8/layout/hierarchy2"/>
    <dgm:cxn modelId="{D6C84168-0B6E-4713-BF5C-691DBDDF227A}" type="presParOf" srcId="{3C5AFF73-30FE-44DA-B0FA-9597CA1031E0}" destId="{CAD7A8E7-9B5C-43AB-991E-BC20F188B6BA}" srcOrd="2" destOrd="0" presId="urn:microsoft.com/office/officeart/2005/8/layout/hierarchy2"/>
    <dgm:cxn modelId="{D0EF811C-E022-46E0-B3C2-9947F357F157}" type="presParOf" srcId="{CAD7A8E7-9B5C-43AB-991E-BC20F188B6BA}" destId="{9BADE18C-94C5-4BDF-9F97-1FCBBD1D6F90}" srcOrd="0" destOrd="0" presId="urn:microsoft.com/office/officeart/2005/8/layout/hierarchy2"/>
    <dgm:cxn modelId="{864CD6B3-D8A4-4E5F-B338-26C31BF0BD43}" type="presParOf" srcId="{3C5AFF73-30FE-44DA-B0FA-9597CA1031E0}" destId="{145C9716-DFA4-4F4A-B7E0-88E86D117E4A}" srcOrd="3" destOrd="0" presId="urn:microsoft.com/office/officeart/2005/8/layout/hierarchy2"/>
    <dgm:cxn modelId="{DDC56E2E-973C-4D13-9B4D-3E1810FA9103}" type="presParOf" srcId="{145C9716-DFA4-4F4A-B7E0-88E86D117E4A}" destId="{109AE336-C677-4DAD-B71A-5A4343A921E1}" srcOrd="0" destOrd="0" presId="urn:microsoft.com/office/officeart/2005/8/layout/hierarchy2"/>
    <dgm:cxn modelId="{C3E434C2-0381-4C7F-8E35-D09F29822AA6}" type="presParOf" srcId="{145C9716-DFA4-4F4A-B7E0-88E86D117E4A}" destId="{199C3294-5468-45B2-A180-A567ADDE9968}" srcOrd="1" destOrd="0" presId="urn:microsoft.com/office/officeart/2005/8/layout/hierarchy2"/>
    <dgm:cxn modelId="{FFAAD51A-B0D3-4E6D-A2CC-59ECE9F5DE5D}" type="presParOf" srcId="{199C3294-5468-45B2-A180-A567ADDE9968}" destId="{9B5D6C1C-9E80-4924-891B-0EB0FE16106F}" srcOrd="0" destOrd="0" presId="urn:microsoft.com/office/officeart/2005/8/layout/hierarchy2"/>
    <dgm:cxn modelId="{3C8C70CD-2AF6-41A5-8AEA-C78FA481AE90}" type="presParOf" srcId="{9B5D6C1C-9E80-4924-891B-0EB0FE16106F}" destId="{4A81D320-25DF-4B7D-B2C6-9885D4AC08D9}" srcOrd="0" destOrd="0" presId="urn:microsoft.com/office/officeart/2005/8/layout/hierarchy2"/>
    <dgm:cxn modelId="{CD68DC6B-00D5-4C14-827F-1CD7B7C97DC3}" type="presParOf" srcId="{199C3294-5468-45B2-A180-A567ADDE9968}" destId="{11177DD1-E735-4DA4-9A23-E5B11F7966E9}" srcOrd="1" destOrd="0" presId="urn:microsoft.com/office/officeart/2005/8/layout/hierarchy2"/>
    <dgm:cxn modelId="{E17A83FC-71AC-43F1-8FFA-D53E4DD782FF}" type="presParOf" srcId="{11177DD1-E735-4DA4-9A23-E5B11F7966E9}" destId="{0A5858E0-82A7-47FB-AFC2-C6D9FC386BDD}" srcOrd="0" destOrd="0" presId="urn:microsoft.com/office/officeart/2005/8/layout/hierarchy2"/>
    <dgm:cxn modelId="{3F17E6EE-33F2-4F5C-B92D-265DBDE4812F}" type="presParOf" srcId="{11177DD1-E735-4DA4-9A23-E5B11F7966E9}" destId="{89F0A0B7-B9E4-460D-B0FF-8DE509C2F3EB}"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F527C-BAA7-4501-BE00-31D28E1C8739}">
      <dsp:nvSpPr>
        <dsp:cNvPr id="0" name=""/>
        <dsp:cNvSpPr/>
      </dsp:nvSpPr>
      <dsp:spPr>
        <a:xfrm>
          <a:off x="669" y="118486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Perusopetus</a:t>
          </a:r>
        </a:p>
      </dsp:txBody>
      <dsp:txXfrm>
        <a:off x="16116" y="1200311"/>
        <a:ext cx="1023925" cy="496515"/>
      </dsp:txXfrm>
    </dsp:sp>
    <dsp:sp modelId="{17A49BC5-3C0C-4F5C-8D09-CE5F33447C64}">
      <dsp:nvSpPr>
        <dsp:cNvPr id="0" name=""/>
        <dsp:cNvSpPr/>
      </dsp:nvSpPr>
      <dsp:spPr>
        <a:xfrm rot="17500715">
          <a:off x="695353" y="903032"/>
          <a:ext cx="1142198" cy="29663"/>
        </a:xfrm>
        <a:custGeom>
          <a:avLst/>
          <a:gdLst/>
          <a:ahLst/>
          <a:cxnLst/>
          <a:rect l="0" t="0" r="0" b="0"/>
          <a:pathLst>
            <a:path>
              <a:moveTo>
                <a:pt x="0" y="14831"/>
              </a:moveTo>
              <a:lnTo>
                <a:pt x="1142198" y="1483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1229369" y="933849"/>
        <a:ext cx="0" cy="0"/>
      </dsp:txXfrm>
    </dsp:sp>
    <dsp:sp modelId="{F5CF04C6-10E3-46C0-BB77-2117B38B26D8}">
      <dsp:nvSpPr>
        <dsp:cNvPr id="0" name=""/>
        <dsp:cNvSpPr/>
      </dsp:nvSpPr>
      <dsp:spPr>
        <a:xfrm>
          <a:off x="1477416" y="123452"/>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erityisoppilaiden perheet</a:t>
          </a:r>
        </a:p>
      </dsp:txBody>
      <dsp:txXfrm>
        <a:off x="1492863" y="138899"/>
        <a:ext cx="1023925" cy="496515"/>
      </dsp:txXfrm>
    </dsp:sp>
    <dsp:sp modelId="{A43A755D-1CB7-4EEC-9DA6-2975711A748C}">
      <dsp:nvSpPr>
        <dsp:cNvPr id="0" name=""/>
        <dsp:cNvSpPr/>
      </dsp:nvSpPr>
      <dsp:spPr>
        <a:xfrm>
          <a:off x="2532236" y="372326"/>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2732651" y="376609"/>
        <a:ext cx="0" cy="0"/>
      </dsp:txXfrm>
    </dsp:sp>
    <dsp:sp modelId="{AED7491F-BEE9-4820-A64D-4D8CACC8C811}">
      <dsp:nvSpPr>
        <dsp:cNvPr id="0" name=""/>
        <dsp:cNvSpPr/>
      </dsp:nvSpPr>
      <dsp:spPr>
        <a:xfrm>
          <a:off x="2954163" y="123452"/>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lapsen ja perheen kanssa normaalitilanteessa työskentelevä aikuinen (vain yksi)</a:t>
          </a:r>
        </a:p>
      </dsp:txBody>
      <dsp:txXfrm>
        <a:off x="2969610" y="138899"/>
        <a:ext cx="1023925" cy="496515"/>
      </dsp:txXfrm>
    </dsp:sp>
    <dsp:sp modelId="{68C905B9-91D6-4C30-BB86-329C7957A3CF}">
      <dsp:nvSpPr>
        <dsp:cNvPr id="0" name=""/>
        <dsp:cNvSpPr/>
      </dsp:nvSpPr>
      <dsp:spPr>
        <a:xfrm>
          <a:off x="4008983" y="372326"/>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4209398" y="376609"/>
        <a:ext cx="0" cy="0"/>
      </dsp:txXfrm>
    </dsp:sp>
    <dsp:sp modelId="{FC013EF9-701E-4C2B-A1CC-5349494B0641}">
      <dsp:nvSpPr>
        <dsp:cNvPr id="0" name=""/>
        <dsp:cNvSpPr/>
      </dsp:nvSpPr>
      <dsp:spPr>
        <a:xfrm>
          <a:off x="4430910" y="123452"/>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erityisopettaja</a:t>
          </a:r>
        </a:p>
      </dsp:txBody>
      <dsp:txXfrm>
        <a:off x="4446357" y="138899"/>
        <a:ext cx="1023925" cy="496515"/>
      </dsp:txXfrm>
    </dsp:sp>
    <dsp:sp modelId="{64A50867-D135-4258-A1C3-C02931825152}">
      <dsp:nvSpPr>
        <dsp:cNvPr id="0" name=""/>
        <dsp:cNvSpPr/>
      </dsp:nvSpPr>
      <dsp:spPr>
        <a:xfrm rot="18770822">
          <a:off x="956231" y="1206292"/>
          <a:ext cx="620442" cy="29663"/>
        </a:xfrm>
        <a:custGeom>
          <a:avLst/>
          <a:gdLst/>
          <a:ahLst/>
          <a:cxnLst/>
          <a:rect l="0" t="0" r="0" b="0"/>
          <a:pathLst>
            <a:path>
              <a:moveTo>
                <a:pt x="0" y="14831"/>
              </a:moveTo>
              <a:lnTo>
                <a:pt x="620442" y="1483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1244532" y="1221948"/>
        <a:ext cx="0" cy="0"/>
      </dsp:txXfrm>
    </dsp:sp>
    <dsp:sp modelId="{0D4F593E-2346-48A9-A994-95F905F3A267}">
      <dsp:nvSpPr>
        <dsp:cNvPr id="0" name=""/>
        <dsp:cNvSpPr/>
      </dsp:nvSpPr>
      <dsp:spPr>
        <a:xfrm>
          <a:off x="1477416" y="72997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kuraattorin, psykologin ja hyvinvointiohjaajan asiakasperheet</a:t>
          </a:r>
        </a:p>
      </dsp:txBody>
      <dsp:txXfrm>
        <a:off x="1492863" y="745421"/>
        <a:ext cx="1023925" cy="496515"/>
      </dsp:txXfrm>
    </dsp:sp>
    <dsp:sp modelId="{166A6DD1-2F61-42B1-9DBE-9094F4CD466E}">
      <dsp:nvSpPr>
        <dsp:cNvPr id="0" name=""/>
        <dsp:cNvSpPr/>
      </dsp:nvSpPr>
      <dsp:spPr>
        <a:xfrm>
          <a:off x="2532236" y="978847"/>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2732651" y="983130"/>
        <a:ext cx="0" cy="0"/>
      </dsp:txXfrm>
    </dsp:sp>
    <dsp:sp modelId="{44FB24EC-A017-46B6-829A-83143AC8866C}">
      <dsp:nvSpPr>
        <dsp:cNvPr id="0" name=""/>
        <dsp:cNvSpPr/>
      </dsp:nvSpPr>
      <dsp:spPr>
        <a:xfrm>
          <a:off x="2954163" y="72997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lapsen ja perheen kanssa normaalitilanteessa työskentelevä aikuinen (vain yksi)</a:t>
          </a:r>
        </a:p>
      </dsp:txBody>
      <dsp:txXfrm>
        <a:off x="2969610" y="745421"/>
        <a:ext cx="1023925" cy="496515"/>
      </dsp:txXfrm>
    </dsp:sp>
    <dsp:sp modelId="{62F474E6-3794-4B2A-954E-99BC5B9CD71B}">
      <dsp:nvSpPr>
        <dsp:cNvPr id="0" name=""/>
        <dsp:cNvSpPr/>
      </dsp:nvSpPr>
      <dsp:spPr>
        <a:xfrm>
          <a:off x="4008983" y="978847"/>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4209398" y="983130"/>
        <a:ext cx="0" cy="0"/>
      </dsp:txXfrm>
    </dsp:sp>
    <dsp:sp modelId="{6CF1F0A3-2C36-4923-A1AA-2D3252CF1E9F}">
      <dsp:nvSpPr>
        <dsp:cNvPr id="0" name=""/>
        <dsp:cNvSpPr/>
      </dsp:nvSpPr>
      <dsp:spPr>
        <a:xfrm>
          <a:off x="4430910" y="729974"/>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kuraattori, psykologi tai hyvinvointiohjaaja</a:t>
          </a:r>
        </a:p>
      </dsp:txBody>
      <dsp:txXfrm>
        <a:off x="4446357" y="745421"/>
        <a:ext cx="1023925" cy="496515"/>
      </dsp:txXfrm>
    </dsp:sp>
    <dsp:sp modelId="{887D6938-496C-47EE-8946-B1863FC6CD09}">
      <dsp:nvSpPr>
        <dsp:cNvPr id="0" name=""/>
        <dsp:cNvSpPr/>
      </dsp:nvSpPr>
      <dsp:spPr>
        <a:xfrm rot="1186030">
          <a:off x="1042279" y="1509553"/>
          <a:ext cx="448346" cy="29663"/>
        </a:xfrm>
        <a:custGeom>
          <a:avLst/>
          <a:gdLst/>
          <a:ahLst/>
          <a:cxnLst/>
          <a:rect l="0" t="0" r="0" b="0"/>
          <a:pathLst>
            <a:path>
              <a:moveTo>
                <a:pt x="0" y="14831"/>
              </a:moveTo>
              <a:lnTo>
                <a:pt x="448346" y="1483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1259695" y="1510046"/>
        <a:ext cx="0" cy="0"/>
      </dsp:txXfrm>
    </dsp:sp>
    <dsp:sp modelId="{4BB7A932-7F46-4ED0-8857-03632AD5126D}">
      <dsp:nvSpPr>
        <dsp:cNvPr id="0" name=""/>
        <dsp:cNvSpPr/>
      </dsp:nvSpPr>
      <dsp:spPr>
        <a:xfrm>
          <a:off x="1477416" y="1336495"/>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perheet, joiden lapsesta tai vanhemmuudesta on herännyt huoli</a:t>
          </a:r>
        </a:p>
      </dsp:txBody>
      <dsp:txXfrm>
        <a:off x="1492863" y="1351942"/>
        <a:ext cx="1023925" cy="496515"/>
      </dsp:txXfrm>
    </dsp:sp>
    <dsp:sp modelId="{6FF0B9FE-D18D-4B42-AB73-4211BB1F871A}">
      <dsp:nvSpPr>
        <dsp:cNvPr id="0" name=""/>
        <dsp:cNvSpPr/>
      </dsp:nvSpPr>
      <dsp:spPr>
        <a:xfrm>
          <a:off x="2532236" y="1585368"/>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2732651" y="1589651"/>
        <a:ext cx="0" cy="0"/>
      </dsp:txXfrm>
    </dsp:sp>
    <dsp:sp modelId="{12413933-4CC6-4B8D-BCFB-E36BA62926D0}">
      <dsp:nvSpPr>
        <dsp:cNvPr id="0" name=""/>
        <dsp:cNvSpPr/>
      </dsp:nvSpPr>
      <dsp:spPr>
        <a:xfrm>
          <a:off x="2954163" y="1336495"/>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lapsen ja perheen kanssa normaalitilanteessa työskentelevä aikuinen (vain yksi)</a:t>
          </a:r>
        </a:p>
      </dsp:txBody>
      <dsp:txXfrm>
        <a:off x="2969610" y="1351942"/>
        <a:ext cx="1023925" cy="496515"/>
      </dsp:txXfrm>
    </dsp:sp>
    <dsp:sp modelId="{6A23442D-B72B-400B-A95F-F4B1C08C4935}">
      <dsp:nvSpPr>
        <dsp:cNvPr id="0" name=""/>
        <dsp:cNvSpPr/>
      </dsp:nvSpPr>
      <dsp:spPr>
        <a:xfrm>
          <a:off x="4008983" y="1585368"/>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4209398" y="1589651"/>
        <a:ext cx="0" cy="0"/>
      </dsp:txXfrm>
    </dsp:sp>
    <dsp:sp modelId="{0D1CDA3E-8A1E-4021-96A5-00B65FE1E618}">
      <dsp:nvSpPr>
        <dsp:cNvPr id="0" name=""/>
        <dsp:cNvSpPr/>
      </dsp:nvSpPr>
      <dsp:spPr>
        <a:xfrm>
          <a:off x="4430910" y="1336495"/>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luokanopettaja/luokanvalvoja tai erityisopettaja tai kuraattori, psykologi tai hyvinvointiohjaaja</a:t>
          </a:r>
        </a:p>
      </dsp:txBody>
      <dsp:txXfrm>
        <a:off x="4446357" y="1351942"/>
        <a:ext cx="1023925" cy="496515"/>
      </dsp:txXfrm>
    </dsp:sp>
    <dsp:sp modelId="{51F70D3E-5766-4EDB-A66C-1F445E784BFF}">
      <dsp:nvSpPr>
        <dsp:cNvPr id="0" name=""/>
        <dsp:cNvSpPr/>
      </dsp:nvSpPr>
      <dsp:spPr>
        <a:xfrm rot="4099285">
          <a:off x="695353" y="1964444"/>
          <a:ext cx="1142198" cy="29663"/>
        </a:xfrm>
        <a:custGeom>
          <a:avLst/>
          <a:gdLst/>
          <a:ahLst/>
          <a:cxnLst/>
          <a:rect l="0" t="0" r="0" b="0"/>
          <a:pathLst>
            <a:path>
              <a:moveTo>
                <a:pt x="0" y="14831"/>
              </a:moveTo>
              <a:lnTo>
                <a:pt x="1142198" y="1483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1282438" y="1942192"/>
        <a:ext cx="0" cy="0"/>
      </dsp:txXfrm>
    </dsp:sp>
    <dsp:sp modelId="{30B8A6A1-7BC0-43FC-B6F5-3C7B74FFCD92}">
      <dsp:nvSpPr>
        <dsp:cNvPr id="0" name=""/>
        <dsp:cNvSpPr/>
      </dsp:nvSpPr>
      <dsp:spPr>
        <a:xfrm>
          <a:off x="1477416" y="2246276"/>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maahanmuuttajalasten perheet</a:t>
          </a:r>
        </a:p>
      </dsp:txBody>
      <dsp:txXfrm>
        <a:off x="1492863" y="2261723"/>
        <a:ext cx="1023925" cy="496515"/>
      </dsp:txXfrm>
    </dsp:sp>
    <dsp:sp modelId="{ADDF754F-4C98-4D0E-9591-AE5F9A97EDE4}">
      <dsp:nvSpPr>
        <dsp:cNvPr id="0" name=""/>
        <dsp:cNvSpPr/>
      </dsp:nvSpPr>
      <dsp:spPr>
        <a:xfrm rot="19457599">
          <a:off x="2483397" y="2343519"/>
          <a:ext cx="519605" cy="29663"/>
        </a:xfrm>
        <a:custGeom>
          <a:avLst/>
          <a:gdLst/>
          <a:ahLst/>
          <a:cxnLst/>
          <a:rect l="0" t="0" r="0" b="0"/>
          <a:pathLst>
            <a:path>
              <a:moveTo>
                <a:pt x="0" y="14831"/>
              </a:moveTo>
              <a:lnTo>
                <a:pt x="519605"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2725069" y="2355384"/>
        <a:ext cx="0" cy="0"/>
      </dsp:txXfrm>
    </dsp:sp>
    <dsp:sp modelId="{D3A43AAE-E64E-46F3-A47D-5F48116624C3}">
      <dsp:nvSpPr>
        <dsp:cNvPr id="0" name=""/>
        <dsp:cNvSpPr/>
      </dsp:nvSpPr>
      <dsp:spPr>
        <a:xfrm>
          <a:off x="2954163" y="1943016"/>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jos perhe puhuu suomea, lapsen tai nuoren kanssa normaalitilanteessa toimiva aikuinen</a:t>
          </a:r>
        </a:p>
      </dsp:txBody>
      <dsp:txXfrm>
        <a:off x="2969610" y="1958463"/>
        <a:ext cx="1023925" cy="496515"/>
      </dsp:txXfrm>
    </dsp:sp>
    <dsp:sp modelId="{70880519-DAB9-4916-BFA9-255534EA964F}">
      <dsp:nvSpPr>
        <dsp:cNvPr id="0" name=""/>
        <dsp:cNvSpPr/>
      </dsp:nvSpPr>
      <dsp:spPr>
        <a:xfrm>
          <a:off x="4008983" y="2191889"/>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4209398" y="2196172"/>
        <a:ext cx="0" cy="0"/>
      </dsp:txXfrm>
    </dsp:sp>
    <dsp:sp modelId="{0A8FF3A9-4650-411E-8610-0DAFDCF2B7E2}">
      <dsp:nvSpPr>
        <dsp:cNvPr id="0" name=""/>
        <dsp:cNvSpPr/>
      </dsp:nvSpPr>
      <dsp:spPr>
        <a:xfrm>
          <a:off x="4430910" y="1943016"/>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luokanopettaja/luokanvalvoja tai erityisopettaja, kuraattori, psykologi tai hyvinvointiohjaaja</a:t>
          </a:r>
        </a:p>
      </dsp:txBody>
      <dsp:txXfrm>
        <a:off x="4446357" y="1958463"/>
        <a:ext cx="1023925" cy="496515"/>
      </dsp:txXfrm>
    </dsp:sp>
    <dsp:sp modelId="{CAD7A8E7-9B5C-43AB-991E-BC20F188B6BA}">
      <dsp:nvSpPr>
        <dsp:cNvPr id="0" name=""/>
        <dsp:cNvSpPr/>
      </dsp:nvSpPr>
      <dsp:spPr>
        <a:xfrm rot="2142401">
          <a:off x="2483397" y="2646780"/>
          <a:ext cx="519605" cy="29663"/>
        </a:xfrm>
        <a:custGeom>
          <a:avLst/>
          <a:gdLst/>
          <a:ahLst/>
          <a:cxnLst/>
          <a:rect l="0" t="0" r="0" b="0"/>
          <a:pathLst>
            <a:path>
              <a:moveTo>
                <a:pt x="0" y="14831"/>
              </a:moveTo>
              <a:lnTo>
                <a:pt x="519605"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2740232" y="2643481"/>
        <a:ext cx="0" cy="0"/>
      </dsp:txXfrm>
    </dsp:sp>
    <dsp:sp modelId="{109AE336-C677-4DAD-B71A-5A4343A921E1}">
      <dsp:nvSpPr>
        <dsp:cNvPr id="0" name=""/>
        <dsp:cNvSpPr/>
      </dsp:nvSpPr>
      <dsp:spPr>
        <a:xfrm>
          <a:off x="2954163" y="2549537"/>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jos perhe ei puhu suomea, S2-opettaja, oman äidinkielen opettaja tai perhekoulun ohjaaja tai oma opettaja tulkin välityksellä </a:t>
          </a:r>
        </a:p>
      </dsp:txBody>
      <dsp:txXfrm>
        <a:off x="2969610" y="2564984"/>
        <a:ext cx="1023925" cy="496515"/>
      </dsp:txXfrm>
    </dsp:sp>
    <dsp:sp modelId="{9B5D6C1C-9E80-4924-891B-0EB0FE16106F}">
      <dsp:nvSpPr>
        <dsp:cNvPr id="0" name=""/>
        <dsp:cNvSpPr/>
      </dsp:nvSpPr>
      <dsp:spPr>
        <a:xfrm>
          <a:off x="4008983" y="2798410"/>
          <a:ext cx="421927" cy="29663"/>
        </a:xfrm>
        <a:custGeom>
          <a:avLst/>
          <a:gdLst/>
          <a:ahLst/>
          <a:cxnLst/>
          <a:rect l="0" t="0" r="0" b="0"/>
          <a:pathLst>
            <a:path>
              <a:moveTo>
                <a:pt x="0" y="14831"/>
              </a:moveTo>
              <a:lnTo>
                <a:pt x="421927" y="148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solidFill>
              <a:sysClr val="windowText" lastClr="000000">
                <a:hueOff val="0"/>
                <a:satOff val="0"/>
                <a:lumOff val="0"/>
                <a:alphaOff val="0"/>
              </a:sysClr>
            </a:solidFill>
            <a:latin typeface="Calibri" panose="020F0502020204030204"/>
            <a:ea typeface="+mn-ea"/>
            <a:cs typeface="+mn-cs"/>
          </a:endParaRPr>
        </a:p>
      </dsp:txBody>
      <dsp:txXfrm>
        <a:off x="4209398" y="2802694"/>
        <a:ext cx="0" cy="0"/>
      </dsp:txXfrm>
    </dsp:sp>
    <dsp:sp modelId="{0A5858E0-82A7-47FB-AFC2-C6D9FC386BDD}">
      <dsp:nvSpPr>
        <dsp:cNvPr id="0" name=""/>
        <dsp:cNvSpPr/>
      </dsp:nvSpPr>
      <dsp:spPr>
        <a:xfrm>
          <a:off x="4430910" y="2549537"/>
          <a:ext cx="1054819" cy="5274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 lastClr="FFFFFF"/>
              </a:solidFill>
              <a:latin typeface="Calibri" panose="020F0502020204030204"/>
              <a:ea typeface="+mn-ea"/>
              <a:cs typeface="+mn-cs"/>
            </a:rPr>
            <a:t>ks. tarkempi ohjeistus alla</a:t>
          </a:r>
        </a:p>
      </dsp:txBody>
      <dsp:txXfrm>
        <a:off x="4446357" y="2564984"/>
        <a:ext cx="1023925" cy="4965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1T10:57:18.907"/>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3098</Words>
  <Characters>25101</Characters>
  <Application>Microsoft Office Word</Application>
  <DocSecurity>0</DocSecurity>
  <Lines>209</Lines>
  <Paragraphs>56</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28143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Hiltunen Leena</dc:creator>
  <cp:keywords/>
  <dc:description/>
  <cp:lastModifiedBy>Martiskainen Jyri</cp:lastModifiedBy>
  <cp:revision>2</cp:revision>
  <dcterms:created xsi:type="dcterms:W3CDTF">2023-09-17T14:08:00Z</dcterms:created>
  <dcterms:modified xsi:type="dcterms:W3CDTF">2023-09-17T14:08:00Z</dcterms:modified>
</cp:coreProperties>
</file>