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CB6AE" w14:textId="77777777" w:rsidR="004F2364" w:rsidRPr="004F2364" w:rsidRDefault="004F2364" w:rsidP="004F2364">
      <w:pPr>
        <w:rPr>
          <w:b/>
          <w:bCs/>
          <w:sz w:val="28"/>
          <w:szCs w:val="28"/>
          <w:lang w:val="en-US"/>
        </w:rPr>
      </w:pPr>
      <w:proofErr w:type="spellStart"/>
      <w:r w:rsidRPr="004F2364">
        <w:rPr>
          <w:b/>
          <w:bCs/>
          <w:sz w:val="28"/>
          <w:szCs w:val="28"/>
          <w:lang w:val="en-US"/>
        </w:rPr>
        <w:t>Niittylahden</w:t>
      </w:r>
      <w:proofErr w:type="spellEnd"/>
      <w:r w:rsidRPr="004F2364">
        <w:rPr>
          <w:b/>
          <w:bCs/>
          <w:sz w:val="28"/>
          <w:szCs w:val="28"/>
          <w:lang w:val="en-US"/>
        </w:rPr>
        <w:t xml:space="preserve"> School's Multiliteracy Strategy</w:t>
      </w:r>
    </w:p>
    <w:p w14:paraId="43390761" w14:textId="77777777" w:rsidR="004F2364" w:rsidRPr="004F2364" w:rsidRDefault="004F2364" w:rsidP="004F2364">
      <w:pPr>
        <w:rPr>
          <w:lang w:val="en-US"/>
        </w:rPr>
      </w:pPr>
      <w:proofErr w:type="spellStart"/>
      <w:r w:rsidRPr="004F2364">
        <w:rPr>
          <w:lang w:val="en-US"/>
        </w:rPr>
        <w:t>Niittylahden</w:t>
      </w:r>
      <w:proofErr w:type="spellEnd"/>
      <w:r w:rsidRPr="004F2364">
        <w:rPr>
          <w:lang w:val="en-US"/>
        </w:rPr>
        <w:t xml:space="preserve"> School's educational focus and development target for the academic years 2022-2026 will be on multiliteracy and related participation. Multiliteracy refers to the ability to acquire, combine, modify, produce, present, and evaluate information in different forms, environments, and situations, using various tools. It is particularly crucial that multiliteracy supports the development of critical thinking and learning skills. Multiliteracy is one of the comprehensive thematic areas outlined in the curriculum and the curriculum of the City of Joensuu.</w:t>
      </w:r>
    </w:p>
    <w:p w14:paraId="7DDCE9BA" w14:textId="77777777" w:rsidR="004F2364" w:rsidRDefault="004F2364" w:rsidP="004F2364">
      <w:pPr>
        <w:rPr>
          <w:lang w:val="en-US"/>
        </w:rPr>
      </w:pPr>
      <w:r w:rsidRPr="004F2364">
        <w:rPr>
          <w:lang w:val="en-US"/>
        </w:rPr>
        <w:t xml:space="preserve">Why Multiliteracy? The need for multiliteracy is constantly growing as the media landscape undergoes significant and rapid changes. Traditional forms of information dissemination, such as morning newspapers and the 9 o'clock news, are being replaced and largely already replaced by digitally conveyed information. This information is presented in various ways: verbally, visually, auditorily, numerically, and through different symbolic systems. While traditional literacy remains essential, it is no longer sufficient because information is now communicated in so </w:t>
      </w:r>
      <w:proofErr w:type="gramStart"/>
      <w:r w:rsidRPr="004F2364">
        <w:rPr>
          <w:lang w:val="en-US"/>
        </w:rPr>
        <w:t>many different ways</w:t>
      </w:r>
      <w:proofErr w:type="gramEnd"/>
      <w:r w:rsidRPr="004F2364">
        <w:rPr>
          <w:lang w:val="en-US"/>
        </w:rPr>
        <w:t xml:space="preserve">. The </w:t>
      </w:r>
      <w:proofErr w:type="gramStart"/>
      <w:r w:rsidRPr="004F2364">
        <w:rPr>
          <w:lang w:val="en-US"/>
        </w:rPr>
        <w:t>aforementioned changes</w:t>
      </w:r>
      <w:proofErr w:type="gramEnd"/>
      <w:r w:rsidRPr="004F2364">
        <w:rPr>
          <w:lang w:val="en-US"/>
        </w:rPr>
        <w:t xml:space="preserve"> in the world require attention to various dimensions of literacy. These dimensions include basic literacy, visual literacy, numerical literacy, information literacy, critical literacy, digital literacy, and cultural literacy. Together, they form multiliteracy. The decision to make multiliteracy a development target at </w:t>
      </w:r>
      <w:proofErr w:type="spellStart"/>
      <w:r w:rsidRPr="004F2364">
        <w:rPr>
          <w:lang w:val="en-US"/>
        </w:rPr>
        <w:t>Niittylahden</w:t>
      </w:r>
      <w:proofErr w:type="spellEnd"/>
      <w:r w:rsidRPr="004F2364">
        <w:rPr>
          <w:lang w:val="en-US"/>
        </w:rPr>
        <w:t xml:space="preserve"> School is closely linked to the idea of its significance for individual societal participation. The ability to acquire and critically evaluate information is crucial for an individual's ability to engage with and build the surrounding society. Inability to understand media and the information it conveys leads to societal inequality, exposing individuals to fake news and a sense of alienation. Developing multiliteracy is a way for the school to ensure and strengthen a democratic and equitable society.</w:t>
      </w:r>
    </w:p>
    <w:p w14:paraId="11467BA4" w14:textId="77777777" w:rsidR="004F2364" w:rsidRPr="004F2364" w:rsidRDefault="004F2364" w:rsidP="004F2364">
      <w:pPr>
        <w:rPr>
          <w:lang w:val="en-US"/>
        </w:rPr>
      </w:pPr>
    </w:p>
    <w:p w14:paraId="1EFF8E71" w14:textId="77777777" w:rsidR="004F2364" w:rsidRPr="004F2364" w:rsidRDefault="004F2364" w:rsidP="004F2364">
      <w:pPr>
        <w:rPr>
          <w:b/>
          <w:bCs/>
          <w:sz w:val="24"/>
          <w:szCs w:val="24"/>
          <w:lang w:val="en-US"/>
        </w:rPr>
      </w:pPr>
      <w:r w:rsidRPr="004F2364">
        <w:rPr>
          <w:b/>
          <w:bCs/>
          <w:sz w:val="24"/>
          <w:szCs w:val="24"/>
          <w:lang w:val="en-US"/>
        </w:rPr>
        <w:t>Objectives of the Multiliteracy Strategy</w:t>
      </w:r>
    </w:p>
    <w:p w14:paraId="4D0840EB" w14:textId="4AFAD572" w:rsidR="004F2364" w:rsidRPr="004F2364" w:rsidRDefault="004F2364" w:rsidP="004F2364">
      <w:pPr>
        <w:rPr>
          <w:lang w:val="en-US"/>
        </w:rPr>
      </w:pPr>
      <w:r w:rsidRPr="004F2364">
        <w:rPr>
          <w:lang w:val="en-US"/>
        </w:rPr>
        <w:t>1.</w:t>
      </w:r>
      <w:r>
        <w:rPr>
          <w:lang w:val="en-US"/>
        </w:rPr>
        <w:t xml:space="preserve"> </w:t>
      </w:r>
      <w:r w:rsidRPr="004F2364">
        <w:rPr>
          <w:lang w:val="en-US"/>
        </w:rPr>
        <w:t>Develop students' ability to acquire, interpret, produce, present, and evaluate information presented in various ways.</w:t>
      </w:r>
    </w:p>
    <w:p w14:paraId="50AF563B" w14:textId="657C5972" w:rsidR="004F2364" w:rsidRPr="004F2364" w:rsidRDefault="004F2364" w:rsidP="004F2364">
      <w:pPr>
        <w:rPr>
          <w:lang w:val="en-US"/>
        </w:rPr>
      </w:pPr>
      <w:r w:rsidRPr="004F2364">
        <w:rPr>
          <w:lang w:val="en-US"/>
        </w:rPr>
        <w:t>2.</w:t>
      </w:r>
      <w:r>
        <w:rPr>
          <w:lang w:val="en-US"/>
        </w:rPr>
        <w:t xml:space="preserve"> </w:t>
      </w:r>
      <w:r w:rsidRPr="004F2364">
        <w:rPr>
          <w:lang w:val="en-US"/>
        </w:rPr>
        <w:t>Strengthen students' literacy skills.</w:t>
      </w:r>
    </w:p>
    <w:p w14:paraId="718BED9F" w14:textId="627CBE6F" w:rsidR="004F2364" w:rsidRPr="004F2364" w:rsidRDefault="004F2364" w:rsidP="004F2364">
      <w:pPr>
        <w:rPr>
          <w:lang w:val="en-US"/>
        </w:rPr>
      </w:pPr>
      <w:r w:rsidRPr="004F2364">
        <w:rPr>
          <w:lang w:val="en-US"/>
        </w:rPr>
        <w:t>3.</w:t>
      </w:r>
      <w:r>
        <w:rPr>
          <w:lang w:val="en-US"/>
        </w:rPr>
        <w:t xml:space="preserve"> </w:t>
      </w:r>
      <w:r w:rsidRPr="004F2364">
        <w:rPr>
          <w:lang w:val="en-US"/>
        </w:rPr>
        <w:t>Increase reading habits among students.</w:t>
      </w:r>
    </w:p>
    <w:p w14:paraId="2027E4F3" w14:textId="07732860" w:rsidR="004F2364" w:rsidRPr="004F2364" w:rsidRDefault="004F2364" w:rsidP="004F2364">
      <w:pPr>
        <w:rPr>
          <w:lang w:val="en-US"/>
        </w:rPr>
      </w:pPr>
      <w:r w:rsidRPr="004F2364">
        <w:rPr>
          <w:lang w:val="en-US"/>
        </w:rPr>
        <w:t>4.</w:t>
      </w:r>
      <w:r>
        <w:rPr>
          <w:lang w:val="en-US"/>
        </w:rPr>
        <w:t xml:space="preserve"> </w:t>
      </w:r>
      <w:r w:rsidRPr="004F2364">
        <w:rPr>
          <w:lang w:val="en-US"/>
        </w:rPr>
        <w:t>Create and reinforce readiness for active and participatory membership in society based on truthful information and contribute to building a sustainable future.</w:t>
      </w:r>
    </w:p>
    <w:p w14:paraId="3586FF3E" w14:textId="30F95F6B" w:rsidR="004F2364" w:rsidRPr="004F2364" w:rsidRDefault="004F2364" w:rsidP="004F2364">
      <w:pPr>
        <w:rPr>
          <w:lang w:val="en-US"/>
        </w:rPr>
      </w:pPr>
      <w:r w:rsidRPr="004F2364">
        <w:rPr>
          <w:lang w:val="en-US"/>
        </w:rPr>
        <w:t>5.</w:t>
      </w:r>
      <w:r>
        <w:rPr>
          <w:lang w:val="en-US"/>
        </w:rPr>
        <w:t xml:space="preserve"> </w:t>
      </w:r>
      <w:r w:rsidRPr="004F2364">
        <w:rPr>
          <w:lang w:val="en-US"/>
        </w:rPr>
        <w:t>Build and strengthen students' own identity and worldview.</w:t>
      </w:r>
    </w:p>
    <w:p w14:paraId="16FAB382" w14:textId="2BBF6435" w:rsidR="004F2364" w:rsidRPr="004F2364" w:rsidRDefault="004F2364" w:rsidP="004F2364">
      <w:pPr>
        <w:rPr>
          <w:lang w:val="en-US"/>
        </w:rPr>
      </w:pPr>
      <w:r w:rsidRPr="004F2364">
        <w:rPr>
          <w:lang w:val="en-US"/>
        </w:rPr>
        <w:t>6.</w:t>
      </w:r>
      <w:r>
        <w:rPr>
          <w:lang w:val="en-US"/>
        </w:rPr>
        <w:t xml:space="preserve"> </w:t>
      </w:r>
      <w:r w:rsidRPr="004F2364">
        <w:rPr>
          <w:lang w:val="en-US"/>
        </w:rPr>
        <w:t>Enhance a sense of community and collaboration skills with other students.</w:t>
      </w:r>
    </w:p>
    <w:p w14:paraId="2AC54EBB" w14:textId="487AFD2B" w:rsidR="004F2364" w:rsidRPr="004F2364" w:rsidRDefault="004F2364" w:rsidP="004F2364">
      <w:pPr>
        <w:rPr>
          <w:lang w:val="en-US"/>
        </w:rPr>
      </w:pPr>
      <w:r w:rsidRPr="004F2364">
        <w:rPr>
          <w:lang w:val="en-US"/>
        </w:rPr>
        <w:t>7.</w:t>
      </w:r>
      <w:r>
        <w:rPr>
          <w:lang w:val="en-US"/>
        </w:rPr>
        <w:t xml:space="preserve"> </w:t>
      </w:r>
      <w:r w:rsidRPr="004F2364">
        <w:rPr>
          <w:lang w:val="en-US"/>
        </w:rPr>
        <w:t>Build students' cultural competence and related interaction and expression.</w:t>
      </w:r>
    </w:p>
    <w:p w14:paraId="6E6A20DD" w14:textId="47265E55" w:rsidR="004F2364" w:rsidRPr="004F2364" w:rsidRDefault="004F2364" w:rsidP="004F2364">
      <w:pPr>
        <w:rPr>
          <w:sz w:val="20"/>
          <w:szCs w:val="20"/>
          <w:lang w:val="en-US"/>
        </w:rPr>
      </w:pPr>
      <w:r w:rsidRPr="004F2364">
        <w:rPr>
          <w:lang w:val="en-US"/>
        </w:rPr>
        <w:t>8.</w:t>
      </w:r>
      <w:r>
        <w:rPr>
          <w:lang w:val="en-US"/>
        </w:rPr>
        <w:t xml:space="preserve"> </w:t>
      </w:r>
      <w:r w:rsidRPr="004F2364">
        <w:rPr>
          <w:lang w:val="en-US"/>
        </w:rPr>
        <w:t xml:space="preserve">Introduce aesthetic and meaningful experiences into students' lives through various texts and </w:t>
      </w:r>
      <w:r w:rsidRPr="004F2364">
        <w:rPr>
          <w:sz w:val="20"/>
          <w:szCs w:val="20"/>
          <w:lang w:val="en-US"/>
        </w:rPr>
        <w:t>communication.</w:t>
      </w:r>
    </w:p>
    <w:p w14:paraId="787BC2AE" w14:textId="77777777" w:rsidR="004F2364" w:rsidRPr="004F2364" w:rsidRDefault="004F2364" w:rsidP="004F2364">
      <w:pPr>
        <w:rPr>
          <w:b/>
          <w:bCs/>
          <w:sz w:val="24"/>
          <w:szCs w:val="24"/>
          <w:lang w:val="en-US"/>
        </w:rPr>
      </w:pPr>
      <w:r w:rsidRPr="004F2364">
        <w:rPr>
          <w:b/>
          <w:bCs/>
          <w:sz w:val="24"/>
          <w:szCs w:val="24"/>
          <w:lang w:val="en-US"/>
        </w:rPr>
        <w:t>Measures to Achieve the Objectives</w:t>
      </w:r>
    </w:p>
    <w:p w14:paraId="3EE88BEA" w14:textId="5F96B9C1" w:rsidR="004F2364" w:rsidRPr="004F2364" w:rsidRDefault="004F2364" w:rsidP="004F2364">
      <w:pPr>
        <w:rPr>
          <w:lang w:val="en-US"/>
        </w:rPr>
      </w:pPr>
      <w:r w:rsidRPr="004F2364">
        <w:rPr>
          <w:lang w:val="en-US"/>
        </w:rPr>
        <w:t>1.</w:t>
      </w:r>
      <w:r>
        <w:rPr>
          <w:lang w:val="en-US"/>
        </w:rPr>
        <w:t xml:space="preserve"> </w:t>
      </w:r>
      <w:r w:rsidRPr="004F2364">
        <w:rPr>
          <w:lang w:val="en-US"/>
        </w:rPr>
        <w:t>Increase students' reading by expanding reading time at school, encouraging students to read in their free time using various stimuli, and facilitating access to texts that interest students.</w:t>
      </w:r>
    </w:p>
    <w:p w14:paraId="7A4C6FD6" w14:textId="0A905166" w:rsidR="004F2364" w:rsidRPr="004F2364" w:rsidRDefault="004F2364" w:rsidP="004F2364">
      <w:pPr>
        <w:rPr>
          <w:lang w:val="en-US"/>
        </w:rPr>
      </w:pPr>
      <w:r w:rsidRPr="004F2364">
        <w:rPr>
          <w:lang w:val="en-US"/>
        </w:rPr>
        <w:t>2.</w:t>
      </w:r>
      <w:r>
        <w:rPr>
          <w:lang w:val="en-US"/>
        </w:rPr>
        <w:t xml:space="preserve"> </w:t>
      </w:r>
      <w:r w:rsidRPr="004F2364">
        <w:rPr>
          <w:lang w:val="en-US"/>
        </w:rPr>
        <w:t>Raise teachers' awareness and expertise in the various dimensions of multiliteracy and their teaching.</w:t>
      </w:r>
    </w:p>
    <w:p w14:paraId="616B7128" w14:textId="61B9591C" w:rsidR="004F2364" w:rsidRPr="004F2364" w:rsidRDefault="004F2364" w:rsidP="004F2364">
      <w:pPr>
        <w:rPr>
          <w:lang w:val="en-US"/>
        </w:rPr>
      </w:pPr>
      <w:r w:rsidRPr="004F2364">
        <w:rPr>
          <w:lang w:val="en-US"/>
        </w:rPr>
        <w:t>3.</w:t>
      </w:r>
      <w:r>
        <w:rPr>
          <w:lang w:val="en-US"/>
        </w:rPr>
        <w:t xml:space="preserve"> </w:t>
      </w:r>
      <w:r w:rsidRPr="004F2364">
        <w:rPr>
          <w:lang w:val="en-US"/>
        </w:rPr>
        <w:t>Systematize the teaching of multiliteracy across different grades using a literacy passport.</w:t>
      </w:r>
    </w:p>
    <w:p w14:paraId="71E0F4A7" w14:textId="752209A2" w:rsidR="004F2364" w:rsidRPr="004F2364" w:rsidRDefault="004F2364" w:rsidP="004F2364">
      <w:pPr>
        <w:rPr>
          <w:lang w:val="en-US"/>
        </w:rPr>
      </w:pPr>
      <w:r w:rsidRPr="004F2364">
        <w:rPr>
          <w:lang w:val="en-US"/>
        </w:rPr>
        <w:lastRenderedPageBreak/>
        <w:t>4.</w:t>
      </w:r>
      <w:r>
        <w:rPr>
          <w:lang w:val="en-US"/>
        </w:rPr>
        <w:t xml:space="preserve"> </w:t>
      </w:r>
      <w:r w:rsidRPr="004F2364">
        <w:rPr>
          <w:lang w:val="en-US"/>
        </w:rPr>
        <w:t>Guide students in developing critical literacy and assessing the truthfulness of communication.</w:t>
      </w:r>
    </w:p>
    <w:p w14:paraId="5E16A4CD" w14:textId="4BDE70BC" w:rsidR="004F2364" w:rsidRPr="004F2364" w:rsidRDefault="004F2364" w:rsidP="004F2364">
      <w:pPr>
        <w:rPr>
          <w:lang w:val="en-US"/>
        </w:rPr>
      </w:pPr>
      <w:r w:rsidRPr="004F2364">
        <w:rPr>
          <w:lang w:val="en-US"/>
        </w:rPr>
        <w:t>5.</w:t>
      </w:r>
      <w:r>
        <w:rPr>
          <w:lang w:val="en-US"/>
        </w:rPr>
        <w:t xml:space="preserve"> </w:t>
      </w:r>
      <w:r w:rsidRPr="004F2364">
        <w:rPr>
          <w:lang w:val="en-US"/>
        </w:rPr>
        <w:t>Use a variety of texts in teaching that originate from students' own lived experiences.</w:t>
      </w:r>
    </w:p>
    <w:p w14:paraId="25BD2950" w14:textId="6A0DD011" w:rsidR="004F2364" w:rsidRPr="004F2364" w:rsidRDefault="004F2364" w:rsidP="004F2364">
      <w:pPr>
        <w:rPr>
          <w:lang w:val="en-US"/>
        </w:rPr>
      </w:pPr>
      <w:r w:rsidRPr="004F2364">
        <w:rPr>
          <w:lang w:val="en-US"/>
        </w:rPr>
        <w:t>6.</w:t>
      </w:r>
      <w:r>
        <w:rPr>
          <w:lang w:val="en-US"/>
        </w:rPr>
        <w:t xml:space="preserve"> </w:t>
      </w:r>
      <w:r w:rsidRPr="004F2364">
        <w:rPr>
          <w:lang w:val="en-US"/>
        </w:rPr>
        <w:t>Employ diverse teaching methods where information is sought, interpreted, produced, and evaluated collaboratively with other students.</w:t>
      </w:r>
    </w:p>
    <w:p w14:paraId="64E6978F" w14:textId="62680FA5" w:rsidR="004F2364" w:rsidRPr="004F2364" w:rsidRDefault="004F2364" w:rsidP="004F2364">
      <w:pPr>
        <w:rPr>
          <w:lang w:val="en-US"/>
        </w:rPr>
      </w:pPr>
      <w:r w:rsidRPr="004F2364">
        <w:rPr>
          <w:lang w:val="en-US"/>
        </w:rPr>
        <w:t>7.</w:t>
      </w:r>
      <w:r>
        <w:rPr>
          <w:lang w:val="en-US"/>
        </w:rPr>
        <w:t xml:space="preserve"> </w:t>
      </w:r>
      <w:r w:rsidRPr="004F2364">
        <w:rPr>
          <w:lang w:val="en-US"/>
        </w:rPr>
        <w:t>Actively highlight the cultural dimension of multiliteracy through active and diverse friendship school and international activities.</w:t>
      </w:r>
    </w:p>
    <w:p w14:paraId="7D513D4F" w14:textId="5829E19F" w:rsidR="004F2364" w:rsidRPr="004F2364" w:rsidRDefault="004F2364" w:rsidP="004F2364">
      <w:pPr>
        <w:rPr>
          <w:lang w:val="en-US"/>
        </w:rPr>
      </w:pPr>
      <w:r w:rsidRPr="004F2364">
        <w:rPr>
          <w:lang w:val="en-US"/>
        </w:rPr>
        <w:t>8.</w:t>
      </w:r>
      <w:r>
        <w:rPr>
          <w:lang w:val="en-US"/>
        </w:rPr>
        <w:t xml:space="preserve"> </w:t>
      </w:r>
      <w:r w:rsidRPr="004F2364">
        <w:rPr>
          <w:lang w:val="en-US"/>
        </w:rPr>
        <w:t>Investigate the possibility of gamifying multiliteracy education by developing a digital multiliteracy game in collaboration with a partner by 2026. This realization requires a collaboration partner and sufficient funding.</w:t>
      </w:r>
    </w:p>
    <w:p w14:paraId="30AA0346" w14:textId="6F4B2346" w:rsidR="004F2364" w:rsidRPr="004F2364" w:rsidRDefault="004F2364" w:rsidP="004F2364">
      <w:pPr>
        <w:rPr>
          <w:lang w:val="en-US"/>
        </w:rPr>
      </w:pPr>
      <w:r w:rsidRPr="004F2364">
        <w:rPr>
          <w:lang w:val="en-US"/>
        </w:rPr>
        <w:t>9.</w:t>
      </w:r>
      <w:r>
        <w:rPr>
          <w:lang w:val="en-US"/>
        </w:rPr>
        <w:t xml:space="preserve"> </w:t>
      </w:r>
      <w:r w:rsidRPr="004F2364">
        <w:rPr>
          <w:lang w:val="en-US"/>
        </w:rPr>
        <w:t>Develop a concrete annual action plan for multiliteracy development as part of the school's annual plan.</w:t>
      </w:r>
    </w:p>
    <w:p w14:paraId="054C6CC6" w14:textId="65EEA9BC" w:rsidR="004F2364" w:rsidRPr="004F2364" w:rsidRDefault="004F2364" w:rsidP="004F2364">
      <w:pPr>
        <w:rPr>
          <w:lang w:val="en-US"/>
        </w:rPr>
      </w:pPr>
      <w:r w:rsidRPr="004F2364">
        <w:rPr>
          <w:lang w:val="en-US"/>
        </w:rPr>
        <w:t>10.</w:t>
      </w:r>
      <w:r>
        <w:rPr>
          <w:lang w:val="en-US"/>
        </w:rPr>
        <w:t xml:space="preserve"> </w:t>
      </w:r>
      <w:r w:rsidRPr="004F2364">
        <w:rPr>
          <w:lang w:val="en-US"/>
        </w:rPr>
        <w:t>Establish metrics for monitoring the achievement and effectiveness of the objectives.</w:t>
      </w:r>
    </w:p>
    <w:p w14:paraId="5FF5A153" w14:textId="77777777" w:rsidR="004F2364" w:rsidRPr="004F2364" w:rsidRDefault="004F2364" w:rsidP="004F2364">
      <w:pPr>
        <w:rPr>
          <w:lang w:val="en-US"/>
        </w:rPr>
      </w:pPr>
      <w:r w:rsidRPr="004F2364">
        <w:rPr>
          <w:lang w:val="en-US"/>
        </w:rPr>
        <w:t>Evaluation The evaluation of this strategy and its effectiveness will be conducted annually concerning the implementation of measures and their success. The overall evaluation of the strategy's goals will be carried out in May 2026.</w:t>
      </w:r>
    </w:p>
    <w:p w14:paraId="2B3DB07A" w14:textId="77777777" w:rsidR="00301E50" w:rsidRPr="004F2364" w:rsidRDefault="00301E50" w:rsidP="004F2364">
      <w:pPr>
        <w:rPr>
          <w:lang w:val="en-US"/>
        </w:rPr>
      </w:pPr>
    </w:p>
    <w:sectPr w:rsidR="00301E50" w:rsidRPr="004F236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76253"/>
    <w:multiLevelType w:val="multilevel"/>
    <w:tmpl w:val="8B187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AE6AD2"/>
    <w:multiLevelType w:val="multilevel"/>
    <w:tmpl w:val="9BD01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8385197">
    <w:abstractNumId w:val="0"/>
  </w:num>
  <w:num w:numId="2" w16cid:durableId="1422796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DF8"/>
    <w:rsid w:val="000E34F5"/>
    <w:rsid w:val="00271B2C"/>
    <w:rsid w:val="00301E50"/>
    <w:rsid w:val="004F2364"/>
    <w:rsid w:val="006523C6"/>
    <w:rsid w:val="008A1667"/>
    <w:rsid w:val="00A75DF8"/>
    <w:rsid w:val="00E8638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161DE"/>
  <w15:chartTrackingRefBased/>
  <w15:docId w15:val="{A4224539-CAC1-436A-BC37-05A81181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4F2364"/>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35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479</Words>
  <Characters>3883</Characters>
  <Application>Microsoft Office Word</Application>
  <DocSecurity>0</DocSecurity>
  <Lines>32</Lines>
  <Paragraphs>8</Paragraphs>
  <ScaleCrop>false</ScaleCrop>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Sivonen Jaakko</dc:creator>
  <cp:keywords/>
  <dc:description/>
  <cp:lastModifiedBy>Sivonen Jaakko</cp:lastModifiedBy>
  <cp:revision>2</cp:revision>
  <dcterms:created xsi:type="dcterms:W3CDTF">2024-02-18T12:13:00Z</dcterms:created>
  <dcterms:modified xsi:type="dcterms:W3CDTF">2024-02-18T12:16:00Z</dcterms:modified>
</cp:coreProperties>
</file>