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A91EF" w14:textId="6BA16CE2" w:rsidR="00DC3CA5" w:rsidRDefault="00344354">
      <w:pPr>
        <w:rPr>
          <w:rFonts w:ascii="Source Sans Pro" w:hAnsi="Source Sans Pro" w:cs="Times New Roman (Leipäteksti, m"/>
          <w:b/>
          <w:bCs/>
          <w:color w:val="145F81"/>
          <w:sz w:val="32"/>
          <w:szCs w:val="32"/>
          <w:lang w:val="en-US"/>
        </w:rPr>
      </w:pPr>
      <w:r>
        <w:rPr>
          <w:rFonts w:ascii="Source Sans Pro" w:hAnsi="Source Sans Pro" w:cs="Times New Roman (Leipäteksti, m"/>
          <w:b/>
          <w:bCs/>
          <w:color w:val="145F81"/>
          <w:sz w:val="32"/>
          <w:szCs w:val="32"/>
        </w:rPr>
        <w:t>Kaip patikrinti naujieną?</w:t>
      </w:r>
    </w:p>
    <w:p w14:paraId="63D51B81" w14:textId="574C50B0" w:rsidR="00640059" w:rsidRPr="00640059" w:rsidRDefault="00640059" w:rsidP="003F74D2">
      <w:pPr>
        <w:jc w:val="both"/>
        <w:rPr>
          <w:rFonts w:ascii="Source Sans Pro" w:hAnsi="Source Sans Pro" w:cs="Times New Roman (Leipäteksti, m"/>
          <w:b/>
          <w:bCs/>
          <w:color w:val="145F81"/>
          <w:lang w:val="en-US"/>
        </w:rPr>
      </w:pPr>
      <w:r w:rsidRPr="00640059">
        <w:rPr>
          <w:rFonts w:ascii="Source Sans Pro" w:hAnsi="Source Sans Pro" w:cs="Times New Roman (Leipäteksti, m"/>
          <w:b/>
          <w:bCs/>
          <w:color w:val="145F81"/>
        </w:rPr>
        <w:t>Instrukcijos</w:t>
      </w:r>
    </w:p>
    <w:p w14:paraId="4C4F9B19" w14:textId="77777777" w:rsidR="0089778D" w:rsidRDefault="00003903" w:rsidP="0089778D">
      <w:pPr>
        <w:jc w:val="both"/>
        <w:rPr>
          <w:rFonts w:ascii="Source Sans Pro" w:hAnsi="Source Sans Pro" w:cs="Times New Roman (Leipäteksti, m"/>
          <w:color w:val="145F81"/>
        </w:rPr>
      </w:pPr>
      <w:r w:rsidRPr="00003903">
        <w:rPr>
          <w:rFonts w:ascii="Source Sans Pro" w:hAnsi="Source Sans Pro" w:cs="Times New Roman (Leipäteksti, m"/>
          <w:color w:val="145F81"/>
        </w:rPr>
        <w:t>Šiame mokymosi rinkinyje pateikiamas praktinis kontrolinis sąrašas, padedantis vartotojams patikrinti naujienas plačiai paplitusios dezinformacijos amžiuje. Atlikdami šiuos veiksmus, vartotojai gali kritiškai įvertinti istorijos šaltinius, įrodymus ir emocinį toną prieš nuspręsdami, ar ja pasitikėti, ar ja dalytis.</w:t>
      </w:r>
    </w:p>
    <w:p w14:paraId="7FE459B2" w14:textId="1362B1E7" w:rsidR="00FA54A5" w:rsidRPr="00FA54A5" w:rsidRDefault="00FA54A5" w:rsidP="0089778D">
      <w:pPr>
        <w:jc w:val="both"/>
        <w:rPr>
          <w:rFonts w:ascii="Source Sans Pro" w:hAnsi="Source Sans Pro" w:cs="Times New Roman (Leipäteksti, m"/>
          <w:color w:val="145F81"/>
          <w:lang w:val="en-US"/>
        </w:rPr>
      </w:pPr>
      <w:r w:rsidRPr="00FA54A5">
        <w:rPr>
          <w:rFonts w:ascii="Source Sans Pro" w:hAnsi="Source Sans Pro" w:cs="Times New Roman (Leipäteksti, m"/>
          <w:color w:val="145F81"/>
        </w:rPr>
        <w:t xml:space="preserve">Kai pamatysite naujieną, kuri sukelia stiprias emocijas arba atrodo per gera / bloga, kad būtų tiesa, </w:t>
      </w:r>
      <w:r w:rsidRPr="00FA54A5">
        <w:rPr>
          <w:rFonts w:ascii="Source Sans Pro" w:hAnsi="Source Sans Pro" w:cs="Times New Roman (Leipäteksti, m"/>
          <w:b/>
          <w:bCs/>
          <w:color w:val="145F81"/>
        </w:rPr>
        <w:t>STOP</w:t>
      </w:r>
      <w:r w:rsidRPr="00FA54A5">
        <w:rPr>
          <w:rFonts w:ascii="Source Sans Pro" w:hAnsi="Source Sans Pro" w:cs="Times New Roman (Leipäteksti, m"/>
          <w:color w:val="145F81"/>
        </w:rPr>
        <w:t xml:space="preserve"> ir atlikite šiuos tris veiksmus:</w:t>
      </w:r>
    </w:p>
    <w:p w14:paraId="7651FE7E" w14:textId="77777777" w:rsidR="00FA54A5" w:rsidRPr="00FA54A5" w:rsidRDefault="00FA54A5" w:rsidP="0089778D">
      <w:pPr>
        <w:jc w:val="both"/>
        <w:rPr>
          <w:rFonts w:ascii="Source Sans Pro" w:hAnsi="Source Sans Pro" w:cs="Times New Roman (Leipäteksti, m"/>
          <w:color w:val="145F81"/>
          <w:lang w:val="en-US"/>
        </w:rPr>
      </w:pPr>
      <w:r w:rsidRPr="00FA54A5">
        <w:rPr>
          <w:rFonts w:ascii="Source Sans Pro" w:hAnsi="Source Sans Pro" w:cs="Times New Roman (Leipäteksti, m"/>
          <w:color w:val="145F81"/>
        </w:rPr>
        <w:t xml:space="preserve">1. </w:t>
      </w:r>
      <w:r w:rsidRPr="00FA54A5">
        <w:rPr>
          <w:rFonts w:ascii="Source Sans Pro" w:hAnsi="Source Sans Pro" w:cs="Times New Roman (Leipäteksti, m"/>
          <w:b/>
          <w:bCs/>
          <w:color w:val="145F81"/>
        </w:rPr>
        <w:t>Šaltinis</w:t>
      </w:r>
      <w:r w:rsidRPr="00FA54A5">
        <w:rPr>
          <w:rFonts w:ascii="Source Sans Pro" w:hAnsi="Source Sans Pro" w:cs="Times New Roman (Leipäteksti, m"/>
          <w:color w:val="145F81"/>
        </w:rPr>
        <w:t>, kas tai pasakė? Koks yra šaltinis?</w:t>
      </w:r>
    </w:p>
    <w:p w14:paraId="429D194A" w14:textId="3B945730" w:rsidR="00FA54A5" w:rsidRPr="00FA54A5" w:rsidRDefault="00FA54A5" w:rsidP="0089778D">
      <w:pPr>
        <w:pStyle w:val="ListParagraph"/>
        <w:numPr>
          <w:ilvl w:val="0"/>
          <w:numId w:val="2"/>
        </w:numPr>
        <w:jc w:val="both"/>
        <w:rPr>
          <w:rFonts w:ascii="Source Sans Pro" w:hAnsi="Source Sans Pro" w:cs="Times New Roman (Leipäteksti, m"/>
          <w:color w:val="145F81"/>
          <w:lang w:val="en-US"/>
        </w:rPr>
      </w:pPr>
      <w:r w:rsidRPr="00FA54A5">
        <w:rPr>
          <w:rFonts w:ascii="Source Sans Pro" w:hAnsi="Source Sans Pro" w:cs="Times New Roman (Leipäteksti, m"/>
          <w:b/>
          <w:bCs/>
          <w:color w:val="145F81"/>
        </w:rPr>
        <w:t>Patikrinkite šaltinį</w:t>
      </w:r>
      <w:r w:rsidRPr="00FA54A5">
        <w:rPr>
          <w:rFonts w:ascii="Source Sans Pro" w:hAnsi="Source Sans Pro" w:cs="Times New Roman (Leipäteksti, m"/>
          <w:color w:val="145F81"/>
        </w:rPr>
        <w:t>. Ar tai žinoma, patikima ir įsitvirtinusi žiniasklaidos priemonė (pagrindinis laikraštis, pripažintas transliavimo tinklas ar įsteigta naujienų agentūra)?</w:t>
      </w:r>
    </w:p>
    <w:p w14:paraId="1FE00CEB" w14:textId="41A79234" w:rsidR="00FA54A5" w:rsidRPr="00FA54A5" w:rsidRDefault="00FA54A5" w:rsidP="0089778D">
      <w:pPr>
        <w:pStyle w:val="ListParagraph"/>
        <w:numPr>
          <w:ilvl w:val="0"/>
          <w:numId w:val="2"/>
        </w:numPr>
        <w:jc w:val="both"/>
        <w:rPr>
          <w:rFonts w:ascii="Source Sans Pro" w:hAnsi="Source Sans Pro" w:cs="Times New Roman (Leipäteksti, m"/>
          <w:color w:val="145F81"/>
          <w:lang w:val="en-US"/>
        </w:rPr>
      </w:pPr>
      <w:r w:rsidRPr="00FA54A5">
        <w:rPr>
          <w:rFonts w:ascii="Source Sans Pro" w:hAnsi="Source Sans Pro" w:cs="Times New Roman (Leipäteksti, m"/>
          <w:color w:val="145F81"/>
        </w:rPr>
        <w:t>Jei šaltinis yra nepažįstamas tinklaraštis, įtartinai atrodanti svetainė ar tiesiog socialinės žiniasklaidos įrašas, būkite labai skeptiški.</w:t>
      </w:r>
    </w:p>
    <w:p w14:paraId="715C4F76" w14:textId="49C31758" w:rsidR="00FA54A5" w:rsidRPr="00FA54A5" w:rsidRDefault="00FA54A5" w:rsidP="0089778D">
      <w:pPr>
        <w:pStyle w:val="ListParagraph"/>
        <w:numPr>
          <w:ilvl w:val="0"/>
          <w:numId w:val="2"/>
        </w:numPr>
        <w:jc w:val="both"/>
        <w:rPr>
          <w:rFonts w:ascii="Source Sans Pro" w:hAnsi="Source Sans Pro" w:cs="Times New Roman (Leipäteksti, m"/>
          <w:color w:val="145F81"/>
          <w:lang w:val="en-US"/>
        </w:rPr>
      </w:pPr>
      <w:r w:rsidRPr="00FA54A5">
        <w:rPr>
          <w:rFonts w:ascii="Source Sans Pro" w:hAnsi="Source Sans Pro" w:cs="Times New Roman (Leipäteksti, m"/>
          <w:color w:val="145F81"/>
        </w:rPr>
        <w:t>Ar straipsnis turi įvardytą autorių? Anoniminiai šaltiniai yra rizika.</w:t>
      </w:r>
    </w:p>
    <w:p w14:paraId="7D6155A1" w14:textId="77777777" w:rsidR="00FA54A5" w:rsidRPr="00FA54A5" w:rsidRDefault="00FA54A5" w:rsidP="0089778D">
      <w:pPr>
        <w:jc w:val="both"/>
        <w:rPr>
          <w:rFonts w:ascii="Source Sans Pro" w:hAnsi="Source Sans Pro" w:cs="Times New Roman (Leipäteksti, m"/>
          <w:color w:val="145F81"/>
          <w:lang w:val="en-US"/>
        </w:rPr>
      </w:pPr>
      <w:r w:rsidRPr="00FA54A5">
        <w:rPr>
          <w:rFonts w:ascii="Source Sans Pro" w:hAnsi="Source Sans Pro" w:cs="Times New Roman (Leipäteksti, m"/>
          <w:color w:val="145F81"/>
        </w:rPr>
        <w:t xml:space="preserve">2. </w:t>
      </w:r>
      <w:r w:rsidRPr="00FA54A5">
        <w:rPr>
          <w:rFonts w:ascii="Source Sans Pro" w:hAnsi="Source Sans Pro" w:cs="Times New Roman (Leipäteksti, m"/>
          <w:b/>
          <w:bCs/>
          <w:color w:val="145F81"/>
        </w:rPr>
        <w:t>Kryžminis patikrinimas</w:t>
      </w:r>
      <w:r w:rsidRPr="00FA54A5">
        <w:rPr>
          <w:rFonts w:ascii="Source Sans Pro" w:hAnsi="Source Sans Pro" w:cs="Times New Roman (Leipäteksti, m"/>
          <w:color w:val="145F81"/>
        </w:rPr>
        <w:t xml:space="preserve"> - ar kas nors kitas tai patvirtino?</w:t>
      </w:r>
    </w:p>
    <w:p w14:paraId="1A1EF3C2" w14:textId="476A7427" w:rsidR="00FA54A5" w:rsidRPr="00FA54A5" w:rsidRDefault="00FA54A5" w:rsidP="0089778D">
      <w:pPr>
        <w:pStyle w:val="ListParagraph"/>
        <w:numPr>
          <w:ilvl w:val="0"/>
          <w:numId w:val="2"/>
        </w:numPr>
        <w:jc w:val="both"/>
        <w:rPr>
          <w:rFonts w:ascii="Source Sans Pro" w:hAnsi="Source Sans Pro" w:cs="Times New Roman (Leipäteksti, m"/>
          <w:color w:val="145F81"/>
          <w:lang w:val="en-US"/>
        </w:rPr>
      </w:pPr>
      <w:r w:rsidRPr="00FA54A5">
        <w:rPr>
          <w:rFonts w:ascii="Source Sans Pro" w:hAnsi="Source Sans Pro" w:cs="Times New Roman (Leipäteksti, m"/>
          <w:color w:val="145F81"/>
        </w:rPr>
        <w:t>Google antraštė / pavadinimas. Ar tą pačią istoriją aprašo kiti patikimi naujienų šaltiniai?</w:t>
      </w:r>
    </w:p>
    <w:p w14:paraId="307A0D1A" w14:textId="6F5CE6CC" w:rsidR="00FA54A5" w:rsidRPr="00FA54A5" w:rsidRDefault="00FA54A5" w:rsidP="0089778D">
      <w:pPr>
        <w:pStyle w:val="ListParagraph"/>
        <w:numPr>
          <w:ilvl w:val="0"/>
          <w:numId w:val="2"/>
        </w:numPr>
        <w:jc w:val="both"/>
        <w:rPr>
          <w:rFonts w:ascii="Source Sans Pro" w:hAnsi="Source Sans Pro" w:cs="Times New Roman (Leipäteksti, m"/>
          <w:color w:val="145F81"/>
          <w:lang w:val="en-US"/>
        </w:rPr>
      </w:pPr>
      <w:r w:rsidRPr="00FA54A5">
        <w:rPr>
          <w:rFonts w:ascii="Source Sans Pro" w:hAnsi="Source Sans Pro" w:cs="Times New Roman (Leipäteksti, m"/>
          <w:b/>
          <w:bCs/>
          <w:color w:val="145F81"/>
        </w:rPr>
        <w:t>Patikrinkite naudodami kelis šaltinius</w:t>
      </w:r>
      <w:r w:rsidRPr="00FA54A5">
        <w:rPr>
          <w:rFonts w:ascii="Source Sans Pro" w:hAnsi="Source Sans Pro" w:cs="Times New Roman (Leipäteksti, m"/>
          <w:color w:val="145F81"/>
        </w:rPr>
        <w:t>. Jei tik viena neaiški svetainė veikia istoriją, nepasitikėkite ja. Jei didelės žiniasklaidos priemonės su skirtingomis perspektyvomis praneša esminius faktus, pagrindas greičiausiai yra teisingas.</w:t>
      </w:r>
    </w:p>
    <w:p w14:paraId="55557E0E" w14:textId="119F4B81" w:rsidR="00FA54A5" w:rsidRPr="00FA54A5" w:rsidRDefault="00FA54A5" w:rsidP="0089778D">
      <w:pPr>
        <w:pStyle w:val="ListParagraph"/>
        <w:numPr>
          <w:ilvl w:val="0"/>
          <w:numId w:val="2"/>
        </w:numPr>
        <w:jc w:val="both"/>
        <w:rPr>
          <w:rFonts w:ascii="Source Sans Pro" w:hAnsi="Source Sans Pro" w:cs="Times New Roman (Leipäteksti, m"/>
          <w:color w:val="145F81"/>
          <w:lang w:val="en-US"/>
        </w:rPr>
      </w:pPr>
      <w:r w:rsidRPr="00FA54A5">
        <w:rPr>
          <w:rFonts w:ascii="Source Sans Pro" w:hAnsi="Source Sans Pro" w:cs="Times New Roman (Leipäteksti, m"/>
          <w:b/>
          <w:bCs/>
          <w:color w:val="145F81"/>
        </w:rPr>
        <w:t>Patikrinkite vaizdus</w:t>
      </w:r>
      <w:r w:rsidRPr="00FA54A5">
        <w:rPr>
          <w:rFonts w:ascii="Source Sans Pro" w:hAnsi="Source Sans Pro" w:cs="Times New Roman (Leipäteksti, m"/>
          <w:color w:val="145F81"/>
        </w:rPr>
        <w:t>. Ar nuotraukos ir vaizdo įrašai atrodo aktualūs? Jei abejojate, naudokite paieškos sistemą, kad patikrintumėte vaizdą, ar jis anksčiau buvo naudojamas kitam įvykiui.</w:t>
      </w:r>
    </w:p>
    <w:p w14:paraId="4BD1B03C" w14:textId="0CD3DC9E" w:rsidR="00FA54A5" w:rsidRPr="00FA54A5" w:rsidRDefault="00FA54A5" w:rsidP="0089778D">
      <w:pPr>
        <w:jc w:val="both"/>
        <w:rPr>
          <w:rFonts w:ascii="Source Sans Pro" w:hAnsi="Source Sans Pro" w:cs="Times New Roman (Leipäteksti, m"/>
          <w:color w:val="145F81"/>
          <w:lang w:val="en-US"/>
        </w:rPr>
      </w:pPr>
      <w:r w:rsidRPr="00FA54A5">
        <w:rPr>
          <w:rFonts w:ascii="Source Sans Pro" w:hAnsi="Source Sans Pro" w:cs="Times New Roman (Leipäteksti, m"/>
          <w:color w:val="145F81"/>
        </w:rPr>
        <w:t xml:space="preserve">3. </w:t>
      </w:r>
      <w:r w:rsidRPr="00FA54A5">
        <w:rPr>
          <w:rFonts w:ascii="Source Sans Pro" w:hAnsi="Source Sans Pro" w:cs="Times New Roman (Leipäteksti, m"/>
          <w:b/>
          <w:bCs/>
          <w:color w:val="145F81"/>
        </w:rPr>
        <w:t>Tonas ir įrodymas</w:t>
      </w:r>
      <w:r w:rsidR="00C21FA4">
        <w:rPr>
          <w:rFonts w:ascii="Source Sans Pro" w:hAnsi="Source Sans Pro" w:cs="Times New Roman (Leipäteksti, m"/>
          <w:color w:val="145F81"/>
        </w:rPr>
        <w:t>:</w:t>
      </w:r>
    </w:p>
    <w:p w14:paraId="4662BCC5" w14:textId="25BAE54F" w:rsidR="00FA54A5" w:rsidRPr="00FA54A5" w:rsidRDefault="00FA54A5" w:rsidP="0089778D">
      <w:pPr>
        <w:pStyle w:val="ListParagraph"/>
        <w:numPr>
          <w:ilvl w:val="0"/>
          <w:numId w:val="2"/>
        </w:numPr>
        <w:jc w:val="both"/>
        <w:rPr>
          <w:rFonts w:ascii="Source Sans Pro" w:hAnsi="Source Sans Pro" w:cs="Times New Roman (Leipäteksti, m"/>
          <w:color w:val="145F81"/>
          <w:lang w:val="en-US"/>
        </w:rPr>
      </w:pPr>
      <w:r w:rsidRPr="00FA54A5">
        <w:rPr>
          <w:rFonts w:ascii="Source Sans Pro" w:hAnsi="Source Sans Pro" w:cs="Times New Roman (Leipäteksti, m"/>
          <w:b/>
          <w:bCs/>
          <w:color w:val="145F81"/>
        </w:rPr>
        <w:t>Emocijų patikrinimas</w:t>
      </w:r>
      <w:r w:rsidRPr="00FA54A5">
        <w:rPr>
          <w:rFonts w:ascii="Source Sans Pro" w:hAnsi="Source Sans Pro" w:cs="Times New Roman (Leipäteksti, m"/>
          <w:color w:val="145F81"/>
        </w:rPr>
        <w:t>. Ar antraštė ar tekstas sukelia akimirksniu pyktį, baimę ar jaudulį? Pernelyg dideli, dramatiški žodžiai (sensacija) dažnai yra šališkumo požymis.</w:t>
      </w:r>
    </w:p>
    <w:p w14:paraId="54F0BCA3" w14:textId="12252706" w:rsidR="00FA54A5" w:rsidRPr="00FA54A5" w:rsidRDefault="00FA54A5" w:rsidP="0089778D">
      <w:pPr>
        <w:pStyle w:val="ListParagraph"/>
        <w:numPr>
          <w:ilvl w:val="0"/>
          <w:numId w:val="2"/>
        </w:numPr>
        <w:jc w:val="both"/>
        <w:rPr>
          <w:rFonts w:ascii="Source Sans Pro" w:hAnsi="Source Sans Pro" w:cs="Times New Roman (Leipäteksti, m"/>
          <w:color w:val="145F81"/>
          <w:lang w:val="en-US"/>
        </w:rPr>
      </w:pPr>
      <w:r w:rsidRPr="00FA54A5">
        <w:rPr>
          <w:rFonts w:ascii="Source Sans Pro" w:hAnsi="Source Sans Pro" w:cs="Times New Roman (Leipäteksti, m"/>
          <w:b/>
          <w:bCs/>
          <w:color w:val="145F81"/>
        </w:rPr>
        <w:t>Įrodymų patikrinimas</w:t>
      </w:r>
      <w:r w:rsidRPr="00FA54A5">
        <w:rPr>
          <w:rFonts w:ascii="Source Sans Pro" w:hAnsi="Source Sans Pro" w:cs="Times New Roman (Leipäteksti, m"/>
          <w:color w:val="145F81"/>
        </w:rPr>
        <w:t>. Ar istorija yra nuoroda į originalų šaltinį (oficialią studiją, teismo dokumentą, tiesioginę politiko citatą)? Jei tik parašyta "ekspertai tiki..." neįvardijus vardų, įrodymas yra silpnas.</w:t>
      </w:r>
    </w:p>
    <w:p w14:paraId="3281A8B6" w14:textId="3C7DB347" w:rsidR="00FA54A5" w:rsidRPr="00FA54A5" w:rsidRDefault="00FA54A5" w:rsidP="0089778D">
      <w:pPr>
        <w:pStyle w:val="ListParagraph"/>
        <w:numPr>
          <w:ilvl w:val="0"/>
          <w:numId w:val="2"/>
        </w:numPr>
        <w:jc w:val="both"/>
        <w:rPr>
          <w:rFonts w:ascii="Source Sans Pro" w:hAnsi="Source Sans Pro" w:cs="Times New Roman (Leipäteksti, m"/>
          <w:color w:val="145F81"/>
          <w:lang w:val="en-US"/>
        </w:rPr>
      </w:pPr>
      <w:r w:rsidRPr="00FA54A5">
        <w:rPr>
          <w:rFonts w:ascii="Source Sans Pro" w:hAnsi="Source Sans Pro" w:cs="Times New Roman (Leipäteksti, m"/>
          <w:b/>
          <w:bCs/>
          <w:color w:val="145F81"/>
        </w:rPr>
        <w:t>Datos patikrinimas</w:t>
      </w:r>
      <w:r w:rsidRPr="00FA54A5">
        <w:rPr>
          <w:rFonts w:ascii="Source Sans Pro" w:hAnsi="Source Sans Pro" w:cs="Times New Roman (Leipäteksti, m"/>
          <w:color w:val="145F81"/>
        </w:rPr>
        <w:t>. Ar istorija neseniai? Senos istorijos dažnai platinamos taip, lyg jos būtų visiškai naujos.</w:t>
      </w:r>
    </w:p>
    <w:p w14:paraId="40F80B58" w14:textId="6FAD234F" w:rsidR="00FA54A5" w:rsidRPr="00FA54A5" w:rsidRDefault="00FA54A5" w:rsidP="0089778D">
      <w:pPr>
        <w:jc w:val="both"/>
        <w:rPr>
          <w:rFonts w:ascii="Source Sans Pro" w:hAnsi="Source Sans Pro" w:cs="Times New Roman (Leipäteksti, m"/>
          <w:b/>
          <w:bCs/>
          <w:color w:val="145F81"/>
          <w:lang w:val="en-US"/>
        </w:rPr>
      </w:pPr>
      <w:r w:rsidRPr="00FA54A5">
        <w:rPr>
          <w:rFonts w:ascii="Source Sans Pro" w:hAnsi="Source Sans Pro" w:cs="Times New Roman (Leipäteksti, m"/>
          <w:color w:val="145F81"/>
        </w:rPr>
        <w:lastRenderedPageBreak/>
        <w:t xml:space="preserve">Jei istorija negali būti patvirtinta keliais, patikimais, nepriklausomais šaltiniais, </w:t>
      </w:r>
      <w:r w:rsidRPr="00FA54A5">
        <w:rPr>
          <w:rFonts w:ascii="Source Sans Pro" w:hAnsi="Source Sans Pro" w:cs="Times New Roman (Leipäteksti, m"/>
          <w:b/>
          <w:bCs/>
          <w:color w:val="145F81"/>
        </w:rPr>
        <w:t>NESIDALINKITE JUO.</w:t>
      </w:r>
    </w:p>
    <w:sectPr w:rsidR="00FA54A5" w:rsidRPr="00FA54A5" w:rsidSect="008018D0">
      <w:head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4E50C" w14:textId="77777777" w:rsidR="00527018" w:rsidRDefault="00527018" w:rsidP="00F72581">
      <w:pPr>
        <w:spacing w:after="0" w:line="240" w:lineRule="auto"/>
      </w:pPr>
      <w:r>
        <w:separator/>
      </w:r>
    </w:p>
  </w:endnote>
  <w:endnote w:type="continuationSeparator" w:id="0">
    <w:p w14:paraId="12173A12" w14:textId="77777777" w:rsidR="00527018" w:rsidRDefault="00527018" w:rsidP="00F72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Leipäteksti, m">
    <w:charset w:val="00"/>
    <w:family w:val="roman"/>
    <w:pitch w:val="default"/>
  </w:font>
  <w:font w:name="Source Sans Pro">
    <w:charset w:val="00"/>
    <w:family w:val="swiss"/>
    <w:pitch w:val="variable"/>
    <w:sig w:usb0="600002F7" w:usb1="02000001"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796C3" w14:textId="77777777" w:rsidR="00527018" w:rsidRDefault="00527018" w:rsidP="00F72581">
      <w:pPr>
        <w:spacing w:after="0" w:line="240" w:lineRule="auto"/>
      </w:pPr>
      <w:r>
        <w:separator/>
      </w:r>
    </w:p>
  </w:footnote>
  <w:footnote w:type="continuationSeparator" w:id="0">
    <w:p w14:paraId="12AE4571" w14:textId="77777777" w:rsidR="00527018" w:rsidRDefault="00527018" w:rsidP="00F725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ADCD0" w14:textId="740ADAC5" w:rsidR="00052FE6" w:rsidRDefault="00F6732F" w:rsidP="00897F39">
    <w:pPr>
      <w:pStyle w:val="Header"/>
    </w:pPr>
    <w:r>
      <w:rPr>
        <w:noProof/>
      </w:rPr>
      <w:drawing>
        <wp:anchor distT="0" distB="0" distL="114300" distR="114300" simplePos="0" relativeHeight="251658240" behindDoc="0" locked="0" layoutInCell="1" allowOverlap="1" wp14:anchorId="3704E542" wp14:editId="357DCDAB">
          <wp:simplePos x="0" y="0"/>
          <wp:positionH relativeFrom="column">
            <wp:posOffset>4189095</wp:posOffset>
          </wp:positionH>
          <wp:positionV relativeFrom="page">
            <wp:posOffset>374535</wp:posOffset>
          </wp:positionV>
          <wp:extent cx="2130101" cy="487180"/>
          <wp:effectExtent l="0" t="0" r="0" b="0"/>
          <wp:wrapNone/>
          <wp:docPr id="335217695" name="Kuva 1" descr="Kuva, joka sisältää kohteen Fontti, Grafiikka, logo, graafinen suunnittelu&#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217695" name="Kuva 1" descr="Kuva, joka sisältää kohteen Fontti, Grafiikka, logo, graafinen suunnittelu&#10;&#10;Tekoälyllä luotu sisältö voi olla virheellistä."/>
                  <pic:cNvPicPr/>
                </pic:nvPicPr>
                <pic:blipFill>
                  <a:blip r:embed="rId1">
                    <a:alphaModFix/>
                    <a:extLst>
                      <a:ext uri="{28A0092B-C50C-407E-A947-70E740481C1C}">
                        <a14:useLocalDpi xmlns:a14="http://schemas.microsoft.com/office/drawing/2010/main" val="0"/>
                      </a:ext>
                    </a:extLst>
                  </a:blip>
                  <a:stretch>
                    <a:fillRect/>
                  </a:stretch>
                </pic:blipFill>
                <pic:spPr>
                  <a:xfrm>
                    <a:off x="0" y="0"/>
                    <a:ext cx="2130101" cy="487180"/>
                  </a:xfrm>
                  <a:prstGeom prst="rect">
                    <a:avLst/>
                  </a:prstGeom>
                </pic:spPr>
              </pic:pic>
            </a:graphicData>
          </a:graphic>
          <wp14:sizeRelH relativeFrom="margin">
            <wp14:pctWidth>0</wp14:pctWidth>
          </wp14:sizeRelH>
          <wp14:sizeRelV relativeFrom="margin">
            <wp14:pctHeight>0</wp14:pctHeight>
          </wp14:sizeRelV>
        </wp:anchor>
      </w:drawing>
    </w:r>
  </w:p>
  <w:p w14:paraId="07D2031F" w14:textId="77777777" w:rsidR="00052FE6" w:rsidRDefault="00052FE6" w:rsidP="00897F39">
    <w:pPr>
      <w:pStyle w:val="Header"/>
    </w:pPr>
  </w:p>
  <w:p w14:paraId="0382C5D1" w14:textId="77777777" w:rsidR="00052FE6" w:rsidRDefault="00052FE6" w:rsidP="00897F39">
    <w:pPr>
      <w:pStyle w:val="Header"/>
    </w:pPr>
  </w:p>
  <w:p w14:paraId="3658E57F" w14:textId="2AB81BAF" w:rsidR="009876F8" w:rsidRDefault="009876F8" w:rsidP="00897F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AE71F" w14:textId="02CD8D86" w:rsidR="0089778D" w:rsidRDefault="0089778D">
    <w:pPr>
      <w:pStyle w:val="Header"/>
    </w:pPr>
    <w:r>
      <w:rPr>
        <w:noProof/>
      </w:rPr>
      <w:drawing>
        <wp:anchor distT="0" distB="0" distL="114300" distR="114300" simplePos="0" relativeHeight="251660288" behindDoc="0" locked="0" layoutInCell="1" allowOverlap="1" wp14:anchorId="22BB092D" wp14:editId="699C45AA">
          <wp:simplePos x="0" y="0"/>
          <wp:positionH relativeFrom="margin">
            <wp:posOffset>4229100</wp:posOffset>
          </wp:positionH>
          <wp:positionV relativeFrom="page">
            <wp:posOffset>361950</wp:posOffset>
          </wp:positionV>
          <wp:extent cx="1991459" cy="464185"/>
          <wp:effectExtent l="0" t="0" r="0" b="0"/>
          <wp:wrapNone/>
          <wp:docPr id="115179872" name="Kuva 1" descr="Kuva, joka sisältää kohteen Fontti, Grafiikka, logo, graafinen suunnittelu&#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217695" name="Kuva 1" descr="Kuva, joka sisältää kohteen Fontti, Grafiikka, logo, graafinen suunnittelu&#10;&#10;Tekoälyllä luotu sisältö voi olla virheellistä."/>
                  <pic:cNvPicPr/>
                </pic:nvPicPr>
                <pic:blipFill>
                  <a:blip r:embed="rId1">
                    <a:alphaModFix/>
                    <a:extLst>
                      <a:ext uri="{28A0092B-C50C-407E-A947-70E740481C1C}">
                        <a14:useLocalDpi xmlns:a14="http://schemas.microsoft.com/office/drawing/2010/main" val="0"/>
                      </a:ext>
                    </a:extLst>
                  </a:blip>
                  <a:stretch>
                    <a:fillRect/>
                  </a:stretch>
                </pic:blipFill>
                <pic:spPr>
                  <a:xfrm>
                    <a:off x="0" y="0"/>
                    <a:ext cx="1991459" cy="4641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2095"/>
    <w:multiLevelType w:val="hybridMultilevel"/>
    <w:tmpl w:val="5DAE328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5A2E63D7"/>
    <w:multiLevelType w:val="hybridMultilevel"/>
    <w:tmpl w:val="7BBEBDB0"/>
    <w:lvl w:ilvl="0" w:tplc="4F12FCCA">
      <w:start w:val="952"/>
      <w:numFmt w:val="bullet"/>
      <w:lvlText w:val=""/>
      <w:lvlJc w:val="left"/>
      <w:pPr>
        <w:ind w:left="720" w:hanging="360"/>
      </w:pPr>
      <w:rPr>
        <w:rFonts w:ascii="Wingdings" w:eastAsiaTheme="minorHAnsi" w:hAnsi="Wingdings" w:cs="Times New Roman (Leipäteksti, m"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5B4D6C5C"/>
    <w:multiLevelType w:val="hybridMultilevel"/>
    <w:tmpl w:val="883858D4"/>
    <w:lvl w:ilvl="0" w:tplc="B6CE9FE4">
      <w:numFmt w:val="bullet"/>
      <w:lvlText w:val="•"/>
      <w:lvlJc w:val="left"/>
      <w:pPr>
        <w:ind w:left="1300" w:hanging="1300"/>
      </w:pPr>
      <w:rPr>
        <w:rFonts w:ascii="Source Sans Pro" w:eastAsiaTheme="minorHAnsi" w:hAnsi="Source Sans Pro" w:cs="Times New Roman (Leipäteksti, m"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 w15:restartNumberingAfterBreak="0">
    <w:nsid w:val="6AF329BF"/>
    <w:multiLevelType w:val="hybridMultilevel"/>
    <w:tmpl w:val="922E8DD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112095528">
    <w:abstractNumId w:val="1"/>
  </w:num>
  <w:num w:numId="2" w16cid:durableId="195823688">
    <w:abstractNumId w:val="3"/>
  </w:num>
  <w:num w:numId="3" w16cid:durableId="765730270">
    <w:abstractNumId w:val="0"/>
  </w:num>
  <w:num w:numId="4" w16cid:durableId="2367434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D8D5664"/>
    <w:rsid w:val="00001D9B"/>
    <w:rsid w:val="00003903"/>
    <w:rsid w:val="0000659E"/>
    <w:rsid w:val="00052A6D"/>
    <w:rsid w:val="00052FE6"/>
    <w:rsid w:val="00072216"/>
    <w:rsid w:val="00080D4E"/>
    <w:rsid w:val="000810DE"/>
    <w:rsid w:val="00092C19"/>
    <w:rsid w:val="000A4428"/>
    <w:rsid w:val="000C14D6"/>
    <w:rsid w:val="001C241B"/>
    <w:rsid w:val="001C29C3"/>
    <w:rsid w:val="0030237A"/>
    <w:rsid w:val="00344354"/>
    <w:rsid w:val="003F74D2"/>
    <w:rsid w:val="00442E50"/>
    <w:rsid w:val="004927BF"/>
    <w:rsid w:val="004D4B5C"/>
    <w:rsid w:val="004E7E04"/>
    <w:rsid w:val="00527018"/>
    <w:rsid w:val="00543D25"/>
    <w:rsid w:val="0059091E"/>
    <w:rsid w:val="005B4909"/>
    <w:rsid w:val="005F10F7"/>
    <w:rsid w:val="00615ACC"/>
    <w:rsid w:val="00640059"/>
    <w:rsid w:val="00643E4C"/>
    <w:rsid w:val="007121CC"/>
    <w:rsid w:val="0077726B"/>
    <w:rsid w:val="00784F70"/>
    <w:rsid w:val="007A1986"/>
    <w:rsid w:val="007A7DFB"/>
    <w:rsid w:val="007B74E1"/>
    <w:rsid w:val="008018D0"/>
    <w:rsid w:val="00802EF6"/>
    <w:rsid w:val="00814E8A"/>
    <w:rsid w:val="00890647"/>
    <w:rsid w:val="0089778D"/>
    <w:rsid w:val="00897F39"/>
    <w:rsid w:val="00985350"/>
    <w:rsid w:val="009876F8"/>
    <w:rsid w:val="009B563E"/>
    <w:rsid w:val="00A0195D"/>
    <w:rsid w:val="00A068A7"/>
    <w:rsid w:val="00A10D9F"/>
    <w:rsid w:val="00A2313F"/>
    <w:rsid w:val="00A67D86"/>
    <w:rsid w:val="00AB7B36"/>
    <w:rsid w:val="00B47EC8"/>
    <w:rsid w:val="00B5223F"/>
    <w:rsid w:val="00B66F63"/>
    <w:rsid w:val="00B96E7F"/>
    <w:rsid w:val="00BF7FC8"/>
    <w:rsid w:val="00C21FA4"/>
    <w:rsid w:val="00C4315F"/>
    <w:rsid w:val="00C95091"/>
    <w:rsid w:val="00CC7F13"/>
    <w:rsid w:val="00D723C5"/>
    <w:rsid w:val="00DA4B81"/>
    <w:rsid w:val="00DA59A8"/>
    <w:rsid w:val="00DC2FA1"/>
    <w:rsid w:val="00DC3CA5"/>
    <w:rsid w:val="00DD01CD"/>
    <w:rsid w:val="00DE5B7B"/>
    <w:rsid w:val="00DF6F31"/>
    <w:rsid w:val="00E85177"/>
    <w:rsid w:val="00EF49E2"/>
    <w:rsid w:val="00F20D55"/>
    <w:rsid w:val="00F35599"/>
    <w:rsid w:val="00F53EC1"/>
    <w:rsid w:val="00F6732F"/>
    <w:rsid w:val="00F72581"/>
    <w:rsid w:val="00F96410"/>
    <w:rsid w:val="00FA54A5"/>
    <w:rsid w:val="1D8D566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D5664"/>
  <w15:chartTrackingRefBased/>
  <w15:docId w15:val="{9F5EB3E8-45BE-4209-8DA3-283A6097B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i-FI"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581"/>
    <w:pPr>
      <w:tabs>
        <w:tab w:val="center" w:pos="4819"/>
        <w:tab w:val="right" w:pos="9638"/>
      </w:tabs>
      <w:spacing w:after="0" w:line="240" w:lineRule="auto"/>
    </w:pPr>
  </w:style>
  <w:style w:type="character" w:customStyle="1" w:styleId="HeaderChar">
    <w:name w:val="Header Char"/>
    <w:basedOn w:val="DefaultParagraphFont"/>
    <w:link w:val="Header"/>
    <w:uiPriority w:val="99"/>
    <w:rsid w:val="00F72581"/>
  </w:style>
  <w:style w:type="paragraph" w:styleId="Footer">
    <w:name w:val="footer"/>
    <w:basedOn w:val="Normal"/>
    <w:link w:val="FooterChar"/>
    <w:uiPriority w:val="99"/>
    <w:unhideWhenUsed/>
    <w:rsid w:val="00F72581"/>
    <w:pPr>
      <w:tabs>
        <w:tab w:val="center" w:pos="4819"/>
        <w:tab w:val="right" w:pos="9638"/>
      </w:tabs>
      <w:spacing w:after="0" w:line="240" w:lineRule="auto"/>
    </w:pPr>
  </w:style>
  <w:style w:type="character" w:customStyle="1" w:styleId="FooterChar">
    <w:name w:val="Footer Char"/>
    <w:basedOn w:val="DefaultParagraphFont"/>
    <w:link w:val="Footer"/>
    <w:uiPriority w:val="99"/>
    <w:rsid w:val="00F72581"/>
  </w:style>
  <w:style w:type="paragraph" w:styleId="ListParagraph">
    <w:name w:val="List Paragraph"/>
    <w:basedOn w:val="Normal"/>
    <w:uiPriority w:val="34"/>
    <w:qFormat/>
    <w:rsid w:val="00AB7B36"/>
    <w:pPr>
      <w:ind w:left="720"/>
      <w:contextualSpacing/>
    </w:pPr>
  </w:style>
  <w:style w:type="paragraph" w:styleId="NormalWeb">
    <w:name w:val="Normal (Web)"/>
    <w:basedOn w:val="Normal"/>
    <w:uiPriority w:val="99"/>
    <w:semiHidden/>
    <w:unhideWhenUsed/>
    <w:rsid w:val="00092C19"/>
    <w:pPr>
      <w:spacing w:before="100" w:beforeAutospacing="1" w:after="100" w:afterAutospacing="1" w:line="240" w:lineRule="auto"/>
    </w:pPr>
    <w:rPr>
      <w:rFonts w:ascii="Times New Roman" w:eastAsia="Times New Roman" w:hAnsi="Times New Roman" w:cs="Times New Roman"/>
      <w:lang w:eastAsia="fi-FI"/>
    </w:rPr>
  </w:style>
  <w:style w:type="character" w:styleId="PlaceholderText">
    <w:name w:val="Placeholder Text"/>
    <w:basedOn w:val="DefaultParagraphFont"/>
    <w:uiPriority w:val="99"/>
    <w:semiHidden/>
    <w:rsid w:val="0089778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2083e86d-8ab1-43a6-9657-e762b006e9c7">
      <Terms xmlns="http://schemas.microsoft.com/office/infopath/2007/PartnerControls"/>
    </lcf76f155ced4ddcb4097134ff3c332f>
    <TaxCatchAll xmlns="d778d574-fcb1-4e20-9da2-6c43676805d4"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1EFF1CD3F0BC0A419E3E990C88F08342" ma:contentTypeVersion="18" ma:contentTypeDescription="Luo uusi asiakirja." ma:contentTypeScope="" ma:versionID="c4d92b4d451cf7dca982b56f01be495c">
  <xsd:schema xmlns:xsd="http://www.w3.org/2001/XMLSchema" xmlns:xs="http://www.w3.org/2001/XMLSchema" xmlns:p="http://schemas.microsoft.com/office/2006/metadata/properties" xmlns:ns1="http://schemas.microsoft.com/sharepoint/v3" xmlns:ns2="2083e86d-8ab1-43a6-9657-e762b006e9c7" xmlns:ns3="d778d574-fcb1-4e20-9da2-6c43676805d4" targetNamespace="http://schemas.microsoft.com/office/2006/metadata/properties" ma:root="true" ma:fieldsID="65d5d4762ac7d0acaa13bcbc2afca96f" ns1:_="" ns2:_="" ns3:_="">
    <xsd:import namespace="http://schemas.microsoft.com/sharepoint/v3"/>
    <xsd:import namespace="2083e86d-8ab1-43a6-9657-e762b006e9c7"/>
    <xsd:import namespace="d778d574-fcb1-4e20-9da2-6c43676805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3e86d-8ab1-43a6-9657-e762b006e9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Kuvien tunnisteet" ma:readOnly="false" ma:fieldId="{5cf76f15-5ced-4ddc-b409-7134ff3c332f}" ma:taxonomyMulti="true" ma:sspId="ba830b52-6d58-45b3-9899-c4752b5a1b5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78d574-fcb1-4e20-9da2-6c43676805d4" elementFormDefault="qualified">
    <xsd:import namespace="http://schemas.microsoft.com/office/2006/documentManagement/types"/>
    <xsd:import namespace="http://schemas.microsoft.com/office/infopath/2007/PartnerControls"/>
    <xsd:element name="SharedWithUsers" ma:index="1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Jakamisen tiedot" ma:internalName="SharedWithDetails" ma:readOnly="true">
      <xsd:simpleType>
        <xsd:restriction base="dms:Note">
          <xsd:maxLength value="255"/>
        </xsd:restriction>
      </xsd:simpleType>
    </xsd:element>
    <xsd:element name="TaxCatchAll" ma:index="17" nillable="true" ma:displayName="Taxonomy Catch All Column" ma:hidden="true" ma:list="{24eca74b-dc1e-4f18-a737-62c1fd57af8f}" ma:internalName="TaxCatchAll" ma:showField="CatchAllData" ma:web="d778d574-fcb1-4e20-9da2-6c4367680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164E95-D7E1-416B-8E8E-5EAFE9815DD6}">
  <ds:schemaRefs>
    <ds:schemaRef ds:uri="http://schemas.microsoft.com/sharepoint/v3/contenttype/forms"/>
  </ds:schemaRefs>
</ds:datastoreItem>
</file>

<file path=customXml/itemProps2.xml><?xml version="1.0" encoding="utf-8"?>
<ds:datastoreItem xmlns:ds="http://schemas.openxmlformats.org/officeDocument/2006/customXml" ds:itemID="{FD7C3E35-60E9-4A96-844B-2B1C607FB147}">
  <ds:schemaRefs>
    <ds:schemaRef ds:uri="http://schemas.microsoft.com/office/2006/metadata/properties"/>
    <ds:schemaRef ds:uri="http://schemas.microsoft.com/office/infopath/2007/PartnerControls"/>
    <ds:schemaRef ds:uri="http://schemas.microsoft.com/sharepoint/v3"/>
    <ds:schemaRef ds:uri="2083e86d-8ab1-43a6-9657-e762b006e9c7"/>
    <ds:schemaRef ds:uri="d778d574-fcb1-4e20-9da2-6c43676805d4"/>
  </ds:schemaRefs>
</ds:datastoreItem>
</file>

<file path=customXml/itemProps3.xml><?xml version="1.0" encoding="utf-8"?>
<ds:datastoreItem xmlns:ds="http://schemas.openxmlformats.org/officeDocument/2006/customXml" ds:itemID="{434FA481-DD18-4D77-B5B7-34D0FA820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83e86d-8ab1-43a6-9657-e762b006e9c7"/>
    <ds:schemaRef ds:uri="d778d574-fcb1-4e20-9da2-6c4367680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1356</Words>
  <Characters>773</Characters>
  <Application>Microsoft Office Word</Application>
  <DocSecurity>0</DocSecurity>
  <Lines>6</Lines>
  <Paragraphs>4</Paragraphs>
  <ScaleCrop>false</ScaleCrop>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Korpela, Viivi</dc:creator>
  <cp:keywords/>
  <dc:description/>
  <cp:lastModifiedBy>jurgita jurgita</cp:lastModifiedBy>
  <cp:revision>1</cp:revision>
  <dcterms:created xsi:type="dcterms:W3CDTF">2026-03-26T12:06:00Z</dcterms:created>
  <dcterms:modified xsi:type="dcterms:W3CDTF">2026-05-13T09:05:00Z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0x0101001EFF1CD3F0BC0A419E3E990C88F08342</vt:lpwstr>
  </property>
  <property fmtid="{D5CDD505-2E9C-101B-9397-08002B2CF9AE}" pid="3" name="MediaServiceImageTags">
    <vt:lpwstr/>
  </property>
  <property fmtid="{D5CDD505-2E9C-101B-9397-08002B2CF9AE}" pid="4" name="GrammarlyDocumentId">
    <vt:lpwstr>37039b86-e1d6-4657-80d5-f4c757a3bd67</vt:lpwstr>
  </property>
</Properties>
</file>