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AA" w:rsidRPr="00447DD6" w:rsidRDefault="0089542E">
      <w:pPr>
        <w:rPr>
          <w:b/>
        </w:rPr>
      </w:pPr>
      <w:bookmarkStart w:id="0" w:name="_GoBack"/>
      <w:bookmarkEnd w:id="0"/>
      <w:r w:rsidRPr="00447DD6">
        <w:rPr>
          <w:b/>
        </w:rPr>
        <w:t>Kutsu koulukeskussuunnitteluun 30.8.2018 klo 15.00 – 18.00</w:t>
      </w:r>
      <w:r w:rsidR="00B43F5B" w:rsidRPr="00447DD6">
        <w:rPr>
          <w:b/>
        </w:rPr>
        <w:t xml:space="preserve">, aloitamme </w:t>
      </w:r>
      <w:r w:rsidR="004750BC">
        <w:rPr>
          <w:b/>
        </w:rPr>
        <w:t xml:space="preserve">ala-asteen </w:t>
      </w:r>
      <w:r w:rsidR="00B43F5B" w:rsidRPr="00447DD6">
        <w:rPr>
          <w:b/>
        </w:rPr>
        <w:t>pikkusalista</w:t>
      </w:r>
    </w:p>
    <w:p w:rsidR="0089542E" w:rsidRDefault="0089542E">
      <w:r w:rsidRPr="00447DD6">
        <w:rPr>
          <w:u w:val="single"/>
        </w:rPr>
        <w:t>Kohderyhmä:</w:t>
      </w:r>
      <w:r>
        <w:t xml:space="preserve"> Ivalon alueen perus</w:t>
      </w:r>
      <w:r w:rsidR="004750BC">
        <w:t>- ja lukio-</w:t>
      </w:r>
      <w:r>
        <w:t xml:space="preserve">opetuksen parissa toimivat, </w:t>
      </w:r>
      <w:r w:rsidRPr="0089542E">
        <w:t>varhaiskasvatus</w:t>
      </w:r>
      <w:r>
        <w:t>,</w:t>
      </w:r>
      <w:r w:rsidRPr="0089542E">
        <w:t xml:space="preserve"> </w:t>
      </w:r>
      <w:r>
        <w:t>nuorisotoimi, vapaa sivistys, kouluterveys ja ruokapalvelu</w:t>
      </w:r>
    </w:p>
    <w:p w:rsidR="00440403" w:rsidRDefault="0089542E">
      <w:r w:rsidRPr="00447DD6">
        <w:rPr>
          <w:u w:val="single"/>
        </w:rPr>
        <w:t>Tehtävänanto:</w:t>
      </w:r>
      <w:r>
        <w:t xml:space="preserve"> </w:t>
      </w:r>
      <w:r w:rsidR="00440403">
        <w:t xml:space="preserve">Tarkoituksena on sanallisesti kirjoittaa, millaista uuden opetussuunnitelman hengen mukaista opetusta Ivalossa aloitetaan opettamaan vuonna 2021. Tehtävä tehdään sanallisesti kuvaamalla. Kuten koulutuksessa oli esillä, </w:t>
      </w:r>
      <w:r w:rsidR="00B43F5B">
        <w:t xml:space="preserve">esimerkiksi </w:t>
      </w:r>
      <w:r w:rsidR="00440403">
        <w:t>neliömäärien laskeminen ei ole tarpeen, se on suunnittelijoiden työtä.</w:t>
      </w:r>
      <w:r w:rsidR="004750BC">
        <w:t xml:space="preserve"> Pohjapaperina on vuoden 2017 yhteenveto, joka on pääpiirteittäin voimassa linjauksineen.</w:t>
      </w:r>
    </w:p>
    <w:p w:rsidR="00440403" w:rsidRDefault="00440403" w:rsidP="00440403">
      <w:pPr>
        <w:pStyle w:val="Luettelokappale"/>
        <w:numPr>
          <w:ilvl w:val="0"/>
          <w:numId w:val="2"/>
        </w:numPr>
      </w:pPr>
      <w:r>
        <w:t>Suunnitelkaa, millaista opetus on uusissa tiloissa</w:t>
      </w:r>
    </w:p>
    <w:p w:rsidR="00440403" w:rsidRDefault="00440403" w:rsidP="00440403">
      <w:pPr>
        <w:pStyle w:val="Luettelokappale"/>
        <w:numPr>
          <w:ilvl w:val="0"/>
          <w:numId w:val="2"/>
        </w:numPr>
      </w:pPr>
      <w:r>
        <w:t>Mitä asioita tulee ottaa erityisesti huomioon ainekokonaisuudessa, jossa toimitte</w:t>
      </w:r>
      <w:r w:rsidR="00447DD6">
        <w:t xml:space="preserve"> ja mitä tulee huomioida esimerkiksi oppiainerajat ylittävä toiminta huomioiden</w:t>
      </w:r>
    </w:p>
    <w:p w:rsidR="00440403" w:rsidRDefault="00440403" w:rsidP="00440403">
      <w:pPr>
        <w:pStyle w:val="Luettelokappale"/>
        <w:numPr>
          <w:ilvl w:val="0"/>
          <w:numId w:val="2"/>
        </w:numPr>
      </w:pPr>
      <w:r>
        <w:t>Mitä asioita olisi hyvä ottaa huomioon kokonaisuudessa</w:t>
      </w:r>
    </w:p>
    <w:p w:rsidR="0089542E" w:rsidRDefault="00440403" w:rsidP="00440403">
      <w:pPr>
        <w:pStyle w:val="Luettelokappale"/>
        <w:numPr>
          <w:ilvl w:val="0"/>
          <w:numId w:val="2"/>
        </w:numPr>
      </w:pPr>
      <w:r>
        <w:t>Mikä asia ivalolaisessa opetuksessa on poikkeavaa ja sellaista, joka erikseen tulee ottaa huomioon suunnittelua tehtäessä</w:t>
      </w:r>
    </w:p>
    <w:p w:rsidR="00440403" w:rsidRDefault="00440403" w:rsidP="00440403">
      <w:pPr>
        <w:ind w:left="360"/>
      </w:pPr>
      <w:r>
        <w:t>Voitte työskentelyn aikana jakaa työtä ja palata loppupuolella kokoamaan yhteen. Aikaa on 3 tuntia. Välipalaa on tarjolla</w:t>
      </w:r>
      <w:r w:rsidR="00B43F5B">
        <w:t xml:space="preserve"> työskentelyn aikana</w:t>
      </w:r>
      <w:r>
        <w:t>.</w:t>
      </w:r>
    </w:p>
    <w:p w:rsidR="0089542E" w:rsidRPr="00447DD6" w:rsidRDefault="0089542E">
      <w:pPr>
        <w:rPr>
          <w:u w:val="single"/>
        </w:rPr>
      </w:pPr>
      <w:r w:rsidRPr="00447DD6">
        <w:rPr>
          <w:u w:val="single"/>
        </w:rPr>
        <w:t>Ryhmät: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Taito- ja taideaineet:</w:t>
      </w:r>
      <w:r w:rsidRPr="00440403">
        <w:rPr>
          <w:rFonts w:asciiTheme="minorHAnsi" w:hAnsiTheme="minorHAnsi"/>
          <w:sz w:val="22"/>
          <w:szCs w:val="22"/>
        </w:rPr>
        <w:t xml:space="preserve"> Jari Korpi, Katri Kittilä (13.8.-31.10. Pentti Pennanen), Rodney Francett, Tuomas Väänänen, Leena Makkonen, Marja Kokkoniemi, Ulla Niskanen</w:t>
      </w:r>
      <w:r w:rsidR="00440403" w:rsidRPr="00440403">
        <w:rPr>
          <w:rFonts w:asciiTheme="minorHAnsi" w:hAnsiTheme="minorHAnsi"/>
          <w:sz w:val="22"/>
          <w:szCs w:val="22"/>
        </w:rPr>
        <w:t>,</w:t>
      </w:r>
      <w:r w:rsidRPr="00440403">
        <w:rPr>
          <w:rFonts w:asciiTheme="minorHAnsi" w:hAnsiTheme="minorHAnsi"/>
          <w:sz w:val="22"/>
          <w:szCs w:val="22"/>
        </w:rPr>
        <w:t xml:space="preserve"> Sonja Valle, Katja Simonen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Luonnontieteet ja TVT:</w:t>
      </w:r>
      <w:r w:rsidRPr="00440403">
        <w:rPr>
          <w:rFonts w:asciiTheme="minorHAnsi" w:hAnsiTheme="minorHAnsi"/>
          <w:sz w:val="22"/>
          <w:szCs w:val="22"/>
        </w:rPr>
        <w:t xml:space="preserve"> Mikko Alatalo, Katariina Joutsen, Mikko Huttunen, Lauri Satokangas, Maarit Lepistö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Kielet:,</w:t>
      </w:r>
      <w:r w:rsidRPr="00440403">
        <w:rPr>
          <w:rFonts w:asciiTheme="minorHAnsi" w:hAnsiTheme="minorHAnsi"/>
          <w:sz w:val="22"/>
          <w:szCs w:val="22"/>
        </w:rPr>
        <w:t xml:space="preserve"> Johanna Taimi, Helena Keskitalo, Satu Korkalo, Ulla Keskitalo, Tiia Hyrkkänen, Soile Ratavaara-Peltomaa,</w:t>
      </w:r>
      <w:r w:rsidR="000E03BF">
        <w:rPr>
          <w:rFonts w:asciiTheme="minorHAnsi" w:hAnsiTheme="minorHAnsi"/>
          <w:sz w:val="22"/>
          <w:szCs w:val="22"/>
        </w:rPr>
        <w:t xml:space="preserve"> Eija Turunen, Teija Linnanmäki, Titta Kelhälä, Heidi Pekander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Luokanopetus:</w:t>
      </w:r>
      <w:r w:rsidRPr="00440403">
        <w:rPr>
          <w:rFonts w:asciiTheme="minorHAnsi" w:hAnsiTheme="minorHAnsi"/>
          <w:sz w:val="22"/>
          <w:szCs w:val="22"/>
        </w:rPr>
        <w:t xml:space="preserve"> Katri Aalto, Pertti Hetta, Minna Huhtamella, Emilia Mätäsaho, Eija Hannola, Päivikki Nillukka-Rauhala 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Esi- ja alkuopetus:</w:t>
      </w:r>
      <w:r w:rsidRPr="00440403">
        <w:rPr>
          <w:rFonts w:asciiTheme="minorHAnsi" w:hAnsiTheme="minorHAnsi"/>
          <w:sz w:val="22"/>
          <w:szCs w:val="22"/>
        </w:rPr>
        <w:t xml:space="preserve"> Mervi Pennanen, Linnea Ylimartimo, Kaija Saijets, Minttu Kauppinen, Tiina Kyrö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  <w:u w:val="single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Aineenopetus muut:</w:t>
      </w:r>
      <w:r w:rsidRPr="00440403">
        <w:rPr>
          <w:rFonts w:asciiTheme="minorHAnsi" w:hAnsiTheme="minorHAnsi"/>
          <w:sz w:val="22"/>
          <w:szCs w:val="22"/>
        </w:rPr>
        <w:t xml:space="preserve"> Eija Palolahti, Heikki Hirvonen, Toni Nurmi, Marjo Sorsa, 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Erityisopetus:</w:t>
      </w:r>
      <w:r w:rsidRPr="00440403">
        <w:rPr>
          <w:rFonts w:asciiTheme="minorHAnsi" w:hAnsiTheme="minorHAnsi"/>
          <w:sz w:val="22"/>
          <w:szCs w:val="22"/>
        </w:rPr>
        <w:t xml:space="preserve"> Johanna Lepoaho, Virpi Juntunen, Mari Lyyra, Anna-Kaisa Korhonen, Maria Arttijeff,  Maria Lukka, Sirpa Peltonen, Piia Magga, Arja Turkulainen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Iltapäivätoiminta:</w:t>
      </w:r>
      <w:r w:rsidRPr="00440403">
        <w:rPr>
          <w:rFonts w:asciiTheme="minorHAnsi" w:hAnsiTheme="minorHAnsi"/>
          <w:sz w:val="22"/>
          <w:szCs w:val="22"/>
        </w:rPr>
        <w:t xml:space="preserve"> Tuula Salminen, Päivi Lange, Virpi Liuska, Viivi Jaatinen, Henna Kettunen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Kouluterveydenhuolto, ruokapalvelu ja muu sivistys:</w:t>
      </w:r>
      <w:r w:rsidRPr="00440403">
        <w:rPr>
          <w:rFonts w:asciiTheme="minorHAnsi" w:hAnsiTheme="minorHAnsi"/>
          <w:sz w:val="22"/>
          <w:szCs w:val="22"/>
        </w:rPr>
        <w:t xml:space="preserve"> Minna Kemppainen, Marjo Tolonen, Niina Ronkainen, Jyrki Kivi, Pirkko Saarela, Juhani Vesa, 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Yhteiset tilat,</w:t>
      </w:r>
      <w:r w:rsidRPr="00440403">
        <w:rPr>
          <w:rFonts w:asciiTheme="minorHAnsi" w:hAnsiTheme="minorHAnsi"/>
          <w:sz w:val="22"/>
          <w:szCs w:val="22"/>
        </w:rPr>
        <w:t xml:space="preserve"> Ulla Hynönen, Janne Hannola, Johanna Jalkanen, Pirkko Olli, </w:t>
      </w:r>
    </w:p>
    <w:p w:rsidR="0089542E" w:rsidRPr="00440403" w:rsidRDefault="0089542E" w:rsidP="0089542E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  <w:u w:val="single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Pihat:</w:t>
      </w:r>
      <w:r w:rsidRPr="00440403">
        <w:rPr>
          <w:rFonts w:asciiTheme="minorHAnsi" w:hAnsiTheme="minorHAnsi"/>
          <w:sz w:val="22"/>
          <w:szCs w:val="22"/>
        </w:rPr>
        <w:t xml:space="preserve"> Janne Hongisto, Elisa S</w:t>
      </w:r>
      <w:r w:rsidR="000E03BF">
        <w:rPr>
          <w:rFonts w:asciiTheme="minorHAnsi" w:hAnsiTheme="minorHAnsi"/>
          <w:sz w:val="22"/>
          <w:szCs w:val="22"/>
        </w:rPr>
        <w:t>or</w:t>
      </w:r>
      <w:r w:rsidRPr="00440403">
        <w:rPr>
          <w:rFonts w:asciiTheme="minorHAnsi" w:hAnsiTheme="minorHAnsi"/>
          <w:sz w:val="22"/>
          <w:szCs w:val="22"/>
        </w:rPr>
        <w:t>onen, Lauri Lappalainen, Jaana Nuuttila</w:t>
      </w:r>
    </w:p>
    <w:p w:rsidR="00447DD6" w:rsidRPr="00447DD6" w:rsidRDefault="0089542E" w:rsidP="00447DD6">
      <w:pPr>
        <w:pStyle w:val="Normal"/>
        <w:numPr>
          <w:ilvl w:val="0"/>
          <w:numId w:val="1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  <w:u w:val="single"/>
        </w:rPr>
      </w:pPr>
      <w:r w:rsidRPr="00440403">
        <w:rPr>
          <w:rFonts w:asciiTheme="minorHAnsi" w:hAnsiTheme="minorHAnsi"/>
          <w:sz w:val="22"/>
          <w:szCs w:val="22"/>
          <w:u w:val="single"/>
        </w:rPr>
        <w:t>Saamenopetus:</w:t>
      </w:r>
      <w:r w:rsidRPr="00440403">
        <w:rPr>
          <w:rFonts w:asciiTheme="minorHAnsi" w:hAnsiTheme="minorHAnsi"/>
          <w:sz w:val="22"/>
          <w:szCs w:val="22"/>
        </w:rPr>
        <w:t xml:space="preserve"> Maarit Niittyvuopio, Marjaana Aikio, Kaija Saijets, Salli Konttinen (to)</w:t>
      </w:r>
      <w:r w:rsidR="00440403" w:rsidRPr="00440403">
        <w:rPr>
          <w:rFonts w:asciiTheme="minorHAnsi" w:hAnsiTheme="minorHAnsi"/>
          <w:sz w:val="22"/>
          <w:szCs w:val="22"/>
        </w:rPr>
        <w:t>, Tanja-Maria Moilanen</w:t>
      </w:r>
    </w:p>
    <w:p w:rsidR="00447DD6" w:rsidRPr="00447DD6" w:rsidRDefault="00447DD6" w:rsidP="00447DD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80"/>
        <w:rPr>
          <w:rFonts w:asciiTheme="minorHAnsi" w:hAnsiTheme="minorHAnsi"/>
          <w:sz w:val="22"/>
          <w:szCs w:val="22"/>
          <w:u w:val="single"/>
        </w:rPr>
      </w:pPr>
    </w:p>
    <w:p w:rsidR="00B43F5B" w:rsidRDefault="00B43F5B">
      <w:r>
        <w:t>Kaikkien ei ole mahdollista osallistua tähän, esimerkiksi iltapäivätoiminnan järjestämisen vuoksi.</w:t>
      </w:r>
    </w:p>
    <w:p w:rsidR="00440403" w:rsidRDefault="00440403" w:rsidP="00440403">
      <w:r>
        <w:t>Pyytäisin, että toimitatte aloituspäivänä 13.8.</w:t>
      </w:r>
      <w:r w:rsidRPr="00440403">
        <w:t xml:space="preserve"> ryhmissä tekemänne kuvauksen</w:t>
      </w:r>
      <w:r>
        <w:t xml:space="preserve"> minulle suunnittelun aineistoksi</w:t>
      </w:r>
      <w:r w:rsidR="00B43F5B">
        <w:t xml:space="preserve">, </w:t>
      </w:r>
      <w:hyperlink r:id="rId5" w:history="1">
        <w:r w:rsidR="00B43F5B" w:rsidRPr="006B4360">
          <w:rPr>
            <w:rStyle w:val="Hyperlinkki"/>
          </w:rPr>
          <w:t>ilkka.korhonen@inari.fi</w:t>
        </w:r>
      </w:hyperlink>
      <w:r w:rsidR="00B43F5B">
        <w:t xml:space="preserve"> </w:t>
      </w:r>
      <w:r>
        <w:t>.</w:t>
      </w:r>
    </w:p>
    <w:p w:rsidR="00440403" w:rsidRDefault="00440403" w:rsidP="00440403">
      <w:r>
        <w:t xml:space="preserve">Materiaalia: </w:t>
      </w:r>
      <w:hyperlink r:id="rId6" w:history="1">
        <w:r w:rsidRPr="006B4360">
          <w:rPr>
            <w:rStyle w:val="Hyperlinkki"/>
          </w:rPr>
          <w:t>https://peda.net/inari/inarin-kunna-koulut/ksk1</w:t>
        </w:r>
      </w:hyperlink>
      <w:r>
        <w:t xml:space="preserve"> SS: elokuu</w:t>
      </w:r>
    </w:p>
    <w:p w:rsidR="0089542E" w:rsidRDefault="00B43F5B">
      <w:r>
        <w:t>Ilkka Korhonen</w:t>
      </w:r>
    </w:p>
    <w:sectPr w:rsidR="008954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28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364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400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436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472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508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544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580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6168" w:hanging="3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4964A9C"/>
    <w:multiLevelType w:val="hybridMultilevel"/>
    <w:tmpl w:val="EE3AC0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2E"/>
    <w:rsid w:val="000E03BF"/>
    <w:rsid w:val="003622AA"/>
    <w:rsid w:val="00440403"/>
    <w:rsid w:val="00447DD6"/>
    <w:rsid w:val="004750BC"/>
    <w:rsid w:val="004D7083"/>
    <w:rsid w:val="005056AA"/>
    <w:rsid w:val="006F28C9"/>
    <w:rsid w:val="0089542E"/>
    <w:rsid w:val="00B43F5B"/>
    <w:rsid w:val="00E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0AE55-273A-45CA-BB37-FBC1588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rsid w:val="008954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4040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40403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E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inari/inarin-kunna-koulut/ksk1" TargetMode="External"/><Relationship Id="rId5" Type="http://schemas.openxmlformats.org/officeDocument/2006/relationships/hyperlink" Target="mailto:ilkka.korhonen@inar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Ilkka Inari</dc:creator>
  <cp:keywords/>
  <dc:description/>
  <cp:lastModifiedBy>Korhonen Ilkka Inari</cp:lastModifiedBy>
  <cp:revision>2</cp:revision>
  <cp:lastPrinted>2018-08-23T13:35:00Z</cp:lastPrinted>
  <dcterms:created xsi:type="dcterms:W3CDTF">2018-08-30T10:24:00Z</dcterms:created>
  <dcterms:modified xsi:type="dcterms:W3CDTF">2018-08-30T10:24:00Z</dcterms:modified>
</cp:coreProperties>
</file>