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0342F" w14:textId="7DC6A158" w:rsidR="008C198F" w:rsidRDefault="008A6A96" w:rsidP="008A6A96">
      <w:pPr>
        <w:pStyle w:val="Otsikko1"/>
      </w:pPr>
      <w:r>
        <w:t>Iitin yläkoulun järjestyssäännöt</w:t>
      </w:r>
    </w:p>
    <w:p w14:paraId="061EC7B8" w14:textId="77777777" w:rsidR="008A6A96" w:rsidRDefault="008A6A96" w:rsidP="008A6A96">
      <w:pPr>
        <w:pStyle w:val="Otsikko2"/>
      </w:pPr>
      <w:r>
        <w:t>1. Järjestyssääntöjen tarkoitus ja soveltaminen</w:t>
      </w:r>
    </w:p>
    <w:p w14:paraId="65E08CBF" w14:textId="77777777" w:rsidR="008A6A96" w:rsidRDefault="008A6A96" w:rsidP="008A6A96">
      <w:r>
        <w:t>Järjestyssääntöjen tarkoitus on edistää koulun sisäistä järjestystä, opiskelun esteetöntä sujumista sekä kouluyhteisön turvallisuutta ja viihtyisyyttä. Järjestyssäännöt koskevat yhtäläisesti kaikkia Iitin yläkoulun oppilaita koulupäivien ajan.</w:t>
      </w:r>
    </w:p>
    <w:p w14:paraId="72847059" w14:textId="77777777" w:rsidR="008A6A96" w:rsidRDefault="008A6A96" w:rsidP="008A6A96">
      <w:pPr>
        <w:pStyle w:val="Otsikko2"/>
      </w:pPr>
      <w:r>
        <w:t>2. Oppilaan oikeudet ja velvollisuudet</w:t>
      </w:r>
    </w:p>
    <w:p w14:paraId="5DD6F4ED" w14:textId="77777777" w:rsidR="008A6A96" w:rsidRDefault="008A6A96" w:rsidP="008A6A96">
      <w:r>
        <w:t>Oppilaalla on oikeus</w:t>
      </w:r>
    </w:p>
    <w:p w14:paraId="1A7F05D6" w14:textId="77777777" w:rsidR="008A6A96" w:rsidRDefault="008A6A96" w:rsidP="008A6A96">
      <w:pPr>
        <w:pStyle w:val="Luettelokappale"/>
        <w:numPr>
          <w:ilvl w:val="0"/>
          <w:numId w:val="1"/>
        </w:numPr>
      </w:pPr>
      <w:r>
        <w:t>maksuttomaan perusopetukseen</w:t>
      </w:r>
    </w:p>
    <w:p w14:paraId="160F9F23" w14:textId="77777777" w:rsidR="008A6A96" w:rsidRDefault="008A6A96" w:rsidP="008A6A96">
      <w:pPr>
        <w:pStyle w:val="Luettelokappale"/>
        <w:numPr>
          <w:ilvl w:val="0"/>
          <w:numId w:val="1"/>
        </w:numPr>
      </w:pPr>
      <w:r>
        <w:t>yhdenvertaiseen ja tasa-arvoiseen kohteluun</w:t>
      </w:r>
    </w:p>
    <w:p w14:paraId="7058C4A0" w14:textId="77777777" w:rsidR="008A6A96" w:rsidRDefault="008A6A96" w:rsidP="008A6A96">
      <w:pPr>
        <w:pStyle w:val="Luettelokappale"/>
        <w:numPr>
          <w:ilvl w:val="0"/>
          <w:numId w:val="1"/>
        </w:numPr>
      </w:pPr>
      <w:r>
        <w:t>henkilökohtaiseen vapauteen ja koskemattomuuteen</w:t>
      </w:r>
    </w:p>
    <w:p w14:paraId="187C0FD6" w14:textId="77777777" w:rsidR="008A6A96" w:rsidRDefault="008A6A96" w:rsidP="008A6A96">
      <w:pPr>
        <w:pStyle w:val="Luettelokappale"/>
        <w:numPr>
          <w:ilvl w:val="0"/>
          <w:numId w:val="1"/>
        </w:numPr>
      </w:pPr>
      <w:r>
        <w:t>yksityiselämän suojaan</w:t>
      </w:r>
    </w:p>
    <w:p w14:paraId="6A7832D2" w14:textId="77777777" w:rsidR="008A6A96" w:rsidRDefault="008A6A96" w:rsidP="008A6A96">
      <w:pPr>
        <w:pStyle w:val="Luettelokappale"/>
        <w:numPr>
          <w:ilvl w:val="0"/>
          <w:numId w:val="1"/>
        </w:numPr>
      </w:pPr>
      <w:r>
        <w:t>turvalliseen opiskeluympäristöön</w:t>
      </w:r>
    </w:p>
    <w:p w14:paraId="20429754" w14:textId="77777777" w:rsidR="00AB00B5" w:rsidRDefault="00AB00B5" w:rsidP="00AB00B5">
      <w:r>
        <w:t>Oppilaalla on velvollisuus</w:t>
      </w:r>
    </w:p>
    <w:p w14:paraId="35B440B7" w14:textId="77777777" w:rsidR="00AB00B5" w:rsidRDefault="00AB00B5" w:rsidP="00AB00B5">
      <w:pPr>
        <w:pStyle w:val="Luettelokappale"/>
        <w:numPr>
          <w:ilvl w:val="0"/>
          <w:numId w:val="2"/>
        </w:numPr>
      </w:pPr>
      <w:r>
        <w:t>osallistua opetukseen, kunnes oppivelvollisuus on suoritettu</w:t>
      </w:r>
    </w:p>
    <w:p w14:paraId="5F238618" w14:textId="77777777" w:rsidR="00AB00B5" w:rsidRDefault="00AB00B5" w:rsidP="00AB00B5">
      <w:pPr>
        <w:pStyle w:val="Luettelokappale"/>
        <w:numPr>
          <w:ilvl w:val="0"/>
          <w:numId w:val="2"/>
        </w:numPr>
      </w:pPr>
      <w:r>
        <w:t>suorittaa tehtävänsä tunnollisesti ja käyttäytyä asiallisesti</w:t>
      </w:r>
    </w:p>
    <w:p w14:paraId="70DC29D9" w14:textId="77777777" w:rsidR="00AB00B5" w:rsidRDefault="00AB00B5" w:rsidP="00AB00B5">
      <w:pPr>
        <w:pStyle w:val="Luettelokappale"/>
        <w:numPr>
          <w:ilvl w:val="0"/>
          <w:numId w:val="2"/>
        </w:numPr>
      </w:pPr>
      <w:r>
        <w:t>antaa muille oppilaille työrauha</w:t>
      </w:r>
    </w:p>
    <w:p w14:paraId="493E4F96" w14:textId="77777777" w:rsidR="00AB00B5" w:rsidRDefault="00AB00B5" w:rsidP="00AB00B5">
      <w:pPr>
        <w:pStyle w:val="Otsikko2"/>
      </w:pPr>
      <w:r>
        <w:t>3. Turvallisuus, viihtyisyys ja opiskelun esteetön sujuminen</w:t>
      </w:r>
    </w:p>
    <w:p w14:paraId="767FFABE" w14:textId="77777777" w:rsidR="00AB00B5" w:rsidRDefault="00AB00B5" w:rsidP="00AB00B5">
      <w:pPr>
        <w:pStyle w:val="Luettelokappale"/>
        <w:numPr>
          <w:ilvl w:val="0"/>
          <w:numId w:val="3"/>
        </w:numPr>
      </w:pPr>
      <w:r>
        <w:t>Koulussa tulee käyttäytyä hyvien tapojen mukaisesti.</w:t>
      </w:r>
    </w:p>
    <w:p w14:paraId="26C32F48" w14:textId="77777777" w:rsidR="00AB00B5" w:rsidRDefault="00AB00B5" w:rsidP="00AB00B5">
      <w:pPr>
        <w:pStyle w:val="Luettelokappale"/>
        <w:numPr>
          <w:ilvl w:val="0"/>
          <w:numId w:val="3"/>
        </w:numPr>
      </w:pPr>
      <w:r>
        <w:t>Jokaisen tulee ottaa muut huomioon, ja edistää omalta osaltaan työrauhaa ja viihtyisyyttä.</w:t>
      </w:r>
    </w:p>
    <w:p w14:paraId="28F99222" w14:textId="77777777" w:rsidR="00AB00B5" w:rsidRPr="009B2D99" w:rsidRDefault="00AB00B5" w:rsidP="00AB00B5">
      <w:pPr>
        <w:pStyle w:val="Luettelokappale"/>
        <w:numPr>
          <w:ilvl w:val="0"/>
          <w:numId w:val="3"/>
        </w:numPr>
      </w:pPr>
      <w:r w:rsidRPr="009B2D99">
        <w:t>Oppilaan tulee toimia opettajan antamien ohjeiden mukaisesti.</w:t>
      </w:r>
    </w:p>
    <w:p w14:paraId="3C655360" w14:textId="68611F36" w:rsidR="004B4321" w:rsidRPr="009B2D99" w:rsidRDefault="00514DA6" w:rsidP="009B2D99">
      <w:pPr>
        <w:pStyle w:val="Luettelokappale"/>
        <w:numPr>
          <w:ilvl w:val="0"/>
          <w:numId w:val="3"/>
        </w:numPr>
        <w:rPr>
          <w:i/>
        </w:rPr>
      </w:pPr>
      <w:r w:rsidRPr="009B2D99">
        <w:t xml:space="preserve">Toisen ihmisen tuotoksen esittäminen omanaan on kiellettyä. </w:t>
      </w:r>
    </w:p>
    <w:p w14:paraId="2B87E2D2" w14:textId="77777777" w:rsidR="009466E3" w:rsidRPr="005013DA" w:rsidRDefault="009466E3" w:rsidP="00AB00B5">
      <w:pPr>
        <w:pStyle w:val="Luettelokappale"/>
        <w:numPr>
          <w:ilvl w:val="0"/>
          <w:numId w:val="3"/>
        </w:numPr>
        <w:rPr>
          <w:i/>
        </w:rPr>
      </w:pPr>
      <w:r>
        <w:t>Oppitunneilla ei käytetä matkapuhelimia ilman opettajan erikseen antamaa lupaa.</w:t>
      </w:r>
    </w:p>
    <w:p w14:paraId="17156457" w14:textId="77777777" w:rsidR="005013DA" w:rsidRPr="005013DA" w:rsidRDefault="005013DA" w:rsidP="00AB00B5">
      <w:pPr>
        <w:pStyle w:val="Luettelokappale"/>
        <w:numPr>
          <w:ilvl w:val="0"/>
          <w:numId w:val="3"/>
        </w:numPr>
        <w:rPr>
          <w:i/>
        </w:rPr>
      </w:pPr>
      <w:r>
        <w:t>Toista henkilöä ei saa kuvata, eikä hänestä otettuja kuvia jakaa Internetissä tai muussa julkisessa paikassa ilman kyseisen henkilön lupaa.</w:t>
      </w:r>
    </w:p>
    <w:p w14:paraId="2AB70D1D" w14:textId="62E50340" w:rsidR="008A6A96" w:rsidRDefault="00964772" w:rsidP="00EB050C">
      <w:pPr>
        <w:pStyle w:val="Luettelokappale"/>
        <w:numPr>
          <w:ilvl w:val="0"/>
          <w:numId w:val="3"/>
        </w:numPr>
      </w:pPr>
      <w:r>
        <w:t>Koulussa ollaan asiallisesti ja tarkoituksenmukaisesti pukeutuneena. Ei tule pukeutua toisia loukkaavasti tai hyvän tavan vastaisesti.</w:t>
      </w:r>
    </w:p>
    <w:p w14:paraId="06BA8851" w14:textId="0AA13DB4" w:rsidR="009B2D99" w:rsidRDefault="009B2D99" w:rsidP="009B2D99">
      <w:pPr>
        <w:pStyle w:val="Otsikko2"/>
      </w:pPr>
      <w:r>
        <w:t>4. Ruokailu</w:t>
      </w:r>
    </w:p>
    <w:p w14:paraId="7F3C2EC2" w14:textId="77777777" w:rsidR="009B2D99" w:rsidRPr="009B2D99" w:rsidRDefault="009B2D99" w:rsidP="009B2D99">
      <w:pPr>
        <w:pStyle w:val="Luettelokappale"/>
        <w:numPr>
          <w:ilvl w:val="0"/>
          <w:numId w:val="3"/>
        </w:numPr>
        <w:rPr>
          <w:i/>
        </w:rPr>
      </w:pPr>
      <w:r w:rsidRPr="009B2D99">
        <w:t xml:space="preserve">Ruokailussa tulee noudattaa hyviä ruokailutapoja. </w:t>
      </w:r>
    </w:p>
    <w:p w14:paraId="5FF25A21" w14:textId="77777777" w:rsidR="009B2D99" w:rsidRPr="009B2D99" w:rsidRDefault="009B2D99" w:rsidP="009B2D99">
      <w:pPr>
        <w:pStyle w:val="Luettelokappale"/>
        <w:numPr>
          <w:ilvl w:val="0"/>
          <w:numId w:val="3"/>
        </w:numPr>
        <w:rPr>
          <w:i/>
        </w:rPr>
      </w:pPr>
      <w:r w:rsidRPr="009B2D99">
        <w:t xml:space="preserve">Ruokalaan mennään ilman päällysvaatteita ja päähineitä jonottaen rauhassa omaa vuoroa ottaa ruokaa. </w:t>
      </w:r>
    </w:p>
    <w:p w14:paraId="7EDE8465" w14:textId="77777777" w:rsidR="009B2D99" w:rsidRPr="009B2D99" w:rsidRDefault="009B2D99" w:rsidP="009B2D99">
      <w:pPr>
        <w:pStyle w:val="Luettelokappale"/>
        <w:numPr>
          <w:ilvl w:val="0"/>
          <w:numId w:val="3"/>
        </w:numPr>
        <w:rPr>
          <w:i/>
        </w:rPr>
      </w:pPr>
      <w:r w:rsidRPr="009B2D99">
        <w:t>Ruokailun aikana matkapuhelimen on oltava äänettömänä, eikä se</w:t>
      </w:r>
      <w:r>
        <w:t>n käyttö</w:t>
      </w:r>
      <w:r w:rsidRPr="009B2D99">
        <w:t xml:space="preserve"> saa aiheuttaa häiriötä. </w:t>
      </w:r>
    </w:p>
    <w:p w14:paraId="377E3201" w14:textId="6F788DA2" w:rsidR="009B2D99" w:rsidRPr="009B2D99" w:rsidRDefault="009B2D99" w:rsidP="009B2D99">
      <w:pPr>
        <w:pStyle w:val="Luettelokappale"/>
        <w:numPr>
          <w:ilvl w:val="0"/>
          <w:numId w:val="3"/>
        </w:numPr>
        <w:rPr>
          <w:i/>
        </w:rPr>
      </w:pPr>
      <w:r w:rsidRPr="009B2D99">
        <w:t>Ruokailuvälineet palautetaan ruokailun jälkeen niille varattuun paikkaan.</w:t>
      </w:r>
    </w:p>
    <w:p w14:paraId="15F08EDA" w14:textId="77777777" w:rsidR="009B2D99" w:rsidRPr="009B2D99" w:rsidRDefault="009B2D99" w:rsidP="009B2D99">
      <w:pPr>
        <w:pStyle w:val="Luettelokappale"/>
        <w:numPr>
          <w:ilvl w:val="0"/>
          <w:numId w:val="3"/>
        </w:numPr>
        <w:rPr>
          <w:i/>
        </w:rPr>
      </w:pPr>
      <w:r w:rsidRPr="009B2D99">
        <w:t>Ruokailu on vain ruokailijoita varten.</w:t>
      </w:r>
    </w:p>
    <w:p w14:paraId="66C8D869" w14:textId="1B4DE255" w:rsidR="009B2D99" w:rsidRPr="009B2D99" w:rsidRDefault="009B2D99" w:rsidP="009B2D99">
      <w:pPr>
        <w:pStyle w:val="Luettelokappale"/>
        <w:numPr>
          <w:ilvl w:val="0"/>
          <w:numId w:val="3"/>
        </w:numPr>
        <w:rPr>
          <w:i/>
        </w:rPr>
      </w:pPr>
      <w:r>
        <w:t>Ruokalaan ei tuoda omia eväitä.</w:t>
      </w:r>
    </w:p>
    <w:p w14:paraId="4B7ECB28" w14:textId="0AF12EBB" w:rsidR="00964772" w:rsidRDefault="00BE2F43" w:rsidP="00964772">
      <w:pPr>
        <w:pStyle w:val="Otsikko2"/>
      </w:pPr>
      <w:r>
        <w:t>5</w:t>
      </w:r>
      <w:r w:rsidR="00964772">
        <w:t>. Välitunnit</w:t>
      </w:r>
    </w:p>
    <w:p w14:paraId="5A448B28" w14:textId="77777777" w:rsidR="00964772" w:rsidRDefault="00964772" w:rsidP="00964772">
      <w:pPr>
        <w:pStyle w:val="Luettelokappale"/>
        <w:numPr>
          <w:ilvl w:val="0"/>
          <w:numId w:val="4"/>
        </w:numPr>
      </w:pPr>
      <w:r>
        <w:t>Välitunnit vietetään pääsääntöisesti ulkona. Oppitunnin tai ruokailun jälkeen siirrytään viivyttelemättä ulos. Poikkeuksena on erityisen huono ilma (kunnon vesisade tai pakkasta yli 15 astetta), jolloin sisävalvoja antaa luvan viettää välitunnin sisällä.</w:t>
      </w:r>
    </w:p>
    <w:p w14:paraId="129B5E44" w14:textId="77777777" w:rsidR="00230B35" w:rsidRDefault="00230B35" w:rsidP="00964772">
      <w:pPr>
        <w:pStyle w:val="Luettelokappale"/>
        <w:numPr>
          <w:ilvl w:val="0"/>
          <w:numId w:val="4"/>
        </w:numPr>
      </w:pPr>
      <w:r>
        <w:lastRenderedPageBreak/>
        <w:t>Kun välitunti vietetään lukiolla, voi välitunnin viettää joko sisätiloissa tai etupihalla.</w:t>
      </w:r>
    </w:p>
    <w:p w14:paraId="6D7C1D48" w14:textId="77777777" w:rsidR="00001B62" w:rsidRDefault="00001B62" w:rsidP="00964772">
      <w:pPr>
        <w:pStyle w:val="Luettelokappale"/>
        <w:numPr>
          <w:ilvl w:val="0"/>
          <w:numId w:val="4"/>
        </w:numPr>
      </w:pPr>
      <w:r>
        <w:t>Oppilaat käyttävät sisään- ja ulosmenoon luokkasiiven ovia, ei pääovea ruokalan vieressä.</w:t>
      </w:r>
    </w:p>
    <w:p w14:paraId="4D7C5767" w14:textId="1EC31207" w:rsidR="00964772" w:rsidRDefault="00964772" w:rsidP="00964772">
      <w:pPr>
        <w:pStyle w:val="Luettelokappale"/>
        <w:numPr>
          <w:ilvl w:val="0"/>
          <w:numId w:val="4"/>
        </w:numPr>
      </w:pPr>
      <w:r>
        <w:t>Välitunnilla oleskellaan koulun alapihalla. Yläpiha on parkkipaikka, jossa liikkuu koulupäivän aikana ajoneuvoja. Yläpihan läpi saa kulkea WC-tiloihin mennessä tai koulua kiertäessä, mutta siellä ei vietetä muuten aikaa.</w:t>
      </w:r>
      <w:r w:rsidR="00001B62">
        <w:t xml:space="preserve"> Koulun takana olevalle hiekkakentälle ja frisbeegolfradalle voi mennä silloin, kun siellä on opettaja valvomassa kenttää</w:t>
      </w:r>
      <w:r w:rsidR="008B54E3">
        <w:t xml:space="preserve"> (lumettomana aikana)</w:t>
      </w:r>
      <w:r w:rsidR="00001B62">
        <w:t>.</w:t>
      </w:r>
    </w:p>
    <w:p w14:paraId="3631FB30" w14:textId="2B93AE36" w:rsidR="00001B62" w:rsidRDefault="00001B62" w:rsidP="00964772">
      <w:pPr>
        <w:pStyle w:val="Luettelokappale"/>
        <w:numPr>
          <w:ilvl w:val="0"/>
          <w:numId w:val="4"/>
        </w:numPr>
      </w:pPr>
      <w:r>
        <w:t>WC-tiloissa asiaton oleskelu on kielletty. Pojat käyttävät vain poikien WC:tä ja tytöt tyttöjen.</w:t>
      </w:r>
      <w:r w:rsidR="007D2C42">
        <w:t xml:space="preserve"> </w:t>
      </w:r>
      <w:r w:rsidR="007D2C42" w:rsidRPr="009B2D99">
        <w:t>Yhteen WC-koppiin saa mennä vain yksi henkilö kerrallaan.</w:t>
      </w:r>
    </w:p>
    <w:p w14:paraId="367E2213" w14:textId="77777777" w:rsidR="00AE1638" w:rsidRDefault="00AE1638" w:rsidP="00964772">
      <w:pPr>
        <w:pStyle w:val="Luettelokappale"/>
        <w:numPr>
          <w:ilvl w:val="0"/>
          <w:numId w:val="4"/>
        </w:numPr>
      </w:pPr>
      <w:r>
        <w:t>Kesken ulkovälitunnin ei tulla sisälle esim. tuomaan reppua.</w:t>
      </w:r>
    </w:p>
    <w:p w14:paraId="1FEE113D" w14:textId="77777777" w:rsidR="00001B62" w:rsidRDefault="00001B62" w:rsidP="00964772">
      <w:pPr>
        <w:pStyle w:val="Luettelokappale"/>
        <w:numPr>
          <w:ilvl w:val="0"/>
          <w:numId w:val="4"/>
        </w:numPr>
      </w:pPr>
      <w:r>
        <w:t xml:space="preserve">Lumipallojen heittäminen on kiellettyä, poikkeuksena </w:t>
      </w:r>
      <w:r w:rsidR="006E162B">
        <w:t>tarkoitukseen varatut maalitaulut pihan laidalla.</w:t>
      </w:r>
    </w:p>
    <w:p w14:paraId="0B181EF0" w14:textId="144FAFF2" w:rsidR="002348C9" w:rsidRDefault="002348C9" w:rsidP="00964772">
      <w:pPr>
        <w:pStyle w:val="Luettelokappale"/>
        <w:numPr>
          <w:ilvl w:val="0"/>
          <w:numId w:val="4"/>
        </w:numPr>
      </w:pPr>
      <w:r>
        <w:t xml:space="preserve">Koulun piha-alueella on </w:t>
      </w:r>
      <w:r w:rsidR="008B54E3">
        <w:t xml:space="preserve">tallentava </w:t>
      </w:r>
      <w:r>
        <w:t>kameravalvonta.</w:t>
      </w:r>
    </w:p>
    <w:p w14:paraId="3767A57F" w14:textId="77777777" w:rsidR="00001B62" w:rsidRDefault="00001B62" w:rsidP="00964772">
      <w:pPr>
        <w:pStyle w:val="Luettelokappale"/>
        <w:numPr>
          <w:ilvl w:val="0"/>
          <w:numId w:val="4"/>
        </w:numPr>
      </w:pPr>
      <w:r>
        <w:t xml:space="preserve">Koulun alueelta poistuminen </w:t>
      </w:r>
      <w:r w:rsidR="008619C3">
        <w:t xml:space="preserve">ilman lupaa </w:t>
      </w:r>
      <w:r>
        <w:t>on kielletty.</w:t>
      </w:r>
    </w:p>
    <w:tbl>
      <w:tblPr>
        <w:tblW w:w="9324" w:type="dxa"/>
        <w:tblCellMar>
          <w:left w:w="70" w:type="dxa"/>
          <w:right w:w="70" w:type="dxa"/>
        </w:tblCellMar>
        <w:tblLook w:val="04A0" w:firstRow="1" w:lastRow="0" w:firstColumn="1" w:lastColumn="0" w:noHBand="0" w:noVBand="1"/>
      </w:tblPr>
      <w:tblGrid>
        <w:gridCol w:w="1234"/>
        <w:gridCol w:w="1040"/>
        <w:gridCol w:w="1420"/>
        <w:gridCol w:w="1260"/>
        <w:gridCol w:w="640"/>
        <w:gridCol w:w="960"/>
        <w:gridCol w:w="960"/>
        <w:gridCol w:w="960"/>
        <w:gridCol w:w="960"/>
      </w:tblGrid>
      <w:tr w:rsidR="00B751D1" w:rsidRPr="00B751D1" w14:paraId="64941EA4" w14:textId="77777777" w:rsidTr="00B751D1">
        <w:trPr>
          <w:trHeight w:val="255"/>
        </w:trPr>
        <w:tc>
          <w:tcPr>
            <w:tcW w:w="1124" w:type="dxa"/>
            <w:tcBorders>
              <w:top w:val="nil"/>
              <w:left w:val="nil"/>
              <w:bottom w:val="nil"/>
              <w:right w:val="nil"/>
            </w:tcBorders>
            <w:shd w:val="clear" w:color="auto" w:fill="auto"/>
            <w:noWrap/>
            <w:vAlign w:val="bottom"/>
            <w:hideMark/>
          </w:tcPr>
          <w:p w14:paraId="1E44B77B" w14:textId="77777777" w:rsidR="00B751D1" w:rsidRPr="00B751D1" w:rsidRDefault="00B751D1" w:rsidP="00B751D1">
            <w:pPr>
              <w:spacing w:after="0" w:line="240" w:lineRule="auto"/>
              <w:ind w:left="0"/>
              <w:rPr>
                <w:rFonts w:ascii="Times New Roman" w:eastAsia="Times New Roman" w:hAnsi="Times New Roman" w:cs="Times New Roman"/>
                <w:sz w:val="24"/>
                <w:szCs w:val="24"/>
                <w:lang w:eastAsia="fi-FI"/>
              </w:rPr>
            </w:pPr>
          </w:p>
        </w:tc>
        <w:tc>
          <w:tcPr>
            <w:tcW w:w="1040" w:type="dxa"/>
            <w:tcBorders>
              <w:top w:val="nil"/>
              <w:left w:val="nil"/>
              <w:bottom w:val="nil"/>
              <w:right w:val="nil"/>
            </w:tcBorders>
            <w:shd w:val="clear" w:color="000000" w:fill="00B0F0"/>
            <w:noWrap/>
            <w:vAlign w:val="bottom"/>
            <w:hideMark/>
          </w:tcPr>
          <w:p w14:paraId="4D3FA1F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00B0F0"/>
            <w:noWrap/>
            <w:vAlign w:val="bottom"/>
            <w:hideMark/>
          </w:tcPr>
          <w:p w14:paraId="1D34F74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00B0F0"/>
            <w:noWrap/>
            <w:vAlign w:val="bottom"/>
            <w:hideMark/>
          </w:tcPr>
          <w:p w14:paraId="13FFB01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00B0F0"/>
            <w:noWrap/>
            <w:vAlign w:val="bottom"/>
            <w:hideMark/>
          </w:tcPr>
          <w:p w14:paraId="5312626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0354F3C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6D1949F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E37BB2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B130AD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25EB81CE" w14:textId="77777777" w:rsidTr="00B751D1">
        <w:trPr>
          <w:trHeight w:val="255"/>
        </w:trPr>
        <w:tc>
          <w:tcPr>
            <w:tcW w:w="1124" w:type="dxa"/>
            <w:tcBorders>
              <w:top w:val="nil"/>
              <w:left w:val="nil"/>
              <w:bottom w:val="nil"/>
              <w:right w:val="nil"/>
            </w:tcBorders>
            <w:shd w:val="clear" w:color="auto" w:fill="auto"/>
            <w:noWrap/>
            <w:vAlign w:val="bottom"/>
            <w:hideMark/>
          </w:tcPr>
          <w:p w14:paraId="2168646E"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nil"/>
              <w:bottom w:val="nil"/>
              <w:right w:val="nil"/>
            </w:tcBorders>
            <w:shd w:val="clear" w:color="000000" w:fill="00B0F0"/>
            <w:noWrap/>
            <w:vAlign w:val="bottom"/>
            <w:hideMark/>
          </w:tcPr>
          <w:p w14:paraId="3CE1843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00B0F0"/>
            <w:noWrap/>
            <w:vAlign w:val="bottom"/>
            <w:hideMark/>
          </w:tcPr>
          <w:p w14:paraId="3298F01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00B0F0"/>
            <w:noWrap/>
            <w:vAlign w:val="bottom"/>
            <w:hideMark/>
          </w:tcPr>
          <w:p w14:paraId="303E92B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00B0F0"/>
            <w:noWrap/>
            <w:vAlign w:val="bottom"/>
            <w:hideMark/>
          </w:tcPr>
          <w:p w14:paraId="6B8F6ED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89B16D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0C780D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0A63FA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4E590A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3EA32BA3" w14:textId="77777777" w:rsidTr="00B751D1">
        <w:trPr>
          <w:trHeight w:val="255"/>
        </w:trPr>
        <w:tc>
          <w:tcPr>
            <w:tcW w:w="1124" w:type="dxa"/>
            <w:tcBorders>
              <w:top w:val="nil"/>
              <w:left w:val="nil"/>
              <w:bottom w:val="nil"/>
              <w:right w:val="nil"/>
            </w:tcBorders>
            <w:shd w:val="clear" w:color="auto" w:fill="auto"/>
            <w:noWrap/>
            <w:vAlign w:val="bottom"/>
            <w:hideMark/>
          </w:tcPr>
          <w:p w14:paraId="56DF9094"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nil"/>
              <w:bottom w:val="nil"/>
              <w:right w:val="nil"/>
            </w:tcBorders>
            <w:shd w:val="clear" w:color="000000" w:fill="00B0F0"/>
            <w:noWrap/>
            <w:vAlign w:val="bottom"/>
            <w:hideMark/>
          </w:tcPr>
          <w:p w14:paraId="59BA685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4280" w:type="dxa"/>
            <w:gridSpan w:val="4"/>
            <w:tcBorders>
              <w:top w:val="nil"/>
              <w:left w:val="nil"/>
              <w:bottom w:val="nil"/>
              <w:right w:val="nil"/>
            </w:tcBorders>
            <w:shd w:val="clear" w:color="000000" w:fill="00B0F0"/>
            <w:noWrap/>
            <w:vAlign w:val="bottom"/>
            <w:hideMark/>
          </w:tcPr>
          <w:p w14:paraId="5F40AA24"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KENTÄLLE VAIN KENTTÄVALVOJAN KANSSA</w:t>
            </w:r>
          </w:p>
        </w:tc>
        <w:tc>
          <w:tcPr>
            <w:tcW w:w="960" w:type="dxa"/>
            <w:tcBorders>
              <w:top w:val="nil"/>
              <w:left w:val="nil"/>
              <w:bottom w:val="nil"/>
              <w:right w:val="nil"/>
            </w:tcBorders>
            <w:shd w:val="clear" w:color="000000" w:fill="00B0F0"/>
            <w:noWrap/>
            <w:vAlign w:val="bottom"/>
            <w:hideMark/>
          </w:tcPr>
          <w:p w14:paraId="4ECC023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037CE6D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69B0CC8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0F8F838A" w14:textId="77777777" w:rsidTr="00B751D1">
        <w:trPr>
          <w:trHeight w:val="255"/>
        </w:trPr>
        <w:tc>
          <w:tcPr>
            <w:tcW w:w="1124" w:type="dxa"/>
            <w:tcBorders>
              <w:top w:val="nil"/>
              <w:left w:val="nil"/>
              <w:bottom w:val="nil"/>
              <w:right w:val="nil"/>
            </w:tcBorders>
            <w:shd w:val="clear" w:color="auto" w:fill="auto"/>
            <w:noWrap/>
            <w:vAlign w:val="bottom"/>
            <w:hideMark/>
          </w:tcPr>
          <w:p w14:paraId="14CDE8D4"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nil"/>
              <w:bottom w:val="nil"/>
              <w:right w:val="nil"/>
            </w:tcBorders>
            <w:shd w:val="clear" w:color="000000" w:fill="00B0F0"/>
            <w:noWrap/>
            <w:vAlign w:val="bottom"/>
            <w:hideMark/>
          </w:tcPr>
          <w:p w14:paraId="3A69D3F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00B0F0"/>
            <w:noWrap/>
            <w:vAlign w:val="bottom"/>
            <w:hideMark/>
          </w:tcPr>
          <w:p w14:paraId="08F5D1D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00B0F0"/>
            <w:noWrap/>
            <w:vAlign w:val="bottom"/>
            <w:hideMark/>
          </w:tcPr>
          <w:p w14:paraId="597F416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00B0F0"/>
            <w:noWrap/>
            <w:vAlign w:val="bottom"/>
            <w:hideMark/>
          </w:tcPr>
          <w:p w14:paraId="01FBE2C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737E38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61FA55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71673B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7361F20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E7FAFAA" w14:textId="77777777" w:rsidTr="00B751D1">
        <w:trPr>
          <w:trHeight w:val="255"/>
        </w:trPr>
        <w:tc>
          <w:tcPr>
            <w:tcW w:w="1124" w:type="dxa"/>
            <w:tcBorders>
              <w:top w:val="nil"/>
              <w:left w:val="nil"/>
              <w:bottom w:val="nil"/>
              <w:right w:val="nil"/>
            </w:tcBorders>
            <w:shd w:val="clear" w:color="auto" w:fill="auto"/>
            <w:noWrap/>
            <w:vAlign w:val="bottom"/>
            <w:hideMark/>
          </w:tcPr>
          <w:p w14:paraId="0FB5FC35"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nil"/>
              <w:bottom w:val="nil"/>
              <w:right w:val="nil"/>
            </w:tcBorders>
            <w:shd w:val="clear" w:color="000000" w:fill="00B0F0"/>
            <w:noWrap/>
            <w:vAlign w:val="bottom"/>
            <w:hideMark/>
          </w:tcPr>
          <w:p w14:paraId="5399442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00B0F0"/>
            <w:noWrap/>
            <w:vAlign w:val="bottom"/>
            <w:hideMark/>
          </w:tcPr>
          <w:p w14:paraId="39D7C61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00B0F0"/>
            <w:noWrap/>
            <w:vAlign w:val="bottom"/>
            <w:hideMark/>
          </w:tcPr>
          <w:p w14:paraId="25D8006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00B0F0"/>
            <w:noWrap/>
            <w:vAlign w:val="bottom"/>
            <w:hideMark/>
          </w:tcPr>
          <w:p w14:paraId="6A936BC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49A38F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1B8716E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2886228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3CE6D4D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A86003E" w14:textId="77777777" w:rsidTr="00B751D1">
        <w:trPr>
          <w:trHeight w:val="270"/>
        </w:trPr>
        <w:tc>
          <w:tcPr>
            <w:tcW w:w="1124" w:type="dxa"/>
            <w:tcBorders>
              <w:top w:val="nil"/>
              <w:left w:val="nil"/>
              <w:bottom w:val="nil"/>
              <w:right w:val="nil"/>
            </w:tcBorders>
            <w:shd w:val="clear" w:color="auto" w:fill="auto"/>
            <w:noWrap/>
            <w:vAlign w:val="bottom"/>
            <w:hideMark/>
          </w:tcPr>
          <w:p w14:paraId="0383071F"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nil"/>
              <w:bottom w:val="nil"/>
              <w:right w:val="nil"/>
            </w:tcBorders>
            <w:shd w:val="clear" w:color="000000" w:fill="00B0F0"/>
            <w:noWrap/>
            <w:vAlign w:val="bottom"/>
            <w:hideMark/>
          </w:tcPr>
          <w:p w14:paraId="54B4D53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00B0F0"/>
            <w:noWrap/>
            <w:vAlign w:val="bottom"/>
            <w:hideMark/>
          </w:tcPr>
          <w:p w14:paraId="3863F46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00B0F0"/>
            <w:noWrap/>
            <w:vAlign w:val="bottom"/>
            <w:hideMark/>
          </w:tcPr>
          <w:p w14:paraId="6DA4A67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00B0F0"/>
            <w:noWrap/>
            <w:vAlign w:val="bottom"/>
            <w:hideMark/>
          </w:tcPr>
          <w:p w14:paraId="60938EF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17E0119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0A0EA2D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6E8B0B8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00B0F0"/>
            <w:noWrap/>
            <w:vAlign w:val="bottom"/>
            <w:hideMark/>
          </w:tcPr>
          <w:p w14:paraId="6745C43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4C912BC6" w14:textId="77777777" w:rsidTr="00B751D1">
        <w:trPr>
          <w:trHeight w:val="255"/>
        </w:trPr>
        <w:tc>
          <w:tcPr>
            <w:tcW w:w="1124" w:type="dxa"/>
            <w:tcBorders>
              <w:top w:val="nil"/>
              <w:left w:val="nil"/>
              <w:bottom w:val="nil"/>
              <w:right w:val="nil"/>
            </w:tcBorders>
            <w:shd w:val="clear" w:color="auto" w:fill="auto"/>
            <w:noWrap/>
            <w:vAlign w:val="bottom"/>
            <w:hideMark/>
          </w:tcPr>
          <w:p w14:paraId="01C4518C" w14:textId="77777777" w:rsidR="00B751D1" w:rsidRPr="00B751D1" w:rsidRDefault="00B751D1" w:rsidP="00B751D1">
            <w:pPr>
              <w:spacing w:after="0" w:line="240" w:lineRule="auto"/>
              <w:ind w:left="0"/>
              <w:rPr>
                <w:rFonts w:ascii="Arial" w:eastAsia="Times New Roman" w:hAnsi="Arial" w:cs="Arial"/>
                <w:b/>
                <w:bCs/>
                <w:sz w:val="16"/>
                <w:szCs w:val="16"/>
                <w:lang w:eastAsia="fi-FI"/>
              </w:rPr>
            </w:pPr>
            <w:r w:rsidRPr="00B751D1">
              <w:rPr>
                <w:rFonts w:ascii="Arial" w:eastAsia="Times New Roman" w:hAnsi="Arial" w:cs="Arial"/>
                <w:b/>
                <w:bCs/>
                <w:sz w:val="16"/>
                <w:szCs w:val="16"/>
                <w:lang w:eastAsia="fi-FI"/>
              </w:rPr>
              <w:t>LINJA-AUTO</w:t>
            </w:r>
          </w:p>
        </w:tc>
        <w:tc>
          <w:tcPr>
            <w:tcW w:w="1040" w:type="dxa"/>
            <w:tcBorders>
              <w:top w:val="dotDotDash" w:sz="8" w:space="0" w:color="auto"/>
              <w:left w:val="nil"/>
              <w:bottom w:val="nil"/>
              <w:right w:val="nil"/>
            </w:tcBorders>
            <w:shd w:val="clear" w:color="000000" w:fill="FF3399"/>
            <w:noWrap/>
            <w:vAlign w:val="bottom"/>
            <w:hideMark/>
          </w:tcPr>
          <w:p w14:paraId="6379279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dotDotDash" w:sz="8" w:space="0" w:color="auto"/>
              <w:left w:val="nil"/>
              <w:bottom w:val="nil"/>
              <w:right w:val="nil"/>
            </w:tcBorders>
            <w:shd w:val="clear" w:color="000000" w:fill="FF3399"/>
            <w:noWrap/>
            <w:vAlign w:val="bottom"/>
            <w:hideMark/>
          </w:tcPr>
          <w:p w14:paraId="39F1EEB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single" w:sz="8" w:space="0" w:color="auto"/>
              <w:left w:val="single" w:sz="8" w:space="0" w:color="auto"/>
              <w:bottom w:val="nil"/>
              <w:right w:val="nil"/>
            </w:tcBorders>
            <w:shd w:val="pct75" w:color="000000" w:fill="auto"/>
            <w:noWrap/>
            <w:vAlign w:val="bottom"/>
            <w:hideMark/>
          </w:tcPr>
          <w:p w14:paraId="115F6E7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single" w:sz="8" w:space="0" w:color="auto"/>
              <w:left w:val="nil"/>
              <w:bottom w:val="nil"/>
              <w:right w:val="nil"/>
            </w:tcBorders>
            <w:shd w:val="pct75" w:color="000000" w:fill="auto"/>
            <w:noWrap/>
            <w:vAlign w:val="bottom"/>
            <w:hideMark/>
          </w:tcPr>
          <w:p w14:paraId="151DCDD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single" w:sz="8" w:space="0" w:color="auto"/>
              <w:left w:val="nil"/>
              <w:bottom w:val="nil"/>
              <w:right w:val="nil"/>
            </w:tcBorders>
            <w:shd w:val="pct75" w:color="000000" w:fill="auto"/>
            <w:noWrap/>
            <w:vAlign w:val="bottom"/>
            <w:hideMark/>
          </w:tcPr>
          <w:p w14:paraId="336E2ED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single" w:sz="8" w:space="0" w:color="auto"/>
              <w:left w:val="nil"/>
              <w:bottom w:val="nil"/>
              <w:right w:val="nil"/>
            </w:tcBorders>
            <w:shd w:val="pct75" w:color="000000" w:fill="auto"/>
            <w:noWrap/>
            <w:vAlign w:val="bottom"/>
            <w:hideMark/>
          </w:tcPr>
          <w:p w14:paraId="2508768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single" w:sz="8" w:space="0" w:color="auto"/>
              <w:left w:val="nil"/>
              <w:bottom w:val="nil"/>
              <w:right w:val="single" w:sz="8" w:space="0" w:color="auto"/>
            </w:tcBorders>
            <w:shd w:val="pct75" w:color="000000" w:fill="auto"/>
            <w:noWrap/>
            <w:vAlign w:val="bottom"/>
            <w:hideMark/>
          </w:tcPr>
          <w:p w14:paraId="50B7F34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dotDotDash" w:sz="8" w:space="0" w:color="auto"/>
              <w:left w:val="nil"/>
              <w:bottom w:val="nil"/>
              <w:right w:val="dotDotDash" w:sz="8" w:space="0" w:color="auto"/>
            </w:tcBorders>
            <w:shd w:val="clear" w:color="000000" w:fill="E2EFDA"/>
            <w:noWrap/>
            <w:vAlign w:val="bottom"/>
            <w:hideMark/>
          </w:tcPr>
          <w:p w14:paraId="3BFBF92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27492ACF" w14:textId="77777777" w:rsidTr="00B751D1">
        <w:trPr>
          <w:trHeight w:val="255"/>
        </w:trPr>
        <w:tc>
          <w:tcPr>
            <w:tcW w:w="1124" w:type="dxa"/>
            <w:tcBorders>
              <w:top w:val="nil"/>
              <w:left w:val="nil"/>
              <w:bottom w:val="nil"/>
              <w:right w:val="nil"/>
            </w:tcBorders>
            <w:shd w:val="clear" w:color="auto" w:fill="auto"/>
            <w:noWrap/>
            <w:vAlign w:val="bottom"/>
            <w:hideMark/>
          </w:tcPr>
          <w:p w14:paraId="78491B06" w14:textId="77777777" w:rsidR="00B751D1" w:rsidRPr="00B751D1" w:rsidRDefault="00B751D1" w:rsidP="00B751D1">
            <w:pPr>
              <w:spacing w:after="0" w:line="240" w:lineRule="auto"/>
              <w:ind w:left="0"/>
              <w:rPr>
                <w:rFonts w:ascii="Arial" w:eastAsia="Times New Roman" w:hAnsi="Arial" w:cs="Arial"/>
                <w:b/>
                <w:bCs/>
                <w:sz w:val="16"/>
                <w:szCs w:val="16"/>
                <w:lang w:eastAsia="fi-FI"/>
              </w:rPr>
            </w:pPr>
            <w:r w:rsidRPr="00B751D1">
              <w:rPr>
                <w:rFonts w:ascii="Arial" w:eastAsia="Times New Roman" w:hAnsi="Arial" w:cs="Arial"/>
                <w:b/>
                <w:bCs/>
                <w:sz w:val="16"/>
                <w:szCs w:val="16"/>
                <w:lang w:eastAsia="fi-FI"/>
              </w:rPr>
              <w:t>PYSÄKILLE</w:t>
            </w:r>
          </w:p>
        </w:tc>
        <w:tc>
          <w:tcPr>
            <w:tcW w:w="1040" w:type="dxa"/>
            <w:tcBorders>
              <w:top w:val="nil"/>
              <w:left w:val="nil"/>
              <w:bottom w:val="nil"/>
              <w:right w:val="nil"/>
            </w:tcBorders>
            <w:shd w:val="clear" w:color="000000" w:fill="FF3399"/>
            <w:noWrap/>
            <w:vAlign w:val="bottom"/>
            <w:hideMark/>
          </w:tcPr>
          <w:p w14:paraId="279EBC0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FF3399"/>
            <w:noWrap/>
            <w:vAlign w:val="bottom"/>
            <w:hideMark/>
          </w:tcPr>
          <w:p w14:paraId="0FA116C4" w14:textId="77777777" w:rsidR="00B751D1" w:rsidRPr="00B751D1" w:rsidRDefault="00B751D1" w:rsidP="00B751D1">
            <w:pPr>
              <w:spacing w:after="0" w:line="240" w:lineRule="auto"/>
              <w:ind w:left="0"/>
              <w:rPr>
                <w:rFonts w:ascii="Arial" w:eastAsia="Times New Roman" w:hAnsi="Arial" w:cs="Arial"/>
                <w:b/>
                <w:bCs/>
                <w:sz w:val="16"/>
                <w:szCs w:val="16"/>
                <w:lang w:eastAsia="fi-FI"/>
              </w:rPr>
            </w:pPr>
            <w:r w:rsidRPr="00B751D1">
              <w:rPr>
                <w:rFonts w:ascii="Arial" w:eastAsia="Times New Roman" w:hAnsi="Arial" w:cs="Arial"/>
                <w:b/>
                <w:bCs/>
                <w:sz w:val="16"/>
                <w:szCs w:val="16"/>
                <w:lang w:eastAsia="fi-FI"/>
              </w:rPr>
              <w:t>POLKU-</w:t>
            </w:r>
          </w:p>
        </w:tc>
        <w:tc>
          <w:tcPr>
            <w:tcW w:w="1260" w:type="dxa"/>
            <w:tcBorders>
              <w:top w:val="nil"/>
              <w:left w:val="single" w:sz="8" w:space="0" w:color="auto"/>
              <w:bottom w:val="nil"/>
              <w:right w:val="nil"/>
            </w:tcBorders>
            <w:shd w:val="pct75" w:color="000000" w:fill="auto"/>
            <w:noWrap/>
            <w:vAlign w:val="bottom"/>
            <w:hideMark/>
          </w:tcPr>
          <w:p w14:paraId="31F3211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pct75" w:color="000000" w:fill="auto"/>
            <w:noWrap/>
            <w:vAlign w:val="bottom"/>
            <w:hideMark/>
          </w:tcPr>
          <w:p w14:paraId="5749388F"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nil"/>
              <w:right w:val="nil"/>
            </w:tcBorders>
            <w:shd w:val="pct75" w:color="000000" w:fill="auto"/>
            <w:noWrap/>
            <w:vAlign w:val="bottom"/>
            <w:hideMark/>
          </w:tcPr>
          <w:p w14:paraId="2F0BB18C"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6EA71B67"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1BD32C9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0F616AC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2379020C" w14:textId="77777777" w:rsidTr="00B751D1">
        <w:trPr>
          <w:trHeight w:val="255"/>
        </w:trPr>
        <w:tc>
          <w:tcPr>
            <w:tcW w:w="1124" w:type="dxa"/>
            <w:tcBorders>
              <w:top w:val="nil"/>
              <w:left w:val="nil"/>
              <w:bottom w:val="nil"/>
              <w:right w:val="nil"/>
            </w:tcBorders>
            <w:shd w:val="clear" w:color="auto" w:fill="auto"/>
            <w:noWrap/>
            <w:vAlign w:val="bottom"/>
            <w:hideMark/>
          </w:tcPr>
          <w:p w14:paraId="3CFBFF9F"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2A8A47F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FF3399"/>
            <w:noWrap/>
            <w:vAlign w:val="bottom"/>
            <w:hideMark/>
          </w:tcPr>
          <w:p w14:paraId="15F8647E" w14:textId="77777777" w:rsidR="00B751D1" w:rsidRPr="00B751D1" w:rsidRDefault="00B751D1" w:rsidP="00B751D1">
            <w:pPr>
              <w:spacing w:after="0" w:line="240" w:lineRule="auto"/>
              <w:ind w:left="0"/>
              <w:rPr>
                <w:rFonts w:ascii="Arial" w:eastAsia="Times New Roman" w:hAnsi="Arial" w:cs="Arial"/>
                <w:b/>
                <w:bCs/>
                <w:sz w:val="16"/>
                <w:szCs w:val="16"/>
                <w:lang w:eastAsia="fi-FI"/>
              </w:rPr>
            </w:pPr>
            <w:r w:rsidRPr="00B751D1">
              <w:rPr>
                <w:rFonts w:ascii="Arial" w:eastAsia="Times New Roman" w:hAnsi="Arial" w:cs="Arial"/>
                <w:b/>
                <w:bCs/>
                <w:sz w:val="16"/>
                <w:szCs w:val="16"/>
                <w:lang w:eastAsia="fi-FI"/>
              </w:rPr>
              <w:t>PYÖRÄT</w:t>
            </w:r>
          </w:p>
        </w:tc>
        <w:tc>
          <w:tcPr>
            <w:tcW w:w="1260" w:type="dxa"/>
            <w:tcBorders>
              <w:top w:val="nil"/>
              <w:left w:val="single" w:sz="8" w:space="0" w:color="auto"/>
              <w:bottom w:val="nil"/>
              <w:right w:val="nil"/>
            </w:tcBorders>
            <w:shd w:val="pct75" w:color="000000" w:fill="auto"/>
            <w:noWrap/>
            <w:vAlign w:val="bottom"/>
            <w:hideMark/>
          </w:tcPr>
          <w:p w14:paraId="7533F65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pct75" w:color="000000" w:fill="auto"/>
            <w:noWrap/>
            <w:vAlign w:val="bottom"/>
            <w:hideMark/>
          </w:tcPr>
          <w:p w14:paraId="657F174A"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nil"/>
              <w:right w:val="nil"/>
            </w:tcBorders>
            <w:shd w:val="pct75" w:color="000000" w:fill="auto"/>
            <w:noWrap/>
            <w:vAlign w:val="bottom"/>
            <w:hideMark/>
          </w:tcPr>
          <w:p w14:paraId="57AD5310"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2F587D35"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70C81F6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4869F21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1CA97835" w14:textId="77777777" w:rsidTr="00B751D1">
        <w:trPr>
          <w:trHeight w:val="270"/>
        </w:trPr>
        <w:tc>
          <w:tcPr>
            <w:tcW w:w="1124" w:type="dxa"/>
            <w:tcBorders>
              <w:top w:val="nil"/>
              <w:left w:val="nil"/>
              <w:bottom w:val="nil"/>
              <w:right w:val="nil"/>
            </w:tcBorders>
            <w:shd w:val="clear" w:color="auto" w:fill="auto"/>
            <w:noWrap/>
            <w:vAlign w:val="bottom"/>
            <w:hideMark/>
          </w:tcPr>
          <w:p w14:paraId="745047D8"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46E1203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FF3399"/>
            <w:noWrap/>
            <w:vAlign w:val="bottom"/>
            <w:hideMark/>
          </w:tcPr>
          <w:p w14:paraId="459E4D8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single" w:sz="8" w:space="0" w:color="auto"/>
              <w:bottom w:val="single" w:sz="8" w:space="0" w:color="auto"/>
              <w:right w:val="nil"/>
            </w:tcBorders>
            <w:shd w:val="pct75" w:color="000000" w:fill="auto"/>
            <w:noWrap/>
            <w:vAlign w:val="bottom"/>
            <w:hideMark/>
          </w:tcPr>
          <w:p w14:paraId="6511029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pct75" w:color="000000" w:fill="auto"/>
            <w:noWrap/>
            <w:vAlign w:val="bottom"/>
            <w:hideMark/>
          </w:tcPr>
          <w:p w14:paraId="589C5C4D"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single" w:sz="8" w:space="0" w:color="auto"/>
              <w:right w:val="nil"/>
            </w:tcBorders>
            <w:shd w:val="pct75" w:color="000000" w:fill="auto"/>
            <w:noWrap/>
            <w:vAlign w:val="bottom"/>
            <w:hideMark/>
          </w:tcPr>
          <w:p w14:paraId="018DD7D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single" w:sz="8" w:space="0" w:color="auto"/>
              <w:right w:val="nil"/>
            </w:tcBorders>
            <w:shd w:val="pct75" w:color="000000" w:fill="auto"/>
            <w:noWrap/>
            <w:vAlign w:val="bottom"/>
            <w:hideMark/>
          </w:tcPr>
          <w:p w14:paraId="399DC26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single" w:sz="8" w:space="0" w:color="auto"/>
              <w:right w:val="single" w:sz="8" w:space="0" w:color="auto"/>
            </w:tcBorders>
            <w:shd w:val="pct75" w:color="000000" w:fill="auto"/>
            <w:noWrap/>
            <w:vAlign w:val="bottom"/>
            <w:hideMark/>
          </w:tcPr>
          <w:p w14:paraId="7437897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11A25BD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3B7C0CC9" w14:textId="77777777" w:rsidTr="00B751D1">
        <w:trPr>
          <w:trHeight w:val="255"/>
        </w:trPr>
        <w:tc>
          <w:tcPr>
            <w:tcW w:w="1124" w:type="dxa"/>
            <w:tcBorders>
              <w:top w:val="nil"/>
              <w:left w:val="nil"/>
              <w:bottom w:val="nil"/>
              <w:right w:val="nil"/>
            </w:tcBorders>
            <w:shd w:val="clear" w:color="auto" w:fill="auto"/>
            <w:noWrap/>
            <w:vAlign w:val="bottom"/>
            <w:hideMark/>
          </w:tcPr>
          <w:p w14:paraId="2C7558D4"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2CDD931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E2EFDA"/>
            <w:noWrap/>
            <w:vAlign w:val="bottom"/>
            <w:hideMark/>
          </w:tcPr>
          <w:p w14:paraId="4B6167B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E2EFDA"/>
            <w:noWrap/>
            <w:vAlign w:val="bottom"/>
            <w:hideMark/>
          </w:tcPr>
          <w:p w14:paraId="72D3FF4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single" w:sz="8" w:space="0" w:color="auto"/>
              <w:bottom w:val="nil"/>
              <w:right w:val="single" w:sz="8" w:space="0" w:color="auto"/>
            </w:tcBorders>
            <w:shd w:val="pct75" w:color="000000" w:fill="auto"/>
            <w:noWrap/>
            <w:vAlign w:val="bottom"/>
            <w:hideMark/>
          </w:tcPr>
          <w:p w14:paraId="49F59BB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6E64843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2130202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4E4EFFD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47B9BC5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332188E9" w14:textId="77777777" w:rsidTr="00B751D1">
        <w:trPr>
          <w:trHeight w:val="555"/>
        </w:trPr>
        <w:tc>
          <w:tcPr>
            <w:tcW w:w="1124" w:type="dxa"/>
            <w:tcBorders>
              <w:top w:val="nil"/>
              <w:left w:val="nil"/>
              <w:bottom w:val="nil"/>
              <w:right w:val="nil"/>
            </w:tcBorders>
            <w:shd w:val="clear" w:color="auto" w:fill="auto"/>
            <w:noWrap/>
            <w:vAlign w:val="bottom"/>
            <w:hideMark/>
          </w:tcPr>
          <w:p w14:paraId="21033C0F"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1423D867" w14:textId="77777777" w:rsidR="00B751D1" w:rsidRPr="00B751D1" w:rsidRDefault="00B751D1" w:rsidP="00B751D1">
            <w:pPr>
              <w:spacing w:after="0" w:line="240" w:lineRule="auto"/>
              <w:ind w:left="0"/>
              <w:jc w:val="center"/>
              <w:rPr>
                <w:rFonts w:ascii="Arial" w:eastAsia="Times New Roman" w:hAnsi="Arial" w:cs="Arial"/>
                <w:b/>
                <w:bCs/>
                <w:sz w:val="44"/>
                <w:szCs w:val="44"/>
                <w:lang w:eastAsia="fi-FI"/>
              </w:rPr>
            </w:pPr>
            <w:r w:rsidRPr="00B751D1">
              <w:rPr>
                <w:rFonts w:ascii="Arial" w:eastAsia="Times New Roman" w:hAnsi="Arial" w:cs="Arial"/>
                <w:b/>
                <w:bCs/>
                <w:sz w:val="44"/>
                <w:szCs w:val="44"/>
                <w:lang w:eastAsia="fi-FI"/>
              </w:rPr>
              <w:t> </w:t>
            </w:r>
          </w:p>
        </w:tc>
        <w:tc>
          <w:tcPr>
            <w:tcW w:w="2680" w:type="dxa"/>
            <w:gridSpan w:val="2"/>
            <w:tcBorders>
              <w:top w:val="nil"/>
              <w:left w:val="nil"/>
              <w:bottom w:val="nil"/>
              <w:right w:val="single" w:sz="8" w:space="0" w:color="000000"/>
            </w:tcBorders>
            <w:shd w:val="clear" w:color="000000" w:fill="E2EFDA"/>
            <w:noWrap/>
            <w:vAlign w:val="bottom"/>
            <w:hideMark/>
          </w:tcPr>
          <w:p w14:paraId="3E31AFCD" w14:textId="77777777" w:rsidR="00B751D1" w:rsidRPr="00B751D1" w:rsidRDefault="00B751D1" w:rsidP="00B751D1">
            <w:pPr>
              <w:spacing w:after="0" w:line="240" w:lineRule="auto"/>
              <w:ind w:left="0"/>
              <w:jc w:val="center"/>
              <w:rPr>
                <w:rFonts w:ascii="Arial" w:eastAsia="Times New Roman" w:hAnsi="Arial" w:cs="Arial"/>
                <w:sz w:val="16"/>
                <w:szCs w:val="16"/>
                <w:lang w:eastAsia="fi-FI"/>
              </w:rPr>
            </w:pPr>
            <w:r w:rsidRPr="00B751D1">
              <w:rPr>
                <w:rFonts w:ascii="Arial" w:eastAsia="Times New Roman" w:hAnsi="Arial" w:cs="Arial"/>
                <w:sz w:val="16"/>
                <w:szCs w:val="16"/>
                <w:lang w:eastAsia="fi-FI"/>
              </w:rPr>
              <w:t xml:space="preserve">  VÄLITUNTIALUE</w:t>
            </w:r>
          </w:p>
        </w:tc>
        <w:tc>
          <w:tcPr>
            <w:tcW w:w="640" w:type="dxa"/>
            <w:tcBorders>
              <w:top w:val="nil"/>
              <w:left w:val="nil"/>
              <w:bottom w:val="nil"/>
              <w:right w:val="single" w:sz="8" w:space="0" w:color="auto"/>
            </w:tcBorders>
            <w:shd w:val="pct75" w:color="000000" w:fill="auto"/>
            <w:noWrap/>
            <w:vAlign w:val="bottom"/>
            <w:hideMark/>
          </w:tcPr>
          <w:p w14:paraId="133210C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02BAA32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920" w:type="dxa"/>
            <w:gridSpan w:val="2"/>
            <w:tcBorders>
              <w:top w:val="nil"/>
              <w:left w:val="nil"/>
              <w:bottom w:val="nil"/>
              <w:right w:val="nil"/>
            </w:tcBorders>
            <w:shd w:val="clear" w:color="000000" w:fill="E2EFDA"/>
            <w:noWrap/>
            <w:vAlign w:val="bottom"/>
            <w:hideMark/>
          </w:tcPr>
          <w:p w14:paraId="4D1292A5"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xml:space="preserve">  VÄLITUNTIALUE</w:t>
            </w:r>
          </w:p>
        </w:tc>
        <w:tc>
          <w:tcPr>
            <w:tcW w:w="960" w:type="dxa"/>
            <w:tcBorders>
              <w:top w:val="nil"/>
              <w:left w:val="nil"/>
              <w:bottom w:val="nil"/>
              <w:right w:val="dotDotDash" w:sz="8" w:space="0" w:color="auto"/>
            </w:tcBorders>
            <w:shd w:val="clear" w:color="000000" w:fill="E2EFDA"/>
            <w:noWrap/>
            <w:vAlign w:val="bottom"/>
            <w:hideMark/>
          </w:tcPr>
          <w:p w14:paraId="5C909E9B" w14:textId="77777777" w:rsidR="00B751D1" w:rsidRPr="00B751D1" w:rsidRDefault="00B751D1" w:rsidP="00B751D1">
            <w:pPr>
              <w:spacing w:after="0" w:line="240" w:lineRule="auto"/>
              <w:ind w:left="0"/>
              <w:jc w:val="center"/>
              <w:rPr>
                <w:rFonts w:ascii="Arial" w:eastAsia="Times New Roman" w:hAnsi="Arial" w:cs="Arial"/>
                <w:b/>
                <w:bCs/>
                <w:sz w:val="44"/>
                <w:szCs w:val="44"/>
                <w:lang w:eastAsia="fi-FI"/>
              </w:rPr>
            </w:pPr>
            <w:r w:rsidRPr="00B751D1">
              <w:rPr>
                <w:rFonts w:ascii="Arial" w:eastAsia="Times New Roman" w:hAnsi="Arial" w:cs="Arial"/>
                <w:b/>
                <w:bCs/>
                <w:sz w:val="44"/>
                <w:szCs w:val="44"/>
                <w:lang w:eastAsia="fi-FI"/>
              </w:rPr>
              <w:t> </w:t>
            </w:r>
          </w:p>
        </w:tc>
      </w:tr>
      <w:tr w:rsidR="00B751D1" w:rsidRPr="00B751D1" w14:paraId="3ADEF7B2" w14:textId="77777777" w:rsidTr="00B751D1">
        <w:trPr>
          <w:trHeight w:val="270"/>
        </w:trPr>
        <w:tc>
          <w:tcPr>
            <w:tcW w:w="1124" w:type="dxa"/>
            <w:tcBorders>
              <w:top w:val="nil"/>
              <w:left w:val="nil"/>
              <w:bottom w:val="nil"/>
              <w:right w:val="nil"/>
            </w:tcBorders>
            <w:shd w:val="clear" w:color="auto" w:fill="auto"/>
            <w:noWrap/>
            <w:vAlign w:val="bottom"/>
            <w:hideMark/>
          </w:tcPr>
          <w:p w14:paraId="288E1C00" w14:textId="77777777" w:rsidR="00B751D1" w:rsidRPr="00B751D1" w:rsidRDefault="00B751D1" w:rsidP="00B751D1">
            <w:pPr>
              <w:spacing w:after="0" w:line="240" w:lineRule="auto"/>
              <w:ind w:left="0"/>
              <w:jc w:val="center"/>
              <w:rPr>
                <w:rFonts w:ascii="Arial" w:eastAsia="Times New Roman" w:hAnsi="Arial" w:cs="Arial"/>
                <w:b/>
                <w:bCs/>
                <w:sz w:val="44"/>
                <w:szCs w:val="44"/>
                <w:lang w:eastAsia="fi-FI"/>
              </w:rPr>
            </w:pPr>
          </w:p>
        </w:tc>
        <w:tc>
          <w:tcPr>
            <w:tcW w:w="1040" w:type="dxa"/>
            <w:tcBorders>
              <w:top w:val="nil"/>
              <w:left w:val="dotDotDash" w:sz="8" w:space="0" w:color="auto"/>
              <w:bottom w:val="nil"/>
              <w:right w:val="nil"/>
            </w:tcBorders>
            <w:shd w:val="clear" w:color="000000" w:fill="FF3399"/>
            <w:noWrap/>
            <w:vAlign w:val="bottom"/>
            <w:hideMark/>
          </w:tcPr>
          <w:p w14:paraId="6ED4FF2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nil"/>
              <w:right w:val="nil"/>
            </w:tcBorders>
            <w:shd w:val="clear" w:color="000000" w:fill="E2EFDA"/>
            <w:noWrap/>
            <w:vAlign w:val="bottom"/>
            <w:hideMark/>
          </w:tcPr>
          <w:p w14:paraId="7C4E064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E2EFDA"/>
            <w:noWrap/>
            <w:vAlign w:val="bottom"/>
            <w:hideMark/>
          </w:tcPr>
          <w:p w14:paraId="58540D7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single" w:sz="8" w:space="0" w:color="auto"/>
              <w:bottom w:val="nil"/>
              <w:right w:val="single" w:sz="8" w:space="0" w:color="auto"/>
            </w:tcBorders>
            <w:shd w:val="pct75" w:color="000000" w:fill="auto"/>
            <w:noWrap/>
            <w:vAlign w:val="bottom"/>
            <w:hideMark/>
          </w:tcPr>
          <w:p w14:paraId="2B964EB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4055FE25"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c>
          <w:tcPr>
            <w:tcW w:w="960" w:type="dxa"/>
            <w:tcBorders>
              <w:top w:val="nil"/>
              <w:left w:val="nil"/>
              <w:bottom w:val="nil"/>
              <w:right w:val="nil"/>
            </w:tcBorders>
            <w:shd w:val="clear" w:color="000000" w:fill="E2EFDA"/>
            <w:noWrap/>
            <w:vAlign w:val="bottom"/>
            <w:hideMark/>
          </w:tcPr>
          <w:p w14:paraId="3E03B87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2FC8A41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3F4AFD2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2C759969" w14:textId="77777777" w:rsidTr="00B751D1">
        <w:trPr>
          <w:trHeight w:val="255"/>
        </w:trPr>
        <w:tc>
          <w:tcPr>
            <w:tcW w:w="1124" w:type="dxa"/>
            <w:tcBorders>
              <w:top w:val="nil"/>
              <w:left w:val="nil"/>
              <w:bottom w:val="nil"/>
              <w:right w:val="nil"/>
            </w:tcBorders>
            <w:shd w:val="clear" w:color="auto" w:fill="auto"/>
            <w:noWrap/>
            <w:vAlign w:val="bottom"/>
            <w:hideMark/>
          </w:tcPr>
          <w:p w14:paraId="16D12D6D"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71C8663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single" w:sz="8" w:space="0" w:color="auto"/>
              <w:left w:val="single" w:sz="8" w:space="0" w:color="auto"/>
              <w:bottom w:val="nil"/>
              <w:right w:val="single" w:sz="8" w:space="0" w:color="auto"/>
            </w:tcBorders>
            <w:shd w:val="pct75" w:color="000000" w:fill="FFFFFF"/>
            <w:noWrap/>
            <w:vAlign w:val="bottom"/>
            <w:hideMark/>
          </w:tcPr>
          <w:p w14:paraId="30055D7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E2EFDA"/>
            <w:noWrap/>
            <w:vAlign w:val="bottom"/>
            <w:hideMark/>
          </w:tcPr>
          <w:p w14:paraId="58DF54D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single" w:sz="8" w:space="0" w:color="auto"/>
              <w:bottom w:val="nil"/>
              <w:right w:val="single" w:sz="8" w:space="0" w:color="auto"/>
            </w:tcBorders>
            <w:shd w:val="pct75" w:color="000000" w:fill="auto"/>
            <w:noWrap/>
            <w:vAlign w:val="bottom"/>
            <w:hideMark/>
          </w:tcPr>
          <w:p w14:paraId="0AC718F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1316B466"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c>
          <w:tcPr>
            <w:tcW w:w="960" w:type="dxa"/>
            <w:tcBorders>
              <w:top w:val="nil"/>
              <w:left w:val="nil"/>
              <w:bottom w:val="nil"/>
              <w:right w:val="nil"/>
            </w:tcBorders>
            <w:shd w:val="clear" w:color="000000" w:fill="E2EFDA"/>
            <w:noWrap/>
            <w:vAlign w:val="bottom"/>
            <w:hideMark/>
          </w:tcPr>
          <w:p w14:paraId="691364A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28092BF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02E87FA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338CE48" w14:textId="77777777" w:rsidTr="00B751D1">
        <w:trPr>
          <w:trHeight w:val="270"/>
        </w:trPr>
        <w:tc>
          <w:tcPr>
            <w:tcW w:w="1124" w:type="dxa"/>
            <w:tcBorders>
              <w:top w:val="nil"/>
              <w:left w:val="nil"/>
              <w:bottom w:val="nil"/>
              <w:right w:val="nil"/>
            </w:tcBorders>
            <w:shd w:val="clear" w:color="auto" w:fill="auto"/>
            <w:noWrap/>
            <w:vAlign w:val="bottom"/>
            <w:hideMark/>
          </w:tcPr>
          <w:p w14:paraId="368B1B07"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1198A9C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28B5B65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E2EFDA"/>
            <w:noWrap/>
            <w:vAlign w:val="bottom"/>
            <w:hideMark/>
          </w:tcPr>
          <w:p w14:paraId="5E2033C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single" w:sz="8" w:space="0" w:color="auto"/>
              <w:bottom w:val="nil"/>
              <w:right w:val="single" w:sz="8" w:space="0" w:color="auto"/>
            </w:tcBorders>
            <w:shd w:val="pct75" w:color="000000" w:fill="auto"/>
            <w:noWrap/>
            <w:vAlign w:val="bottom"/>
            <w:hideMark/>
          </w:tcPr>
          <w:p w14:paraId="146EC71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78D86B82"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c>
          <w:tcPr>
            <w:tcW w:w="960" w:type="dxa"/>
            <w:tcBorders>
              <w:top w:val="nil"/>
              <w:left w:val="nil"/>
              <w:bottom w:val="nil"/>
              <w:right w:val="nil"/>
            </w:tcBorders>
            <w:shd w:val="clear" w:color="000000" w:fill="E2EFDA"/>
            <w:noWrap/>
            <w:vAlign w:val="bottom"/>
            <w:hideMark/>
          </w:tcPr>
          <w:p w14:paraId="21A1563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457606F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5BF5793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0ABE907" w14:textId="77777777" w:rsidTr="00B751D1">
        <w:trPr>
          <w:trHeight w:val="255"/>
        </w:trPr>
        <w:tc>
          <w:tcPr>
            <w:tcW w:w="1124" w:type="dxa"/>
            <w:tcBorders>
              <w:top w:val="nil"/>
              <w:left w:val="nil"/>
              <w:bottom w:val="nil"/>
              <w:right w:val="nil"/>
            </w:tcBorders>
            <w:shd w:val="clear" w:color="auto" w:fill="auto"/>
            <w:noWrap/>
            <w:vAlign w:val="bottom"/>
            <w:hideMark/>
          </w:tcPr>
          <w:p w14:paraId="654E980A"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132BA97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nil"/>
            </w:tcBorders>
            <w:shd w:val="pct75" w:color="000000" w:fill="FFFFFF"/>
            <w:noWrap/>
            <w:vAlign w:val="bottom"/>
            <w:hideMark/>
          </w:tcPr>
          <w:p w14:paraId="0D10773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single" w:sz="8" w:space="0" w:color="auto"/>
              <w:left w:val="nil"/>
              <w:bottom w:val="nil"/>
              <w:right w:val="nil"/>
            </w:tcBorders>
            <w:shd w:val="pct75" w:color="000000" w:fill="auto"/>
            <w:noWrap/>
            <w:vAlign w:val="bottom"/>
            <w:hideMark/>
          </w:tcPr>
          <w:p w14:paraId="4BBB76E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pct75" w:color="000000" w:fill="auto"/>
            <w:noWrap/>
            <w:vAlign w:val="bottom"/>
            <w:hideMark/>
          </w:tcPr>
          <w:p w14:paraId="71CCDBD9"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single" w:sz="8" w:space="0" w:color="auto"/>
              <w:left w:val="nil"/>
              <w:bottom w:val="nil"/>
              <w:right w:val="nil"/>
            </w:tcBorders>
            <w:shd w:val="pct75" w:color="000000" w:fill="auto"/>
            <w:noWrap/>
            <w:vAlign w:val="bottom"/>
            <w:hideMark/>
          </w:tcPr>
          <w:p w14:paraId="5B1AF78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single" w:sz="8" w:space="0" w:color="auto"/>
              <w:left w:val="nil"/>
              <w:bottom w:val="nil"/>
              <w:right w:val="single" w:sz="8" w:space="0" w:color="auto"/>
            </w:tcBorders>
            <w:shd w:val="pct75" w:color="000000" w:fill="auto"/>
            <w:noWrap/>
            <w:vAlign w:val="bottom"/>
            <w:hideMark/>
          </w:tcPr>
          <w:p w14:paraId="3498202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4B169E5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3DC6049E"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r>
      <w:tr w:rsidR="00B751D1" w:rsidRPr="00B751D1" w14:paraId="7C7FA728" w14:textId="77777777" w:rsidTr="00B751D1">
        <w:trPr>
          <w:trHeight w:val="255"/>
        </w:trPr>
        <w:tc>
          <w:tcPr>
            <w:tcW w:w="1124" w:type="dxa"/>
            <w:tcBorders>
              <w:top w:val="nil"/>
              <w:left w:val="nil"/>
              <w:bottom w:val="nil"/>
              <w:right w:val="nil"/>
            </w:tcBorders>
            <w:shd w:val="clear" w:color="auto" w:fill="auto"/>
            <w:noWrap/>
            <w:vAlign w:val="bottom"/>
            <w:hideMark/>
          </w:tcPr>
          <w:p w14:paraId="0E17A443" w14:textId="77777777" w:rsidR="00B751D1" w:rsidRPr="00B751D1" w:rsidRDefault="00B751D1" w:rsidP="00B751D1">
            <w:pPr>
              <w:spacing w:after="0" w:line="240" w:lineRule="auto"/>
              <w:ind w:left="0"/>
              <w:rPr>
                <w:rFonts w:ascii="Arial" w:eastAsia="Times New Roman" w:hAnsi="Arial" w:cs="Arial"/>
                <w:sz w:val="16"/>
                <w:szCs w:val="16"/>
                <w:lang w:eastAsia="fi-FI"/>
              </w:rPr>
            </w:pPr>
          </w:p>
        </w:tc>
        <w:tc>
          <w:tcPr>
            <w:tcW w:w="1040" w:type="dxa"/>
            <w:tcBorders>
              <w:top w:val="nil"/>
              <w:left w:val="dotDotDash" w:sz="8" w:space="0" w:color="auto"/>
              <w:bottom w:val="nil"/>
              <w:right w:val="nil"/>
            </w:tcBorders>
            <w:shd w:val="clear" w:color="000000" w:fill="FF3399"/>
            <w:noWrap/>
            <w:vAlign w:val="bottom"/>
            <w:hideMark/>
          </w:tcPr>
          <w:p w14:paraId="3C05556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nil"/>
            </w:tcBorders>
            <w:shd w:val="pct75" w:color="000000" w:fill="FFFFFF"/>
            <w:noWrap/>
            <w:vAlign w:val="bottom"/>
            <w:hideMark/>
          </w:tcPr>
          <w:p w14:paraId="33AA8A6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pct75" w:color="000000" w:fill="auto"/>
            <w:noWrap/>
            <w:vAlign w:val="bottom"/>
            <w:hideMark/>
          </w:tcPr>
          <w:p w14:paraId="308BF1B9"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640" w:type="dxa"/>
            <w:tcBorders>
              <w:top w:val="nil"/>
              <w:left w:val="nil"/>
              <w:bottom w:val="nil"/>
              <w:right w:val="nil"/>
            </w:tcBorders>
            <w:shd w:val="pct75" w:color="000000" w:fill="auto"/>
            <w:noWrap/>
            <w:vAlign w:val="bottom"/>
            <w:hideMark/>
          </w:tcPr>
          <w:p w14:paraId="03C5266B"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3D5F930A"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1698BB0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7C4ADD1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5F0FCED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1124365E" w14:textId="77777777" w:rsidTr="00B751D1">
        <w:trPr>
          <w:trHeight w:val="255"/>
        </w:trPr>
        <w:tc>
          <w:tcPr>
            <w:tcW w:w="1124" w:type="dxa"/>
            <w:tcBorders>
              <w:top w:val="nil"/>
              <w:left w:val="nil"/>
              <w:bottom w:val="nil"/>
              <w:right w:val="nil"/>
            </w:tcBorders>
            <w:shd w:val="clear" w:color="auto" w:fill="auto"/>
            <w:noWrap/>
            <w:vAlign w:val="bottom"/>
            <w:hideMark/>
          </w:tcPr>
          <w:p w14:paraId="483CB68C"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5C33ED01" w14:textId="77777777" w:rsidR="00B751D1" w:rsidRPr="00B751D1" w:rsidRDefault="00B751D1" w:rsidP="00B751D1">
            <w:pPr>
              <w:spacing w:after="0" w:line="240" w:lineRule="auto"/>
              <w:ind w:left="0"/>
              <w:rPr>
                <w:rFonts w:ascii="Arial" w:eastAsia="Times New Roman" w:hAnsi="Arial" w:cs="Arial"/>
                <w:b/>
                <w:bCs/>
                <w:sz w:val="16"/>
                <w:szCs w:val="16"/>
                <w:lang w:eastAsia="fi-FI"/>
              </w:rPr>
            </w:pPr>
            <w:r w:rsidRPr="00B751D1">
              <w:rPr>
                <w:rFonts w:ascii="Arial" w:eastAsia="Times New Roman" w:hAnsi="Arial" w:cs="Arial"/>
                <w:b/>
                <w:bCs/>
                <w:sz w:val="16"/>
                <w:szCs w:val="16"/>
                <w:lang w:eastAsia="fi-FI"/>
              </w:rPr>
              <w:t> </w:t>
            </w:r>
          </w:p>
        </w:tc>
        <w:tc>
          <w:tcPr>
            <w:tcW w:w="1420" w:type="dxa"/>
            <w:tcBorders>
              <w:top w:val="nil"/>
              <w:left w:val="single" w:sz="8" w:space="0" w:color="auto"/>
              <w:bottom w:val="nil"/>
              <w:right w:val="nil"/>
            </w:tcBorders>
            <w:shd w:val="pct75" w:color="000000" w:fill="FFFFFF"/>
            <w:noWrap/>
            <w:vAlign w:val="bottom"/>
            <w:hideMark/>
          </w:tcPr>
          <w:p w14:paraId="4F18188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pct75" w:color="000000" w:fill="auto"/>
            <w:noWrap/>
            <w:vAlign w:val="bottom"/>
            <w:hideMark/>
          </w:tcPr>
          <w:p w14:paraId="6A71D2B9"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640" w:type="dxa"/>
            <w:tcBorders>
              <w:top w:val="nil"/>
              <w:left w:val="nil"/>
              <w:bottom w:val="nil"/>
              <w:right w:val="nil"/>
            </w:tcBorders>
            <w:shd w:val="pct75" w:color="000000" w:fill="auto"/>
            <w:noWrap/>
            <w:vAlign w:val="bottom"/>
            <w:hideMark/>
          </w:tcPr>
          <w:p w14:paraId="2BAE01B0"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4D8387CA"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49FD3BD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12ED1FF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2DF0FCE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6AE9F385" w14:textId="77777777" w:rsidTr="00B751D1">
        <w:trPr>
          <w:trHeight w:val="255"/>
        </w:trPr>
        <w:tc>
          <w:tcPr>
            <w:tcW w:w="1124" w:type="dxa"/>
            <w:tcBorders>
              <w:top w:val="nil"/>
              <w:left w:val="nil"/>
              <w:bottom w:val="nil"/>
              <w:right w:val="nil"/>
            </w:tcBorders>
            <w:shd w:val="clear" w:color="auto" w:fill="auto"/>
            <w:noWrap/>
            <w:vAlign w:val="bottom"/>
            <w:hideMark/>
          </w:tcPr>
          <w:p w14:paraId="354669F3"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695B52C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nil"/>
            </w:tcBorders>
            <w:shd w:val="pct75" w:color="000000" w:fill="FFFFFF"/>
            <w:noWrap/>
            <w:vAlign w:val="bottom"/>
            <w:hideMark/>
          </w:tcPr>
          <w:p w14:paraId="6F83DC1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pct75" w:color="000000" w:fill="auto"/>
            <w:noWrap/>
            <w:vAlign w:val="bottom"/>
            <w:hideMark/>
          </w:tcPr>
          <w:p w14:paraId="309FF803"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640" w:type="dxa"/>
            <w:tcBorders>
              <w:top w:val="nil"/>
              <w:left w:val="nil"/>
              <w:bottom w:val="nil"/>
              <w:right w:val="nil"/>
            </w:tcBorders>
            <w:shd w:val="pct75" w:color="000000" w:fill="auto"/>
            <w:noWrap/>
            <w:vAlign w:val="bottom"/>
            <w:hideMark/>
          </w:tcPr>
          <w:p w14:paraId="03FA5CD7"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36C85E1A"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3FCED58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7CE34E5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37419B2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657CDA28" w14:textId="77777777" w:rsidTr="00B751D1">
        <w:trPr>
          <w:trHeight w:val="255"/>
        </w:trPr>
        <w:tc>
          <w:tcPr>
            <w:tcW w:w="1124" w:type="dxa"/>
            <w:tcBorders>
              <w:top w:val="nil"/>
              <w:left w:val="nil"/>
              <w:bottom w:val="nil"/>
              <w:right w:val="nil"/>
            </w:tcBorders>
            <w:shd w:val="clear" w:color="auto" w:fill="auto"/>
            <w:noWrap/>
            <w:vAlign w:val="bottom"/>
            <w:hideMark/>
          </w:tcPr>
          <w:p w14:paraId="2C3012AE"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4B495D4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nil"/>
            </w:tcBorders>
            <w:shd w:val="pct75" w:color="000000" w:fill="FFFFFF"/>
            <w:noWrap/>
            <w:vAlign w:val="bottom"/>
            <w:hideMark/>
          </w:tcPr>
          <w:p w14:paraId="588C2BE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pct75" w:color="000000" w:fill="auto"/>
            <w:noWrap/>
            <w:vAlign w:val="bottom"/>
            <w:hideMark/>
          </w:tcPr>
          <w:p w14:paraId="147C54B2"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640" w:type="dxa"/>
            <w:tcBorders>
              <w:top w:val="nil"/>
              <w:left w:val="nil"/>
              <w:bottom w:val="nil"/>
              <w:right w:val="nil"/>
            </w:tcBorders>
            <w:shd w:val="pct75" w:color="000000" w:fill="auto"/>
            <w:noWrap/>
            <w:vAlign w:val="bottom"/>
            <w:hideMark/>
          </w:tcPr>
          <w:p w14:paraId="00C9F11B"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nil"/>
            </w:tcBorders>
            <w:shd w:val="pct75" w:color="000000" w:fill="auto"/>
            <w:noWrap/>
            <w:vAlign w:val="bottom"/>
            <w:hideMark/>
          </w:tcPr>
          <w:p w14:paraId="5E335460"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c>
          <w:tcPr>
            <w:tcW w:w="960" w:type="dxa"/>
            <w:tcBorders>
              <w:top w:val="nil"/>
              <w:left w:val="nil"/>
              <w:bottom w:val="nil"/>
              <w:right w:val="single" w:sz="8" w:space="0" w:color="auto"/>
            </w:tcBorders>
            <w:shd w:val="pct75" w:color="000000" w:fill="auto"/>
            <w:noWrap/>
            <w:vAlign w:val="bottom"/>
            <w:hideMark/>
          </w:tcPr>
          <w:p w14:paraId="7238D03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08990ED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72DB634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0BF70AFA" w14:textId="77777777" w:rsidTr="00B751D1">
        <w:trPr>
          <w:trHeight w:val="270"/>
        </w:trPr>
        <w:tc>
          <w:tcPr>
            <w:tcW w:w="1124" w:type="dxa"/>
            <w:tcBorders>
              <w:top w:val="nil"/>
              <w:left w:val="nil"/>
              <w:bottom w:val="nil"/>
              <w:right w:val="nil"/>
            </w:tcBorders>
            <w:shd w:val="clear" w:color="auto" w:fill="auto"/>
            <w:noWrap/>
            <w:vAlign w:val="bottom"/>
            <w:hideMark/>
          </w:tcPr>
          <w:p w14:paraId="01CA2D71"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443DF3A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nil"/>
            </w:tcBorders>
            <w:shd w:val="pct75" w:color="000000" w:fill="FFFFFF"/>
            <w:noWrap/>
            <w:vAlign w:val="bottom"/>
            <w:hideMark/>
          </w:tcPr>
          <w:p w14:paraId="17B9694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single" w:sz="8" w:space="0" w:color="auto"/>
              <w:right w:val="nil"/>
            </w:tcBorders>
            <w:shd w:val="pct75" w:color="000000" w:fill="auto"/>
            <w:noWrap/>
            <w:vAlign w:val="bottom"/>
            <w:hideMark/>
          </w:tcPr>
          <w:p w14:paraId="3F095D5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pct75" w:color="000000" w:fill="auto"/>
            <w:noWrap/>
            <w:vAlign w:val="bottom"/>
            <w:hideMark/>
          </w:tcPr>
          <w:p w14:paraId="654F303E"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single" w:sz="8" w:space="0" w:color="auto"/>
              <w:right w:val="nil"/>
            </w:tcBorders>
            <w:shd w:val="pct75" w:color="000000" w:fill="auto"/>
            <w:noWrap/>
            <w:vAlign w:val="bottom"/>
            <w:hideMark/>
          </w:tcPr>
          <w:p w14:paraId="29FA9F9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single" w:sz="8" w:space="0" w:color="auto"/>
              <w:right w:val="single" w:sz="8" w:space="0" w:color="auto"/>
            </w:tcBorders>
            <w:shd w:val="pct75" w:color="000000" w:fill="auto"/>
            <w:noWrap/>
            <w:vAlign w:val="bottom"/>
            <w:hideMark/>
          </w:tcPr>
          <w:p w14:paraId="0EC9B21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E2EFDA"/>
            <w:noWrap/>
            <w:vAlign w:val="bottom"/>
            <w:hideMark/>
          </w:tcPr>
          <w:p w14:paraId="6AC0BE7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E2EFDA"/>
            <w:noWrap/>
            <w:vAlign w:val="bottom"/>
            <w:hideMark/>
          </w:tcPr>
          <w:p w14:paraId="7F58C7D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5E6F8FED" w14:textId="77777777" w:rsidTr="00B751D1">
        <w:trPr>
          <w:trHeight w:val="270"/>
        </w:trPr>
        <w:tc>
          <w:tcPr>
            <w:tcW w:w="1124" w:type="dxa"/>
            <w:tcBorders>
              <w:top w:val="nil"/>
              <w:left w:val="nil"/>
              <w:bottom w:val="nil"/>
              <w:right w:val="nil"/>
            </w:tcBorders>
            <w:shd w:val="clear" w:color="auto" w:fill="auto"/>
            <w:noWrap/>
            <w:vAlign w:val="bottom"/>
            <w:hideMark/>
          </w:tcPr>
          <w:p w14:paraId="1F6CCF25"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2C538C5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1C3CC86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62E080C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single" w:sz="8" w:space="0" w:color="auto"/>
              <w:bottom w:val="single" w:sz="8" w:space="0" w:color="auto"/>
              <w:right w:val="single" w:sz="8" w:space="0" w:color="auto"/>
            </w:tcBorders>
            <w:shd w:val="pct75" w:color="000000" w:fill="auto"/>
            <w:noWrap/>
            <w:vAlign w:val="bottom"/>
            <w:hideMark/>
          </w:tcPr>
          <w:p w14:paraId="59B9A4C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41F2D5C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1C01418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773C0EB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560D7C8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62EF3D8E" w14:textId="77777777" w:rsidTr="00B751D1">
        <w:trPr>
          <w:trHeight w:val="255"/>
        </w:trPr>
        <w:tc>
          <w:tcPr>
            <w:tcW w:w="1124" w:type="dxa"/>
            <w:tcBorders>
              <w:top w:val="nil"/>
              <w:left w:val="nil"/>
              <w:bottom w:val="nil"/>
              <w:right w:val="nil"/>
            </w:tcBorders>
            <w:shd w:val="clear" w:color="auto" w:fill="auto"/>
            <w:noWrap/>
            <w:vAlign w:val="bottom"/>
            <w:hideMark/>
          </w:tcPr>
          <w:p w14:paraId="78F1501C"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5C9B3A4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4A17BC9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0BAABDE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30451B7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663B936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1693855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346FB5D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3CA00BB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325D6CD2" w14:textId="77777777" w:rsidTr="00B751D1">
        <w:trPr>
          <w:trHeight w:val="255"/>
        </w:trPr>
        <w:tc>
          <w:tcPr>
            <w:tcW w:w="1124" w:type="dxa"/>
            <w:tcBorders>
              <w:top w:val="nil"/>
              <w:left w:val="nil"/>
              <w:bottom w:val="nil"/>
              <w:right w:val="nil"/>
            </w:tcBorders>
            <w:shd w:val="clear" w:color="auto" w:fill="auto"/>
            <w:noWrap/>
            <w:vAlign w:val="bottom"/>
            <w:hideMark/>
          </w:tcPr>
          <w:p w14:paraId="0F196002"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5B84E406"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142C95F8"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0D82122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51FE36F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208F2CF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2FBD096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21D753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3F2610C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3EB4BD7F" w14:textId="77777777" w:rsidTr="00B751D1">
        <w:trPr>
          <w:trHeight w:val="255"/>
        </w:trPr>
        <w:tc>
          <w:tcPr>
            <w:tcW w:w="1124" w:type="dxa"/>
            <w:tcBorders>
              <w:top w:val="nil"/>
              <w:left w:val="nil"/>
              <w:bottom w:val="nil"/>
              <w:right w:val="nil"/>
            </w:tcBorders>
            <w:shd w:val="clear" w:color="auto" w:fill="auto"/>
            <w:noWrap/>
            <w:vAlign w:val="bottom"/>
            <w:hideMark/>
          </w:tcPr>
          <w:p w14:paraId="45248151"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2481CFC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230CC67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3C27379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478BC28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57B3148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C285F0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3D3834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645F7FB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58BA8323" w14:textId="77777777" w:rsidTr="00B751D1">
        <w:trPr>
          <w:trHeight w:val="555"/>
        </w:trPr>
        <w:tc>
          <w:tcPr>
            <w:tcW w:w="1124" w:type="dxa"/>
            <w:tcBorders>
              <w:top w:val="nil"/>
              <w:left w:val="nil"/>
              <w:bottom w:val="nil"/>
              <w:right w:val="nil"/>
            </w:tcBorders>
            <w:shd w:val="clear" w:color="auto" w:fill="auto"/>
            <w:noWrap/>
            <w:vAlign w:val="bottom"/>
            <w:hideMark/>
          </w:tcPr>
          <w:p w14:paraId="36D67553"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5C5FAFDE" w14:textId="77777777" w:rsidR="00B751D1" w:rsidRPr="00B751D1" w:rsidRDefault="00B751D1" w:rsidP="00B751D1">
            <w:pPr>
              <w:spacing w:after="0" w:line="240" w:lineRule="auto"/>
              <w:ind w:left="0"/>
              <w:jc w:val="center"/>
              <w:rPr>
                <w:rFonts w:ascii="Arial" w:eastAsia="Times New Roman" w:hAnsi="Arial" w:cs="Arial"/>
                <w:b/>
                <w:bCs/>
                <w:sz w:val="44"/>
                <w:szCs w:val="44"/>
                <w:lang w:eastAsia="fi-FI"/>
              </w:rPr>
            </w:pPr>
            <w:r w:rsidRPr="00B751D1">
              <w:rPr>
                <w:rFonts w:ascii="Arial" w:eastAsia="Times New Roman" w:hAnsi="Arial" w:cs="Arial"/>
                <w:b/>
                <w:bCs/>
                <w:sz w:val="44"/>
                <w:szCs w:val="44"/>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5DEAB2C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0FD8B7E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2560" w:type="dxa"/>
            <w:gridSpan w:val="3"/>
            <w:tcBorders>
              <w:top w:val="nil"/>
              <w:left w:val="nil"/>
              <w:bottom w:val="nil"/>
              <w:right w:val="nil"/>
            </w:tcBorders>
            <w:shd w:val="clear" w:color="000000" w:fill="FF3399"/>
            <w:noWrap/>
            <w:vAlign w:val="bottom"/>
            <w:hideMark/>
          </w:tcPr>
          <w:p w14:paraId="0813392A"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LÄPIKULKU, EI OLESKELUA</w:t>
            </w:r>
          </w:p>
        </w:tc>
        <w:tc>
          <w:tcPr>
            <w:tcW w:w="960" w:type="dxa"/>
            <w:tcBorders>
              <w:top w:val="nil"/>
              <w:left w:val="nil"/>
              <w:bottom w:val="nil"/>
              <w:right w:val="nil"/>
            </w:tcBorders>
            <w:shd w:val="clear" w:color="000000" w:fill="FF3399"/>
            <w:noWrap/>
            <w:vAlign w:val="bottom"/>
            <w:hideMark/>
          </w:tcPr>
          <w:p w14:paraId="6484AE7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5126CE0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8005333" w14:textId="77777777" w:rsidTr="00B751D1">
        <w:trPr>
          <w:trHeight w:val="165"/>
        </w:trPr>
        <w:tc>
          <w:tcPr>
            <w:tcW w:w="1124" w:type="dxa"/>
            <w:tcBorders>
              <w:top w:val="nil"/>
              <w:left w:val="nil"/>
              <w:bottom w:val="nil"/>
              <w:right w:val="nil"/>
            </w:tcBorders>
            <w:shd w:val="clear" w:color="auto" w:fill="auto"/>
            <w:noWrap/>
            <w:vAlign w:val="bottom"/>
            <w:hideMark/>
          </w:tcPr>
          <w:p w14:paraId="0645B015"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3A80CB5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7A061E99"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57D0CACB"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0000A74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341E77A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FE2381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748E7E8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dotDotDash" w:sz="8" w:space="0" w:color="auto"/>
              <w:right w:val="dotDotDash" w:sz="8" w:space="0" w:color="auto"/>
            </w:tcBorders>
            <w:shd w:val="clear" w:color="000000" w:fill="FF3399"/>
            <w:noWrap/>
            <w:vAlign w:val="bottom"/>
            <w:hideMark/>
          </w:tcPr>
          <w:p w14:paraId="199804E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0A570E80" w14:textId="77777777" w:rsidTr="00B751D1">
        <w:trPr>
          <w:trHeight w:val="225"/>
        </w:trPr>
        <w:tc>
          <w:tcPr>
            <w:tcW w:w="1124" w:type="dxa"/>
            <w:tcBorders>
              <w:top w:val="nil"/>
              <w:left w:val="nil"/>
              <w:bottom w:val="nil"/>
              <w:right w:val="nil"/>
            </w:tcBorders>
            <w:shd w:val="clear" w:color="auto" w:fill="auto"/>
            <w:noWrap/>
            <w:vAlign w:val="bottom"/>
            <w:hideMark/>
          </w:tcPr>
          <w:p w14:paraId="3F84CA75"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6457B8F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nil"/>
              <w:right w:val="single" w:sz="8" w:space="0" w:color="auto"/>
            </w:tcBorders>
            <w:shd w:val="pct75" w:color="000000" w:fill="FFFFFF"/>
            <w:noWrap/>
            <w:vAlign w:val="bottom"/>
            <w:hideMark/>
          </w:tcPr>
          <w:p w14:paraId="145F494D"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268BCE9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5C81327F"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637B2274"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5E5A0B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dotDotDash" w:sz="8" w:space="0" w:color="auto"/>
            </w:tcBorders>
            <w:shd w:val="clear" w:color="000000" w:fill="FF3399"/>
            <w:noWrap/>
            <w:vAlign w:val="bottom"/>
            <w:hideMark/>
          </w:tcPr>
          <w:p w14:paraId="55529D5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auto" w:fill="auto"/>
            <w:noWrap/>
            <w:vAlign w:val="bottom"/>
            <w:hideMark/>
          </w:tcPr>
          <w:p w14:paraId="5D6BC45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7C77B330" w14:textId="77777777" w:rsidTr="00B751D1">
        <w:trPr>
          <w:trHeight w:val="270"/>
        </w:trPr>
        <w:tc>
          <w:tcPr>
            <w:tcW w:w="1124" w:type="dxa"/>
            <w:tcBorders>
              <w:top w:val="nil"/>
              <w:left w:val="nil"/>
              <w:bottom w:val="nil"/>
              <w:right w:val="nil"/>
            </w:tcBorders>
            <w:shd w:val="clear" w:color="auto" w:fill="auto"/>
            <w:noWrap/>
            <w:vAlign w:val="bottom"/>
            <w:hideMark/>
          </w:tcPr>
          <w:p w14:paraId="48D40B62"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09C5820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single" w:sz="8" w:space="0" w:color="auto"/>
              <w:bottom w:val="single" w:sz="8" w:space="0" w:color="auto"/>
              <w:right w:val="single" w:sz="8" w:space="0" w:color="auto"/>
            </w:tcBorders>
            <w:shd w:val="pct75" w:color="000000" w:fill="FFFFFF"/>
            <w:noWrap/>
            <w:vAlign w:val="bottom"/>
            <w:hideMark/>
          </w:tcPr>
          <w:p w14:paraId="7918F3D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260" w:type="dxa"/>
            <w:tcBorders>
              <w:top w:val="nil"/>
              <w:left w:val="nil"/>
              <w:bottom w:val="nil"/>
              <w:right w:val="nil"/>
            </w:tcBorders>
            <w:shd w:val="clear" w:color="000000" w:fill="FF3399"/>
            <w:noWrap/>
            <w:vAlign w:val="bottom"/>
            <w:hideMark/>
          </w:tcPr>
          <w:p w14:paraId="4D4F880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640" w:type="dxa"/>
            <w:tcBorders>
              <w:top w:val="nil"/>
              <w:left w:val="nil"/>
              <w:bottom w:val="nil"/>
              <w:right w:val="nil"/>
            </w:tcBorders>
            <w:shd w:val="clear" w:color="000000" w:fill="FF3399"/>
            <w:noWrap/>
            <w:vAlign w:val="bottom"/>
            <w:hideMark/>
          </w:tcPr>
          <w:p w14:paraId="7F213C7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3918B017"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000000" w:fill="FF3399"/>
            <w:noWrap/>
            <w:vAlign w:val="bottom"/>
            <w:hideMark/>
          </w:tcPr>
          <w:p w14:paraId="032831B5"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dotDotDash" w:sz="8" w:space="0" w:color="auto"/>
              <w:right w:val="dotDotDash" w:sz="8" w:space="0" w:color="auto"/>
            </w:tcBorders>
            <w:shd w:val="clear" w:color="000000" w:fill="FF3399"/>
            <w:noWrap/>
            <w:vAlign w:val="bottom"/>
            <w:hideMark/>
          </w:tcPr>
          <w:p w14:paraId="3807ADF1"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auto" w:fill="auto"/>
            <w:noWrap/>
            <w:vAlign w:val="bottom"/>
            <w:hideMark/>
          </w:tcPr>
          <w:p w14:paraId="19A8D172"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r>
      <w:tr w:rsidR="00B751D1" w:rsidRPr="00B751D1" w14:paraId="1A34F51B" w14:textId="77777777" w:rsidTr="00B751D1">
        <w:trPr>
          <w:trHeight w:val="255"/>
        </w:trPr>
        <w:tc>
          <w:tcPr>
            <w:tcW w:w="1124" w:type="dxa"/>
            <w:tcBorders>
              <w:top w:val="nil"/>
              <w:left w:val="nil"/>
              <w:bottom w:val="nil"/>
              <w:right w:val="nil"/>
            </w:tcBorders>
            <w:shd w:val="clear" w:color="auto" w:fill="auto"/>
            <w:noWrap/>
            <w:vAlign w:val="bottom"/>
            <w:hideMark/>
          </w:tcPr>
          <w:p w14:paraId="17224229"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1040" w:type="dxa"/>
            <w:tcBorders>
              <w:top w:val="nil"/>
              <w:left w:val="dotDotDash" w:sz="8" w:space="0" w:color="auto"/>
              <w:bottom w:val="nil"/>
              <w:right w:val="nil"/>
            </w:tcBorders>
            <w:shd w:val="clear" w:color="000000" w:fill="FF3399"/>
            <w:noWrap/>
            <w:vAlign w:val="bottom"/>
            <w:hideMark/>
          </w:tcPr>
          <w:p w14:paraId="1850CCFA"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2680" w:type="dxa"/>
            <w:gridSpan w:val="2"/>
            <w:tcBorders>
              <w:top w:val="nil"/>
              <w:left w:val="nil"/>
              <w:bottom w:val="nil"/>
              <w:right w:val="nil"/>
            </w:tcBorders>
            <w:shd w:val="clear" w:color="000000" w:fill="FF3399"/>
            <w:noWrap/>
            <w:vAlign w:val="bottom"/>
            <w:hideMark/>
          </w:tcPr>
          <w:p w14:paraId="6ED4617E"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xml:space="preserve">  KÄYNTI PUKUHUONEISIIN</w:t>
            </w:r>
          </w:p>
        </w:tc>
        <w:tc>
          <w:tcPr>
            <w:tcW w:w="640" w:type="dxa"/>
            <w:tcBorders>
              <w:top w:val="nil"/>
              <w:left w:val="nil"/>
              <w:bottom w:val="nil"/>
              <w:right w:val="nil"/>
            </w:tcBorders>
            <w:shd w:val="clear" w:color="000000" w:fill="FF3399"/>
            <w:noWrap/>
            <w:vAlign w:val="bottom"/>
            <w:hideMark/>
          </w:tcPr>
          <w:p w14:paraId="64AD1456"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c>
          <w:tcPr>
            <w:tcW w:w="960" w:type="dxa"/>
            <w:tcBorders>
              <w:top w:val="nil"/>
              <w:left w:val="nil"/>
              <w:bottom w:val="nil"/>
              <w:right w:val="nil"/>
            </w:tcBorders>
            <w:shd w:val="clear" w:color="000000" w:fill="FF3399"/>
            <w:noWrap/>
            <w:vAlign w:val="bottom"/>
            <w:hideMark/>
          </w:tcPr>
          <w:p w14:paraId="5EF200EE"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 </w:t>
            </w:r>
          </w:p>
        </w:tc>
        <w:tc>
          <w:tcPr>
            <w:tcW w:w="960" w:type="dxa"/>
            <w:tcBorders>
              <w:top w:val="nil"/>
              <w:left w:val="nil"/>
              <w:bottom w:val="nil"/>
              <w:right w:val="dotDotDash" w:sz="8" w:space="0" w:color="auto"/>
            </w:tcBorders>
            <w:shd w:val="clear" w:color="000000" w:fill="FF3399"/>
            <w:noWrap/>
            <w:vAlign w:val="bottom"/>
            <w:hideMark/>
          </w:tcPr>
          <w:p w14:paraId="051A9490"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auto" w:fill="auto"/>
            <w:noWrap/>
            <w:vAlign w:val="bottom"/>
            <w:hideMark/>
          </w:tcPr>
          <w:p w14:paraId="67C21394"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14:paraId="1B76089B"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r>
      <w:tr w:rsidR="00B751D1" w:rsidRPr="00B751D1" w14:paraId="2E818683" w14:textId="77777777" w:rsidTr="00B751D1">
        <w:trPr>
          <w:trHeight w:val="270"/>
        </w:trPr>
        <w:tc>
          <w:tcPr>
            <w:tcW w:w="1124" w:type="dxa"/>
            <w:tcBorders>
              <w:top w:val="nil"/>
              <w:left w:val="nil"/>
              <w:bottom w:val="nil"/>
              <w:right w:val="nil"/>
            </w:tcBorders>
            <w:shd w:val="clear" w:color="auto" w:fill="auto"/>
            <w:noWrap/>
            <w:vAlign w:val="bottom"/>
            <w:hideMark/>
          </w:tcPr>
          <w:p w14:paraId="7CABDBA1" w14:textId="77777777" w:rsidR="00B751D1" w:rsidRPr="00B751D1" w:rsidRDefault="00B751D1" w:rsidP="00B751D1">
            <w:pPr>
              <w:spacing w:after="0" w:line="240" w:lineRule="auto"/>
              <w:ind w:left="0"/>
              <w:rPr>
                <w:rFonts w:ascii="Arial" w:eastAsia="Times New Roman" w:hAnsi="Arial" w:cs="Arial"/>
                <w:sz w:val="16"/>
                <w:szCs w:val="16"/>
                <w:lang w:eastAsia="fi-FI"/>
              </w:rPr>
            </w:pPr>
            <w:r w:rsidRPr="00B751D1">
              <w:rPr>
                <w:rFonts w:ascii="Arial" w:eastAsia="Times New Roman" w:hAnsi="Arial" w:cs="Arial"/>
                <w:sz w:val="16"/>
                <w:szCs w:val="16"/>
                <w:lang w:eastAsia="fi-FI"/>
              </w:rPr>
              <w:t>PYÖRÄTIELLE</w:t>
            </w:r>
          </w:p>
        </w:tc>
        <w:tc>
          <w:tcPr>
            <w:tcW w:w="1040" w:type="dxa"/>
            <w:tcBorders>
              <w:top w:val="nil"/>
              <w:left w:val="nil"/>
              <w:bottom w:val="dotDotDash" w:sz="8" w:space="0" w:color="auto"/>
              <w:right w:val="nil"/>
            </w:tcBorders>
            <w:shd w:val="clear" w:color="000000" w:fill="FF3399"/>
            <w:noWrap/>
            <w:vAlign w:val="bottom"/>
            <w:hideMark/>
          </w:tcPr>
          <w:p w14:paraId="6815B2F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1420" w:type="dxa"/>
            <w:tcBorders>
              <w:top w:val="nil"/>
              <w:left w:val="nil"/>
              <w:bottom w:val="dotDotDash" w:sz="8" w:space="0" w:color="auto"/>
              <w:right w:val="nil"/>
            </w:tcBorders>
            <w:shd w:val="clear" w:color="000000" w:fill="FF3399"/>
            <w:noWrap/>
            <w:vAlign w:val="bottom"/>
            <w:hideMark/>
          </w:tcPr>
          <w:p w14:paraId="2380655C"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xml:space="preserve">   "         </w:t>
            </w:r>
            <w:r w:rsidRPr="00B751D1">
              <w:rPr>
                <w:rFonts w:ascii="Arial" w:eastAsia="Times New Roman" w:hAnsi="Arial" w:cs="Arial"/>
                <w:sz w:val="16"/>
                <w:szCs w:val="16"/>
                <w:lang w:eastAsia="fi-FI"/>
              </w:rPr>
              <w:t>WC</w:t>
            </w:r>
          </w:p>
        </w:tc>
        <w:tc>
          <w:tcPr>
            <w:tcW w:w="1260" w:type="dxa"/>
            <w:tcBorders>
              <w:top w:val="nil"/>
              <w:left w:val="nil"/>
              <w:bottom w:val="dotDotDash" w:sz="8" w:space="0" w:color="auto"/>
              <w:right w:val="nil"/>
            </w:tcBorders>
            <w:shd w:val="clear" w:color="000000" w:fill="FF3399"/>
            <w:noWrap/>
            <w:vAlign w:val="bottom"/>
            <w:hideMark/>
          </w:tcPr>
          <w:p w14:paraId="0FBD3EE9" w14:textId="77777777" w:rsidR="00B751D1" w:rsidRPr="00B751D1" w:rsidRDefault="00B751D1" w:rsidP="00B751D1">
            <w:pPr>
              <w:spacing w:after="0" w:line="240" w:lineRule="auto"/>
              <w:ind w:left="0"/>
              <w:jc w:val="center"/>
              <w:rPr>
                <w:rFonts w:ascii="Arial" w:eastAsia="Times New Roman" w:hAnsi="Arial" w:cs="Arial"/>
                <w:sz w:val="16"/>
                <w:szCs w:val="16"/>
                <w:lang w:eastAsia="fi-FI"/>
              </w:rPr>
            </w:pPr>
            <w:r w:rsidRPr="00B751D1">
              <w:rPr>
                <w:rFonts w:ascii="Arial" w:eastAsia="Times New Roman" w:hAnsi="Arial" w:cs="Arial"/>
                <w:sz w:val="16"/>
                <w:szCs w:val="16"/>
                <w:lang w:eastAsia="fi-FI"/>
              </w:rPr>
              <w:t>MOPOT</w:t>
            </w:r>
          </w:p>
        </w:tc>
        <w:tc>
          <w:tcPr>
            <w:tcW w:w="640" w:type="dxa"/>
            <w:tcBorders>
              <w:top w:val="nil"/>
              <w:left w:val="nil"/>
              <w:bottom w:val="dotDotDash" w:sz="8" w:space="0" w:color="auto"/>
              <w:right w:val="nil"/>
            </w:tcBorders>
            <w:shd w:val="clear" w:color="000000" w:fill="FF3399"/>
            <w:noWrap/>
            <w:vAlign w:val="bottom"/>
            <w:hideMark/>
          </w:tcPr>
          <w:p w14:paraId="6A2324D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dotDotDash" w:sz="8" w:space="0" w:color="auto"/>
              <w:right w:val="nil"/>
            </w:tcBorders>
            <w:shd w:val="clear" w:color="000000" w:fill="FF3399"/>
            <w:noWrap/>
            <w:vAlign w:val="bottom"/>
            <w:hideMark/>
          </w:tcPr>
          <w:p w14:paraId="614A49A3"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dotDotDash" w:sz="8" w:space="0" w:color="auto"/>
              <w:right w:val="dotDotDash" w:sz="8" w:space="0" w:color="auto"/>
            </w:tcBorders>
            <w:shd w:val="clear" w:color="000000" w:fill="FF3399"/>
            <w:noWrap/>
            <w:vAlign w:val="bottom"/>
            <w:hideMark/>
          </w:tcPr>
          <w:p w14:paraId="79F7EF1E" w14:textId="77777777" w:rsidR="00B751D1" w:rsidRPr="00B751D1" w:rsidRDefault="00B751D1" w:rsidP="00B751D1">
            <w:pPr>
              <w:spacing w:after="0" w:line="240" w:lineRule="auto"/>
              <w:ind w:left="0"/>
              <w:rPr>
                <w:rFonts w:ascii="Arial" w:eastAsia="Times New Roman" w:hAnsi="Arial" w:cs="Arial"/>
                <w:sz w:val="20"/>
                <w:szCs w:val="20"/>
                <w:lang w:eastAsia="fi-FI"/>
              </w:rPr>
            </w:pPr>
            <w:r w:rsidRPr="00B751D1">
              <w:rPr>
                <w:rFonts w:ascii="Arial" w:eastAsia="Times New Roman" w:hAnsi="Arial" w:cs="Arial"/>
                <w:sz w:val="20"/>
                <w:szCs w:val="20"/>
                <w:lang w:eastAsia="fi-FI"/>
              </w:rPr>
              <w:t> </w:t>
            </w:r>
          </w:p>
        </w:tc>
        <w:tc>
          <w:tcPr>
            <w:tcW w:w="960" w:type="dxa"/>
            <w:tcBorders>
              <w:top w:val="nil"/>
              <w:left w:val="nil"/>
              <w:bottom w:val="nil"/>
              <w:right w:val="nil"/>
            </w:tcBorders>
            <w:shd w:val="clear" w:color="auto" w:fill="auto"/>
            <w:noWrap/>
            <w:vAlign w:val="bottom"/>
            <w:hideMark/>
          </w:tcPr>
          <w:p w14:paraId="379D4A3C" w14:textId="77777777" w:rsidR="00B751D1" w:rsidRPr="00B751D1" w:rsidRDefault="00B751D1" w:rsidP="00B751D1">
            <w:pPr>
              <w:spacing w:after="0" w:line="240" w:lineRule="auto"/>
              <w:ind w:left="0"/>
              <w:rPr>
                <w:rFonts w:ascii="Arial" w:eastAsia="Times New Roman" w:hAnsi="Arial" w:cs="Arial"/>
                <w:sz w:val="20"/>
                <w:szCs w:val="20"/>
                <w:lang w:eastAsia="fi-FI"/>
              </w:rPr>
            </w:pPr>
          </w:p>
        </w:tc>
        <w:tc>
          <w:tcPr>
            <w:tcW w:w="960" w:type="dxa"/>
            <w:tcBorders>
              <w:top w:val="nil"/>
              <w:left w:val="nil"/>
              <w:bottom w:val="nil"/>
              <w:right w:val="nil"/>
            </w:tcBorders>
            <w:shd w:val="clear" w:color="auto" w:fill="auto"/>
            <w:noWrap/>
            <w:vAlign w:val="bottom"/>
            <w:hideMark/>
          </w:tcPr>
          <w:p w14:paraId="2835AED9" w14:textId="77777777" w:rsidR="00B751D1" w:rsidRPr="00B751D1" w:rsidRDefault="00B751D1" w:rsidP="00B751D1">
            <w:pPr>
              <w:spacing w:after="0" w:line="240" w:lineRule="auto"/>
              <w:ind w:left="0"/>
              <w:rPr>
                <w:rFonts w:ascii="Times New Roman" w:eastAsia="Times New Roman" w:hAnsi="Times New Roman" w:cs="Times New Roman"/>
                <w:sz w:val="20"/>
                <w:szCs w:val="20"/>
                <w:lang w:eastAsia="fi-FI"/>
              </w:rPr>
            </w:pPr>
          </w:p>
        </w:tc>
      </w:tr>
    </w:tbl>
    <w:p w14:paraId="3A121499" w14:textId="77777777" w:rsidR="00417787" w:rsidRDefault="00417787" w:rsidP="00417787"/>
    <w:p w14:paraId="62AD1695" w14:textId="7C2CA6C3" w:rsidR="00001B62" w:rsidRDefault="00BE2F43" w:rsidP="00001B62">
      <w:pPr>
        <w:pStyle w:val="Otsikko2"/>
      </w:pPr>
      <w:r>
        <w:lastRenderedPageBreak/>
        <w:t>6</w:t>
      </w:r>
      <w:r w:rsidR="00001B62">
        <w:t>. Liikkuminen</w:t>
      </w:r>
      <w:r w:rsidR="006E162B">
        <w:t xml:space="preserve"> ja ajoneuvot</w:t>
      </w:r>
    </w:p>
    <w:p w14:paraId="25484CA3" w14:textId="77777777" w:rsidR="00001B62" w:rsidRDefault="00001B62" w:rsidP="00001B62">
      <w:pPr>
        <w:pStyle w:val="Luettelokappale"/>
        <w:numPr>
          <w:ilvl w:val="0"/>
          <w:numId w:val="5"/>
        </w:numPr>
      </w:pPr>
      <w:r>
        <w:t>Koulupäivän aikana liikutaan koulun alueen ulkopuolella vain pätevästä syystä, kuten siirtyminen yläkoulun ja lukion välillä, siirtyminen Ravilinnaan liikuntatunnille tai esim. hammaslääkäriin.</w:t>
      </w:r>
    </w:p>
    <w:p w14:paraId="61B0E261" w14:textId="77777777" w:rsidR="00001B62" w:rsidRDefault="00001B62" w:rsidP="00001B62">
      <w:pPr>
        <w:pStyle w:val="Luettelokappale"/>
        <w:numPr>
          <w:ilvl w:val="0"/>
          <w:numId w:val="5"/>
        </w:numPr>
      </w:pPr>
      <w:r>
        <w:t xml:space="preserve">Siirtymiset tehdään suorinta mahdollista </w:t>
      </w:r>
      <w:r w:rsidR="006E162B">
        <w:t>reittiä liikennesääntöjä noudattaen</w:t>
      </w:r>
      <w:r>
        <w:t>.</w:t>
      </w:r>
    </w:p>
    <w:p w14:paraId="59E982EC" w14:textId="49B99434" w:rsidR="006E162B" w:rsidRDefault="006E162B" w:rsidP="00001B62">
      <w:pPr>
        <w:pStyle w:val="Luettelokappale"/>
        <w:numPr>
          <w:ilvl w:val="0"/>
          <w:numId w:val="5"/>
        </w:numPr>
      </w:pPr>
      <w:r>
        <w:t>Ajoneuvot pysäköidään niille varatuille paikoille</w:t>
      </w:r>
      <w:r w:rsidR="009B2D99">
        <w:t>.</w:t>
      </w:r>
      <w:r w:rsidR="007D2C42">
        <w:t xml:space="preserve"> </w:t>
      </w:r>
      <w:r w:rsidR="009B2D99">
        <w:t>Yläkoululla</w:t>
      </w:r>
      <w:r>
        <w:t xml:space="preserve"> moottoriajoneuvot </w:t>
      </w:r>
      <w:r w:rsidR="009B2D99">
        <w:t xml:space="preserve">pysäköidään </w:t>
      </w:r>
      <w:r>
        <w:t>yläpihalle, polkupyörät alapihalle.</w:t>
      </w:r>
    </w:p>
    <w:p w14:paraId="6E506FD9" w14:textId="480C418A" w:rsidR="006E162B" w:rsidRDefault="006E162B" w:rsidP="00001B62">
      <w:pPr>
        <w:pStyle w:val="Luettelokappale"/>
        <w:numPr>
          <w:ilvl w:val="0"/>
          <w:numId w:val="5"/>
        </w:numPr>
      </w:pPr>
      <w:r>
        <w:t>Ajoneuvot</w:t>
      </w:r>
      <w:r w:rsidR="009B2D99">
        <w:t>, myös polkupyörät,</w:t>
      </w:r>
      <w:r>
        <w:t xml:space="preserve"> pidetään lukittuina.</w:t>
      </w:r>
    </w:p>
    <w:p w14:paraId="1EDFC90D" w14:textId="77777777" w:rsidR="006E162B" w:rsidRDefault="006E162B" w:rsidP="00001B62">
      <w:pPr>
        <w:pStyle w:val="Luettelokappale"/>
        <w:numPr>
          <w:ilvl w:val="0"/>
          <w:numId w:val="5"/>
        </w:numPr>
      </w:pPr>
      <w:r>
        <w:t>Ajoneuvojen luona ei oleskella, eikä niihin kosketa välituntien aikana.</w:t>
      </w:r>
    </w:p>
    <w:p w14:paraId="0A30BCE3" w14:textId="77777777" w:rsidR="006E162B" w:rsidRDefault="006E162B" w:rsidP="00001B62">
      <w:pPr>
        <w:pStyle w:val="Luettelokappale"/>
        <w:numPr>
          <w:ilvl w:val="0"/>
          <w:numId w:val="5"/>
        </w:numPr>
      </w:pPr>
      <w:r>
        <w:t>Ajoneuvoille tehtävä ilkivalta on ehdottomasti kiellettyä ja erittäin vaarallista.</w:t>
      </w:r>
    </w:p>
    <w:p w14:paraId="0ACAF6AF" w14:textId="0D100767" w:rsidR="00001B62" w:rsidRDefault="00BE2F43" w:rsidP="00001B62">
      <w:pPr>
        <w:pStyle w:val="Otsikko2"/>
      </w:pPr>
      <w:r>
        <w:t>7</w:t>
      </w:r>
      <w:r w:rsidR="00001B62">
        <w:t>. Siisteydestä ja ympäristöstä huolehtiminen</w:t>
      </w:r>
    </w:p>
    <w:p w14:paraId="27663D1D" w14:textId="77777777" w:rsidR="006E162B" w:rsidRDefault="006E162B" w:rsidP="006E162B">
      <w:pPr>
        <w:pStyle w:val="Luettelokappale"/>
        <w:numPr>
          <w:ilvl w:val="0"/>
          <w:numId w:val="6"/>
        </w:numPr>
      </w:pPr>
      <w:r>
        <w:t>Jokainen huolehtii omista tavaroistaan, koulun omaisuudesta ja oppimateriaaleista.</w:t>
      </w:r>
    </w:p>
    <w:p w14:paraId="18435B74" w14:textId="6B9417E9" w:rsidR="006E162B" w:rsidRDefault="006E162B" w:rsidP="006E162B">
      <w:pPr>
        <w:pStyle w:val="Luettelokappale"/>
        <w:numPr>
          <w:ilvl w:val="0"/>
          <w:numId w:val="6"/>
        </w:numPr>
      </w:pPr>
      <w:r>
        <w:t>Toisen omaisuutta tulee kunnioittaa.</w:t>
      </w:r>
      <w:r w:rsidR="00142867">
        <w:t xml:space="preserve"> </w:t>
      </w:r>
    </w:p>
    <w:p w14:paraId="6B18236A" w14:textId="77777777" w:rsidR="006E162B" w:rsidRDefault="006E162B" w:rsidP="006E162B">
      <w:pPr>
        <w:pStyle w:val="Luettelokappale"/>
        <w:numPr>
          <w:ilvl w:val="0"/>
          <w:numId w:val="6"/>
        </w:numPr>
      </w:pPr>
      <w:r>
        <w:t>Roskaaminen on kielletty, omat jäljet tulee siivota.</w:t>
      </w:r>
    </w:p>
    <w:p w14:paraId="18139524" w14:textId="0A992207" w:rsidR="006E162B" w:rsidRPr="009B2D99" w:rsidRDefault="006E162B" w:rsidP="006E162B">
      <w:pPr>
        <w:pStyle w:val="Luettelokappale"/>
        <w:numPr>
          <w:ilvl w:val="0"/>
          <w:numId w:val="6"/>
        </w:numPr>
      </w:pPr>
      <w:r w:rsidRPr="009B2D99">
        <w:t xml:space="preserve">Oppilaalla on velvollisuus vahingonkorvaukseen sekä </w:t>
      </w:r>
      <w:r w:rsidR="007D2C42" w:rsidRPr="009B2D99">
        <w:t xml:space="preserve">rikkomansa, </w:t>
      </w:r>
      <w:r w:rsidRPr="009B2D99">
        <w:t>likaamansa tai epäj</w:t>
      </w:r>
      <w:r w:rsidR="009B2D99">
        <w:t xml:space="preserve">ärjestykseen saattamansa </w:t>
      </w:r>
      <w:r w:rsidRPr="009B2D99">
        <w:t xml:space="preserve">omaisuuden </w:t>
      </w:r>
      <w:r w:rsidR="007D2C42" w:rsidRPr="009B2D99">
        <w:t xml:space="preserve">korjaamiseen, </w:t>
      </w:r>
      <w:r w:rsidRPr="009B2D99">
        <w:t>puhdistamiseen tai järjestämiseen.</w:t>
      </w:r>
    </w:p>
    <w:p w14:paraId="424D54D4" w14:textId="716A9967" w:rsidR="00924198" w:rsidRDefault="00BE2F43" w:rsidP="00924198">
      <w:pPr>
        <w:pStyle w:val="Otsikko2"/>
      </w:pPr>
      <w:r>
        <w:t>8</w:t>
      </w:r>
      <w:r w:rsidR="00924198">
        <w:t>. Päihteet ja vaaralliset esineet</w:t>
      </w:r>
    </w:p>
    <w:p w14:paraId="2BBC1F2F" w14:textId="77777777" w:rsidR="00924198" w:rsidRDefault="00924198" w:rsidP="00924198">
      <w:pPr>
        <w:pStyle w:val="Luettelokappale"/>
        <w:numPr>
          <w:ilvl w:val="0"/>
          <w:numId w:val="7"/>
        </w:numPr>
      </w:pPr>
      <w:r>
        <w:t>Päihteiden, lailla kiellettyjen, vaarallisten tai omaisuuden vahingoittamiseen tarkoitettujen esineiden tai aineiden tuominen kouluun on kiellettyä. Tämä koskee muun muassa:</w:t>
      </w:r>
    </w:p>
    <w:p w14:paraId="6B052391" w14:textId="77777777" w:rsidR="00924198" w:rsidRDefault="00924198" w:rsidP="00924198">
      <w:pPr>
        <w:pStyle w:val="Luettelokappale"/>
        <w:numPr>
          <w:ilvl w:val="1"/>
          <w:numId w:val="7"/>
        </w:numPr>
      </w:pPr>
      <w:r>
        <w:t>alkoholi</w:t>
      </w:r>
      <w:r w:rsidR="00540FD3">
        <w:t>a</w:t>
      </w:r>
    </w:p>
    <w:p w14:paraId="3F32552E" w14:textId="740596B7" w:rsidR="00924198" w:rsidRDefault="00540FD3" w:rsidP="00924198">
      <w:pPr>
        <w:pStyle w:val="Luettelokappale"/>
        <w:numPr>
          <w:ilvl w:val="1"/>
          <w:numId w:val="7"/>
        </w:numPr>
      </w:pPr>
      <w:r>
        <w:t>tupakkatuotteita</w:t>
      </w:r>
      <w:r w:rsidR="00924198">
        <w:t>, nuuska</w:t>
      </w:r>
      <w:r>
        <w:t>a</w:t>
      </w:r>
      <w:r w:rsidR="007025A9">
        <w:t xml:space="preserve"> </w:t>
      </w:r>
      <w:r>
        <w:t>ja sähkötupakkaa</w:t>
      </w:r>
    </w:p>
    <w:p w14:paraId="1573E07F" w14:textId="5A5AE800" w:rsidR="007025A9" w:rsidRDefault="007025A9" w:rsidP="00924198">
      <w:pPr>
        <w:pStyle w:val="Luettelokappale"/>
        <w:numPr>
          <w:ilvl w:val="1"/>
          <w:numId w:val="7"/>
        </w:numPr>
      </w:pPr>
      <w:r>
        <w:t>tulentekovälineitä</w:t>
      </w:r>
    </w:p>
    <w:p w14:paraId="08FAA7F2" w14:textId="77777777" w:rsidR="00924198" w:rsidRDefault="00540FD3" w:rsidP="00924198">
      <w:pPr>
        <w:pStyle w:val="Luettelokappale"/>
        <w:numPr>
          <w:ilvl w:val="1"/>
          <w:numId w:val="7"/>
        </w:numPr>
      </w:pPr>
      <w:r>
        <w:t>huumausaineita</w:t>
      </w:r>
    </w:p>
    <w:p w14:paraId="1309A76A" w14:textId="77777777" w:rsidR="00586512" w:rsidRDefault="00540FD3" w:rsidP="00924198">
      <w:pPr>
        <w:pStyle w:val="Luettelokappale"/>
        <w:numPr>
          <w:ilvl w:val="1"/>
          <w:numId w:val="7"/>
        </w:numPr>
      </w:pPr>
      <w:r>
        <w:t>veitsiä</w:t>
      </w:r>
    </w:p>
    <w:p w14:paraId="74683F55" w14:textId="77777777" w:rsidR="00586512" w:rsidRDefault="00540FD3" w:rsidP="00924198">
      <w:pPr>
        <w:pStyle w:val="Luettelokappale"/>
        <w:numPr>
          <w:ilvl w:val="1"/>
          <w:numId w:val="7"/>
        </w:numPr>
      </w:pPr>
      <w:r>
        <w:t>ampuma-aseita</w:t>
      </w:r>
    </w:p>
    <w:p w14:paraId="5E529810" w14:textId="0B9E6A37" w:rsidR="00586512" w:rsidRDefault="00540FD3" w:rsidP="00924198">
      <w:pPr>
        <w:pStyle w:val="Luettelokappale"/>
        <w:numPr>
          <w:ilvl w:val="1"/>
          <w:numId w:val="7"/>
        </w:numPr>
      </w:pPr>
      <w:r>
        <w:t>voimakkaita laserosoittimia</w:t>
      </w:r>
    </w:p>
    <w:p w14:paraId="575D6781" w14:textId="4152F2B0" w:rsidR="007025A9" w:rsidRDefault="009B2D99" w:rsidP="007025A9">
      <w:pPr>
        <w:pStyle w:val="Luettelokappale"/>
        <w:numPr>
          <w:ilvl w:val="0"/>
          <w:numId w:val="7"/>
        </w:numPr>
      </w:pPr>
      <w:r>
        <w:t xml:space="preserve">Opettajalla on tietyin ehdoin oikeus tarkistaa oppilaan tavarat ja ottaa haltuun esineitä ja aineita. Tästä </w:t>
      </w:r>
      <w:r w:rsidR="00F66AB6">
        <w:t xml:space="preserve">kerrotaan </w:t>
      </w:r>
      <w:r>
        <w:t>tarkemmin liitteessä 2 POL 36 d</w:t>
      </w:r>
      <w:r w:rsidR="00F66AB6">
        <w:t xml:space="preserve">§ ja POL 36e§. </w:t>
      </w:r>
    </w:p>
    <w:p w14:paraId="21A08524" w14:textId="134C7CEE" w:rsidR="00586512" w:rsidRDefault="00BE2F43" w:rsidP="00586512">
      <w:pPr>
        <w:pStyle w:val="Otsikko2"/>
      </w:pPr>
      <w:r>
        <w:t>9</w:t>
      </w:r>
      <w:r w:rsidR="00586512">
        <w:t>. Kurinpito</w:t>
      </w:r>
    </w:p>
    <w:p w14:paraId="26207C10" w14:textId="77777777" w:rsidR="00586512" w:rsidRDefault="00E26545" w:rsidP="00586512">
      <w:r>
        <w:t>Kurinpidosta kerrotaan erikseen liitteissä 1 ja 2.</w:t>
      </w:r>
    </w:p>
    <w:p w14:paraId="47443E50" w14:textId="71E9569E" w:rsidR="00540FD3" w:rsidRDefault="00BE2F43" w:rsidP="00586512">
      <w:pPr>
        <w:pStyle w:val="Otsikko2"/>
      </w:pPr>
      <w:r>
        <w:t>10</w:t>
      </w:r>
      <w:r w:rsidR="00586512">
        <w:t>. Järjestyssääntöjen seuranta ja tarkistaminen</w:t>
      </w:r>
    </w:p>
    <w:p w14:paraId="20176E5D" w14:textId="7A0DA537" w:rsidR="00540FD3" w:rsidRPr="00540FD3" w:rsidRDefault="00540FD3" w:rsidP="00540FD3">
      <w:r>
        <w:t xml:space="preserve">Järjestyssäännöt </w:t>
      </w:r>
      <w:r w:rsidR="00DD0528">
        <w:t>astuvat voimaan 21.3</w:t>
      </w:r>
      <w:r w:rsidR="00B46500">
        <w:t xml:space="preserve">.2017 ja </w:t>
      </w:r>
      <w:r>
        <w:t xml:space="preserve">ovat voimassa toistaiseksi. Vuosittain lukuvuoden alkaessa sääntöjen ajantasaisuus tarkistetaan ja </w:t>
      </w:r>
      <w:r w:rsidR="00E26545">
        <w:t xml:space="preserve">käydään läpi oppilaiden kanssa. </w:t>
      </w:r>
      <w:r>
        <w:t>Säännöt julkaistaan koulun Internetsivuilla</w:t>
      </w:r>
      <w:r w:rsidR="00E26545">
        <w:t>.</w:t>
      </w:r>
      <w:bookmarkStart w:id="0" w:name="_GoBack"/>
      <w:bookmarkEnd w:id="0"/>
    </w:p>
    <w:p w14:paraId="3DF19D75" w14:textId="77777777" w:rsidR="00540FD3" w:rsidRDefault="00540FD3" w:rsidP="00540FD3">
      <w:pPr>
        <w:rPr>
          <w:rFonts w:asciiTheme="majorHAnsi" w:eastAsiaTheme="majorEastAsia" w:hAnsiTheme="majorHAnsi" w:cstheme="majorBidi"/>
          <w:color w:val="2E74B5" w:themeColor="accent1" w:themeShade="BF"/>
          <w:sz w:val="26"/>
          <w:szCs w:val="26"/>
        </w:rPr>
      </w:pPr>
      <w:r>
        <w:br w:type="page"/>
      </w:r>
    </w:p>
    <w:p w14:paraId="793269C4" w14:textId="77777777" w:rsidR="00B46500" w:rsidRDefault="00E26545" w:rsidP="00E26545">
      <w:pPr>
        <w:pStyle w:val="Otsikko1"/>
      </w:pPr>
      <w:r>
        <w:lastRenderedPageBreak/>
        <w:t>Liite 1, kurinpito</w:t>
      </w:r>
    </w:p>
    <w:p w14:paraId="7F7EBB59" w14:textId="77777777" w:rsidR="00432F74" w:rsidRDefault="00432F74" w:rsidP="00432F74">
      <w:pPr>
        <w:spacing w:before="100" w:beforeAutospacing="1" w:after="100" w:afterAutospacing="1"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27"/>
          <w:szCs w:val="27"/>
          <w:lang w:eastAsia="fi-FI"/>
        </w:rPr>
        <w:t>IITIN YLÄKOULUN RANGAISTUSKÄYTÄNNÖT</w:t>
      </w:r>
      <w:r w:rsidRPr="004C5A05">
        <w:rPr>
          <w:rFonts w:ascii="Tahoma" w:eastAsia="Times New Roman" w:hAnsi="Tahoma" w:cs="Tahoma"/>
          <w:color w:val="000000"/>
          <w:lang w:eastAsia="fi-FI"/>
        </w:rPr>
        <w:br/>
      </w:r>
    </w:p>
    <w:p w14:paraId="3BE638A6" w14:textId="512125E9" w:rsidR="00432F74" w:rsidRPr="004C5A05" w:rsidRDefault="00432F74" w:rsidP="00432F74">
      <w:pPr>
        <w:spacing w:before="100" w:beforeAutospacing="1" w:after="100" w:afterAutospacing="1"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1.</w:t>
      </w:r>
      <w:r>
        <w:rPr>
          <w:rFonts w:ascii="Tahoma" w:eastAsia="Times New Roman" w:hAnsi="Tahoma" w:cs="Tahoma"/>
          <w:b/>
          <w:bCs/>
          <w:color w:val="000000"/>
          <w:sz w:val="18"/>
          <w:szCs w:val="18"/>
          <w:lang w:eastAsia="fi-FI"/>
        </w:rPr>
        <w:t xml:space="preserve"> </w:t>
      </w:r>
      <w:r w:rsidRPr="004C5A05">
        <w:rPr>
          <w:rFonts w:ascii="Tahoma" w:eastAsia="Times New Roman" w:hAnsi="Tahoma" w:cs="Tahoma"/>
          <w:b/>
          <w:bCs/>
          <w:color w:val="000000"/>
          <w:sz w:val="18"/>
          <w:szCs w:val="18"/>
          <w:lang w:eastAsia="fi-FI"/>
        </w:rPr>
        <w:t>PUHUTTELU</w:t>
      </w:r>
    </w:p>
    <w:p w14:paraId="0A1800C4" w14:textId="5B3BACF2" w:rsidR="00432F74" w:rsidRPr="004C5A05" w:rsidRDefault="00432F74" w:rsidP="00432F74">
      <w:pPr>
        <w:rPr>
          <w:lang w:eastAsia="fi-FI"/>
        </w:rPr>
      </w:pPr>
      <w:r>
        <w:rPr>
          <w:lang w:eastAsia="fi-FI"/>
        </w:rPr>
        <w:t>- Lievässä rikkomuksessa opettajan puhuttelu ja suullinen varoitus.</w:t>
      </w:r>
    </w:p>
    <w:p w14:paraId="55E2051E" w14:textId="77777777" w:rsidR="00432F74" w:rsidRDefault="00432F74" w:rsidP="00432F74">
      <w:pPr>
        <w:spacing w:before="100" w:beforeAutospacing="1" w:after="100" w:afterAutospacing="1"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2.</w:t>
      </w:r>
      <w:r w:rsidRPr="004C5A05">
        <w:rPr>
          <w:rFonts w:ascii="Times New Roman" w:eastAsia="Times New Roman" w:hAnsi="Times New Roman" w:cs="Times New Roman"/>
          <w:b/>
          <w:bCs/>
          <w:color w:val="000000"/>
          <w:sz w:val="9"/>
          <w:szCs w:val="9"/>
          <w:lang w:eastAsia="fi-FI"/>
        </w:rPr>
        <w:t> </w:t>
      </w:r>
      <w:r>
        <w:rPr>
          <w:rFonts w:ascii="Tahoma" w:eastAsia="Times New Roman" w:hAnsi="Tahoma" w:cs="Tahoma"/>
          <w:b/>
          <w:bCs/>
          <w:color w:val="000000"/>
          <w:sz w:val="18"/>
          <w:szCs w:val="18"/>
          <w:lang w:eastAsia="fi-FI"/>
        </w:rPr>
        <w:t>JÄ</w:t>
      </w:r>
      <w:r w:rsidRPr="004C5A05">
        <w:rPr>
          <w:rFonts w:ascii="Tahoma" w:eastAsia="Times New Roman" w:hAnsi="Tahoma" w:cs="Tahoma"/>
          <w:b/>
          <w:bCs/>
          <w:color w:val="000000"/>
          <w:sz w:val="18"/>
          <w:szCs w:val="18"/>
          <w:lang w:eastAsia="fi-FI"/>
        </w:rPr>
        <w:t>LKI-ISTUNTO</w:t>
      </w:r>
    </w:p>
    <w:p w14:paraId="5AEB264A" w14:textId="77777777" w:rsidR="00432F74" w:rsidRPr="004C5A05" w:rsidRDefault="00432F74" w:rsidP="00432F74">
      <w:pPr>
        <w:spacing w:before="100" w:beforeAutospacing="1" w:after="100" w:afterAutospacing="1"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 xml:space="preserve">Jälki-istunto voidaan määrätä: </w:t>
      </w:r>
    </w:p>
    <w:p w14:paraId="0A28CF49" w14:textId="77777777" w:rsidR="00432F74" w:rsidRPr="004C5A05" w:rsidRDefault="00432F74" w:rsidP="00432F74">
      <w:pPr>
        <w:pStyle w:val="Luettelokappale"/>
        <w:numPr>
          <w:ilvl w:val="0"/>
          <w:numId w:val="8"/>
        </w:numPr>
        <w:spacing w:before="100" w:beforeAutospacing="1" w:after="100" w:afterAutospacing="1"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koulun järjestyssääntöjen rikkomisesta</w:t>
      </w:r>
    </w:p>
    <w:p w14:paraId="5AA4D44C" w14:textId="77777777" w:rsidR="00432F74" w:rsidRPr="004C5A05" w:rsidRDefault="00432F74" w:rsidP="00432F74">
      <w:pPr>
        <w:pStyle w:val="Luettelokappale"/>
        <w:numPr>
          <w:ilvl w:val="0"/>
          <w:numId w:val="8"/>
        </w:numPr>
        <w:spacing w:before="100" w:beforeAutospacing="1" w:after="100" w:afterAutospacing="1" w:line="240" w:lineRule="auto"/>
        <w:rPr>
          <w:rFonts w:ascii="Tahoma" w:eastAsia="Times New Roman" w:hAnsi="Tahoma" w:cs="Tahoma"/>
          <w:b/>
          <w:color w:val="000000"/>
          <w:lang w:eastAsia="fi-FI"/>
        </w:rPr>
      </w:pPr>
      <w:r w:rsidRPr="004C5A05">
        <w:rPr>
          <w:rFonts w:ascii="Tahoma" w:eastAsia="Times New Roman" w:hAnsi="Tahoma" w:cs="Tahoma"/>
          <w:b/>
          <w:bCs/>
          <w:color w:val="000000"/>
          <w:sz w:val="18"/>
          <w:szCs w:val="18"/>
          <w:lang w:eastAsia="fi-FI"/>
        </w:rPr>
        <w:t>kolmesta myöhästymisestä jakson aikana</w:t>
      </w:r>
    </w:p>
    <w:p w14:paraId="00714AF8" w14:textId="31C729FE" w:rsidR="00432F74" w:rsidRPr="00B34F40" w:rsidRDefault="00432F74" w:rsidP="00432F74">
      <w:pPr>
        <w:pStyle w:val="Luettelokappale"/>
        <w:numPr>
          <w:ilvl w:val="0"/>
          <w:numId w:val="8"/>
        </w:numPr>
        <w:spacing w:before="100" w:beforeAutospacing="1" w:after="100" w:afterAutospacing="1" w:line="240" w:lineRule="auto"/>
        <w:rPr>
          <w:rFonts w:ascii="Tahoma" w:eastAsia="Times New Roman" w:hAnsi="Tahoma" w:cs="Tahoma"/>
          <w:b/>
          <w:color w:val="000000"/>
          <w:lang w:eastAsia="fi-FI"/>
        </w:rPr>
      </w:pPr>
      <w:r w:rsidRPr="004C5A05">
        <w:rPr>
          <w:rFonts w:ascii="Tahoma" w:eastAsia="Times New Roman" w:hAnsi="Tahoma" w:cs="Tahoma"/>
          <w:b/>
          <w:bCs/>
          <w:color w:val="000000"/>
          <w:sz w:val="18"/>
          <w:szCs w:val="18"/>
          <w:lang w:eastAsia="fi-FI"/>
        </w:rPr>
        <w:t xml:space="preserve">kolmesta </w:t>
      </w:r>
      <w:r w:rsidR="005E28D7">
        <w:rPr>
          <w:rFonts w:ascii="Tahoma" w:eastAsia="Times New Roman" w:hAnsi="Tahoma" w:cs="Tahoma"/>
          <w:b/>
          <w:bCs/>
          <w:color w:val="000000"/>
          <w:sz w:val="18"/>
          <w:szCs w:val="18"/>
          <w:lang w:eastAsia="fi-FI"/>
        </w:rPr>
        <w:t>epäasiallista käyttäytymistä - merkinnästä</w:t>
      </w:r>
    </w:p>
    <w:p w14:paraId="14CE5F49" w14:textId="03FC0C32" w:rsidR="00432F74" w:rsidRPr="00432F74" w:rsidRDefault="00432F74" w:rsidP="00432F74">
      <w:pPr>
        <w:pStyle w:val="Luettelokappale"/>
        <w:numPr>
          <w:ilvl w:val="0"/>
          <w:numId w:val="8"/>
        </w:numPr>
        <w:spacing w:before="100" w:beforeAutospacing="1" w:after="100" w:afterAutospacing="1" w:line="240" w:lineRule="auto"/>
        <w:rPr>
          <w:rFonts w:ascii="Tahoma" w:eastAsia="Times New Roman" w:hAnsi="Tahoma" w:cs="Tahoma"/>
          <w:b/>
          <w:color w:val="000000"/>
          <w:lang w:eastAsia="fi-FI"/>
        </w:rPr>
      </w:pPr>
      <w:r>
        <w:rPr>
          <w:rFonts w:ascii="Tahoma" w:eastAsia="Times New Roman" w:hAnsi="Tahoma" w:cs="Tahoma"/>
          <w:b/>
          <w:bCs/>
          <w:color w:val="000000"/>
          <w:sz w:val="18"/>
          <w:szCs w:val="18"/>
          <w:lang w:eastAsia="fi-FI"/>
        </w:rPr>
        <w:t>lievän rikkomuksen toistuessa</w:t>
      </w:r>
    </w:p>
    <w:p w14:paraId="7A01C044" w14:textId="1FAEDF30" w:rsidR="00432F74" w:rsidRPr="00B34F40" w:rsidRDefault="00432F74" w:rsidP="00432F74">
      <w:pPr>
        <w:spacing w:before="100" w:beforeAutospacing="1" w:after="100" w:afterAutospacing="1" w:line="240" w:lineRule="auto"/>
        <w:rPr>
          <w:rFonts w:ascii="Tahoma" w:eastAsia="Times New Roman" w:hAnsi="Tahoma" w:cs="Tahoma"/>
          <w:bCs/>
          <w:color w:val="000000"/>
          <w:sz w:val="18"/>
          <w:szCs w:val="18"/>
          <w:lang w:eastAsia="fi-FI"/>
        </w:rPr>
      </w:pPr>
      <w:r w:rsidRPr="00B34F40">
        <w:rPr>
          <w:rFonts w:ascii="Tahoma" w:eastAsia="Times New Roman" w:hAnsi="Tahoma" w:cs="Tahoma"/>
          <w:bCs/>
          <w:color w:val="000000"/>
          <w:sz w:val="18"/>
          <w:szCs w:val="18"/>
          <w:lang w:eastAsia="fi-FI"/>
        </w:rPr>
        <w:t>- Ilmoitus huoltajalle saman päivän aikana puhelimitse tai Wilman kautta. Vakavimmissa rikkomuksissa soitetaan kotiin.</w:t>
      </w:r>
      <w:r>
        <w:rPr>
          <w:rFonts w:ascii="Tahoma" w:eastAsia="Times New Roman" w:hAnsi="Tahoma" w:cs="Tahoma"/>
          <w:bCs/>
          <w:color w:val="000000"/>
          <w:sz w:val="18"/>
          <w:szCs w:val="18"/>
          <w:lang w:eastAsia="fi-FI"/>
        </w:rPr>
        <w:br/>
      </w:r>
      <w:r w:rsidRPr="00B34F40">
        <w:rPr>
          <w:rFonts w:ascii="Tahoma" w:eastAsia="Times New Roman" w:hAnsi="Tahoma" w:cs="Tahoma"/>
          <w:bCs/>
          <w:color w:val="000000"/>
          <w:sz w:val="18"/>
          <w:szCs w:val="18"/>
          <w:lang w:eastAsia="fi-FI"/>
        </w:rPr>
        <w:t xml:space="preserve">- </w:t>
      </w:r>
      <w:r w:rsidRPr="004C5A05">
        <w:rPr>
          <w:rFonts w:ascii="Tahoma" w:eastAsia="Times New Roman" w:hAnsi="Tahoma" w:cs="Tahoma"/>
          <w:color w:val="000000"/>
          <w:sz w:val="18"/>
          <w:szCs w:val="18"/>
          <w:lang w:eastAsia="fi-FI"/>
        </w:rPr>
        <w:t>Oppilaalle annetaan myös ilmoitus jälki-istunnosta kotiin vietäväksi ja allekirjoitettavaksi</w:t>
      </w:r>
      <w:r w:rsidRPr="00B34F40">
        <w:rPr>
          <w:rFonts w:ascii="Tahoma" w:eastAsia="Times New Roman" w:hAnsi="Tahoma" w:cs="Tahoma"/>
          <w:bCs/>
          <w:color w:val="000000"/>
          <w:sz w:val="18"/>
          <w:szCs w:val="18"/>
          <w:lang w:eastAsia="fi-FI"/>
        </w:rPr>
        <w:t>.</w:t>
      </w:r>
      <w:r>
        <w:rPr>
          <w:rFonts w:ascii="Tahoma" w:eastAsia="Times New Roman" w:hAnsi="Tahoma" w:cs="Tahoma"/>
          <w:bCs/>
          <w:color w:val="000000"/>
          <w:sz w:val="18"/>
          <w:szCs w:val="18"/>
          <w:lang w:eastAsia="fi-FI"/>
        </w:rPr>
        <w:br/>
      </w:r>
      <w:r w:rsidRPr="00B34F40">
        <w:rPr>
          <w:rFonts w:ascii="Tahoma" w:eastAsia="Times New Roman" w:hAnsi="Tahoma" w:cs="Tahoma"/>
          <w:bCs/>
          <w:color w:val="000000"/>
          <w:sz w:val="18"/>
          <w:szCs w:val="18"/>
          <w:lang w:eastAsia="fi-FI"/>
        </w:rPr>
        <w:t>- Jälki-istunto pyritään suorittamaan seuraavana torstaina klo 14.20  tai muulla sovitulla tavalla</w:t>
      </w:r>
      <w:r>
        <w:rPr>
          <w:rFonts w:ascii="Tahoma" w:eastAsia="Times New Roman" w:hAnsi="Tahoma" w:cs="Tahoma"/>
          <w:bCs/>
          <w:color w:val="000000"/>
          <w:sz w:val="18"/>
          <w:szCs w:val="18"/>
          <w:lang w:eastAsia="fi-FI"/>
        </w:rPr>
        <w:br/>
      </w:r>
      <w:r w:rsidRPr="00B34F40">
        <w:rPr>
          <w:rFonts w:ascii="Tahoma" w:eastAsia="Times New Roman" w:hAnsi="Tahoma" w:cs="Tahoma"/>
          <w:bCs/>
          <w:color w:val="000000"/>
          <w:sz w:val="18"/>
          <w:szCs w:val="18"/>
          <w:lang w:eastAsia="fi-FI"/>
        </w:rPr>
        <w:t>- Huoltajan allekirjoittama jälki-istuntolappu tuodaan jälki-istuntoon.</w:t>
      </w:r>
      <w:r>
        <w:rPr>
          <w:rFonts w:ascii="Tahoma" w:eastAsia="Times New Roman" w:hAnsi="Tahoma" w:cs="Tahoma"/>
          <w:bCs/>
          <w:color w:val="000000"/>
          <w:sz w:val="18"/>
          <w:szCs w:val="18"/>
          <w:lang w:eastAsia="fi-FI"/>
        </w:rPr>
        <w:br/>
      </w:r>
      <w:r w:rsidRPr="00B34F40">
        <w:rPr>
          <w:rFonts w:ascii="Tahoma" w:eastAsia="Times New Roman" w:hAnsi="Tahoma" w:cs="Tahoma"/>
          <w:bCs/>
          <w:color w:val="000000"/>
          <w:sz w:val="18"/>
          <w:szCs w:val="18"/>
          <w:lang w:eastAsia="fi-FI"/>
        </w:rPr>
        <w:t>- Jälki-istunnossa voidaan teettää kirjallisia tai suullisia tehtäviä. Oppilas voidaan myös velvoittaa istumaan hiljaa jälki-istunnon ajan.</w:t>
      </w:r>
    </w:p>
    <w:p w14:paraId="3039EC1C" w14:textId="77777777" w:rsidR="00432F74" w:rsidRDefault="00432F74" w:rsidP="00432F74">
      <w:pPr>
        <w:spacing w:before="100" w:beforeAutospacing="1" w:after="100" w:afterAutospacing="1" w:line="240" w:lineRule="auto"/>
        <w:jc w:val="both"/>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3.</w:t>
      </w:r>
      <w:r w:rsidRPr="004C5A05">
        <w:rPr>
          <w:rFonts w:ascii="Times New Roman" w:eastAsia="Times New Roman" w:hAnsi="Times New Roman" w:cs="Times New Roman"/>
          <w:b/>
          <w:bCs/>
          <w:color w:val="000000"/>
          <w:sz w:val="9"/>
          <w:szCs w:val="9"/>
          <w:lang w:eastAsia="fi-FI"/>
        </w:rPr>
        <w:t> </w:t>
      </w:r>
      <w:r w:rsidRPr="004C5A05">
        <w:rPr>
          <w:rFonts w:ascii="Tahoma" w:eastAsia="Times New Roman" w:hAnsi="Tahoma" w:cs="Tahoma"/>
          <w:b/>
          <w:bCs/>
          <w:color w:val="000000"/>
          <w:sz w:val="18"/>
          <w:szCs w:val="18"/>
          <w:lang w:eastAsia="fi-FI"/>
        </w:rPr>
        <w:t>KASVATUSKESKUSTELU</w:t>
      </w:r>
    </w:p>
    <w:p w14:paraId="2DAE61E6" w14:textId="1CB06A51" w:rsidR="00432F74" w:rsidRPr="00432F74" w:rsidRDefault="00432F74" w:rsidP="00432F74">
      <w:pPr>
        <w:spacing w:before="100" w:beforeAutospacing="1" w:after="100" w:afterAutospacing="1" w:line="240" w:lineRule="auto"/>
        <w:jc w:val="both"/>
        <w:rPr>
          <w:rFonts w:ascii="Tahoma" w:eastAsia="Times New Roman" w:hAnsi="Tahoma" w:cs="Tahoma"/>
          <w:color w:val="000000"/>
          <w:sz w:val="18"/>
          <w:szCs w:val="18"/>
          <w:lang w:eastAsia="fi-FI"/>
        </w:rPr>
      </w:pPr>
      <w:r>
        <w:rPr>
          <w:rFonts w:ascii="Tahoma" w:eastAsia="Times New Roman" w:hAnsi="Tahoma" w:cs="Tahoma"/>
          <w:b/>
          <w:bCs/>
          <w:color w:val="000000"/>
          <w:sz w:val="18"/>
          <w:szCs w:val="18"/>
          <w:lang w:eastAsia="fi-FI"/>
        </w:rPr>
        <w:t>-</w:t>
      </w:r>
      <w:r w:rsidRPr="004C5A05">
        <w:rPr>
          <w:rFonts w:ascii="Tahoma" w:eastAsia="Times New Roman" w:hAnsi="Tahoma" w:cs="Tahoma"/>
          <w:b/>
          <w:bCs/>
          <w:color w:val="000000"/>
          <w:sz w:val="18"/>
          <w:szCs w:val="18"/>
          <w:lang w:eastAsia="fi-FI"/>
        </w:rPr>
        <w:t>Kolmannen</w:t>
      </w:r>
      <w:r w:rsidRPr="004C5A05">
        <w:rPr>
          <w:rFonts w:ascii="Tahoma" w:eastAsia="Times New Roman" w:hAnsi="Tahoma" w:cs="Tahoma"/>
          <w:color w:val="000000"/>
          <w:sz w:val="18"/>
          <w:szCs w:val="18"/>
          <w:lang w:eastAsia="fi-FI"/>
        </w:rPr>
        <w:t xml:space="preserve"> jälki-istunnon määräämisen jälkeen luokanvalvoja ja rehtori pitävät oppilaalle </w:t>
      </w:r>
      <w:r>
        <w:rPr>
          <w:rFonts w:ascii="Tahoma" w:eastAsia="Times New Roman" w:hAnsi="Tahoma" w:cs="Tahoma"/>
          <w:color w:val="000000"/>
          <w:sz w:val="18"/>
          <w:szCs w:val="18"/>
          <w:lang w:eastAsia="fi-FI"/>
        </w:rPr>
        <w:t>kasvatuskeskustelun</w:t>
      </w:r>
      <w:r w:rsidRPr="004C5A05">
        <w:rPr>
          <w:rFonts w:ascii="Tahoma" w:eastAsia="Times New Roman" w:hAnsi="Tahoma" w:cs="Tahoma"/>
          <w:color w:val="000000"/>
          <w:sz w:val="18"/>
          <w:szCs w:val="18"/>
          <w:lang w:eastAsia="fi-FI"/>
        </w:rPr>
        <w:t>. </w:t>
      </w:r>
      <w:r>
        <w:rPr>
          <w:rFonts w:ascii="Tahoma" w:eastAsia="Times New Roman" w:hAnsi="Tahoma" w:cs="Tahoma"/>
          <w:color w:val="000000"/>
          <w:sz w:val="18"/>
          <w:szCs w:val="18"/>
          <w:lang w:eastAsia="fi-FI"/>
        </w:rPr>
        <w:br/>
        <w:t>-</w:t>
      </w:r>
      <w:r w:rsidR="00481082">
        <w:rPr>
          <w:rFonts w:ascii="Tahoma" w:eastAsia="Times New Roman" w:hAnsi="Tahoma" w:cs="Tahoma"/>
          <w:b/>
          <w:bCs/>
          <w:color w:val="000000"/>
          <w:sz w:val="18"/>
          <w:szCs w:val="18"/>
          <w:lang w:eastAsia="fi-FI"/>
        </w:rPr>
        <w:t>Viidennen</w:t>
      </w:r>
      <w:r w:rsidRPr="004C5A05">
        <w:rPr>
          <w:rFonts w:ascii="Tahoma" w:eastAsia="Times New Roman" w:hAnsi="Tahoma" w:cs="Tahoma"/>
          <w:color w:val="000000"/>
          <w:sz w:val="18"/>
          <w:szCs w:val="18"/>
          <w:lang w:eastAsia="fi-FI"/>
        </w:rPr>
        <w:t> jälki-istunnon jälkeen </w:t>
      </w:r>
      <w:r w:rsidRPr="004C5A05">
        <w:rPr>
          <w:rFonts w:ascii="Tahoma" w:eastAsia="Times New Roman" w:hAnsi="Tahoma" w:cs="Tahoma"/>
          <w:b/>
          <w:bCs/>
          <w:color w:val="000000"/>
          <w:sz w:val="18"/>
          <w:szCs w:val="18"/>
          <w:lang w:eastAsia="fi-FI"/>
        </w:rPr>
        <w:t>kutsutaan koulun oppilashuoltoryhmä</w:t>
      </w:r>
      <w:r w:rsidRPr="004C5A05">
        <w:rPr>
          <w:rFonts w:ascii="Tahoma" w:eastAsia="Times New Roman" w:hAnsi="Tahoma" w:cs="Tahoma"/>
          <w:color w:val="000000"/>
          <w:sz w:val="18"/>
          <w:szCs w:val="18"/>
          <w:lang w:eastAsia="fi-FI"/>
        </w:rPr>
        <w:t xml:space="preserve"> koolle käsittelemään oppilaan tilannetta. </w:t>
      </w:r>
      <w:r>
        <w:rPr>
          <w:rFonts w:ascii="Tahoma" w:eastAsia="Times New Roman" w:hAnsi="Tahoma" w:cs="Tahoma"/>
          <w:color w:val="000000"/>
          <w:sz w:val="18"/>
          <w:szCs w:val="18"/>
          <w:lang w:eastAsia="fi-FI"/>
        </w:rPr>
        <w:t>Oppilashuoltoryhmään</w:t>
      </w:r>
      <w:r w:rsidRPr="004C5A05">
        <w:rPr>
          <w:rFonts w:ascii="Tahoma" w:eastAsia="Times New Roman" w:hAnsi="Tahoma" w:cs="Tahoma"/>
          <w:color w:val="000000"/>
          <w:sz w:val="18"/>
          <w:szCs w:val="18"/>
          <w:lang w:eastAsia="fi-FI"/>
        </w:rPr>
        <w:t> </w:t>
      </w:r>
      <w:r>
        <w:rPr>
          <w:rFonts w:ascii="Tahoma" w:eastAsia="Times New Roman" w:hAnsi="Tahoma" w:cs="Tahoma"/>
          <w:color w:val="000000"/>
          <w:sz w:val="18"/>
          <w:szCs w:val="18"/>
          <w:lang w:eastAsia="fi-FI"/>
        </w:rPr>
        <w:t>kutsutaan oppilas ja hänen huoltajansa.</w:t>
      </w:r>
    </w:p>
    <w:p w14:paraId="15EE8D0C" w14:textId="77777777" w:rsidR="00432F74" w:rsidRDefault="00432F74" w:rsidP="00432F74">
      <w:pPr>
        <w:spacing w:after="0" w:line="240" w:lineRule="auto"/>
        <w:rPr>
          <w:rFonts w:ascii="Tahoma" w:eastAsia="Times New Roman" w:hAnsi="Tahoma" w:cs="Tahoma"/>
          <w:color w:val="000000"/>
          <w:lang w:eastAsia="fi-FI"/>
        </w:rPr>
      </w:pPr>
    </w:p>
    <w:p w14:paraId="7BA5CCB0" w14:textId="77777777" w:rsidR="00432F74" w:rsidRDefault="00432F74" w:rsidP="00432F74">
      <w:pPr>
        <w:spacing w:after="0" w:line="240" w:lineRule="auto"/>
        <w:rPr>
          <w:rFonts w:ascii="Tahoma" w:eastAsia="Times New Roman" w:hAnsi="Tahoma" w:cs="Tahoma"/>
          <w:b/>
          <w:bCs/>
          <w:color w:val="000000"/>
          <w:sz w:val="18"/>
          <w:szCs w:val="18"/>
          <w:lang w:eastAsia="fi-FI"/>
        </w:rPr>
      </w:pPr>
      <w:r w:rsidRPr="004C5A05">
        <w:rPr>
          <w:rFonts w:ascii="Tahoma" w:eastAsia="Times New Roman" w:hAnsi="Tahoma" w:cs="Tahoma"/>
          <w:b/>
          <w:bCs/>
          <w:color w:val="000000"/>
          <w:sz w:val="18"/>
          <w:szCs w:val="18"/>
          <w:lang w:eastAsia="fi-FI"/>
        </w:rPr>
        <w:t>4.</w:t>
      </w:r>
      <w:r w:rsidRPr="004C5A05">
        <w:rPr>
          <w:rFonts w:ascii="Times New Roman" w:eastAsia="Times New Roman" w:hAnsi="Times New Roman" w:cs="Times New Roman"/>
          <w:b/>
          <w:bCs/>
          <w:color w:val="000000"/>
          <w:sz w:val="9"/>
          <w:szCs w:val="9"/>
          <w:lang w:eastAsia="fi-FI"/>
        </w:rPr>
        <w:t> </w:t>
      </w:r>
      <w:r w:rsidRPr="004C5A05">
        <w:rPr>
          <w:rFonts w:ascii="Tahoma" w:eastAsia="Times New Roman" w:hAnsi="Tahoma" w:cs="Tahoma"/>
          <w:b/>
          <w:bCs/>
          <w:color w:val="000000"/>
          <w:sz w:val="18"/>
          <w:szCs w:val="18"/>
          <w:lang w:eastAsia="fi-FI"/>
        </w:rPr>
        <w:t>KIRJALLINEN VAROITUS JA MÄÄRÄAIKAINEN EROTTAMINEN</w:t>
      </w:r>
    </w:p>
    <w:p w14:paraId="00F64801" w14:textId="0AF3F35F" w:rsidR="00432F74" w:rsidRDefault="00432F74" w:rsidP="00432F74">
      <w:pPr>
        <w:spacing w:after="0" w:line="240" w:lineRule="auto"/>
        <w:rPr>
          <w:rFonts w:ascii="Tahoma" w:eastAsia="Times New Roman" w:hAnsi="Tahoma" w:cs="Tahoma"/>
          <w:color w:val="000000"/>
          <w:sz w:val="18"/>
          <w:szCs w:val="18"/>
          <w:lang w:eastAsia="fi-FI"/>
        </w:rPr>
      </w:pPr>
      <w:r w:rsidRPr="004C5A05">
        <w:rPr>
          <w:rFonts w:ascii="Tahoma" w:eastAsia="Times New Roman" w:hAnsi="Tahoma" w:cs="Tahoma"/>
          <w:color w:val="000000"/>
          <w:lang w:eastAsia="fi-FI"/>
        </w:rPr>
        <w:br/>
      </w:r>
      <w:r>
        <w:rPr>
          <w:rFonts w:ascii="Tahoma" w:eastAsia="Times New Roman" w:hAnsi="Tahoma" w:cs="Tahoma"/>
          <w:color w:val="000000"/>
          <w:sz w:val="18"/>
          <w:szCs w:val="18"/>
          <w:lang w:eastAsia="fi-FI"/>
        </w:rPr>
        <w:t xml:space="preserve">- </w:t>
      </w:r>
      <w:r w:rsidRPr="004C5A05">
        <w:rPr>
          <w:rFonts w:ascii="Tahoma" w:eastAsia="Times New Roman" w:hAnsi="Tahoma" w:cs="Tahoma"/>
          <w:color w:val="000000"/>
          <w:sz w:val="18"/>
          <w:szCs w:val="18"/>
          <w:lang w:eastAsia="fi-FI"/>
        </w:rPr>
        <w:t xml:space="preserve">Jos edellä kuvatut toimet eivät johda käyttäytymisen paranemiseen, rehtori voi määrätä kirjallisen varoituksen tai määräaikaisen erottamisen. </w:t>
      </w:r>
    </w:p>
    <w:p w14:paraId="1E10835C" w14:textId="0334ED63" w:rsidR="00E26545" w:rsidRDefault="00432F74" w:rsidP="00432F74">
      <w:r w:rsidRPr="00B34F40">
        <w:rPr>
          <w:rFonts w:ascii="Tahoma" w:eastAsia="Times New Roman" w:hAnsi="Tahoma" w:cs="Tahoma"/>
          <w:color w:val="000000"/>
          <w:sz w:val="18"/>
          <w:szCs w:val="18"/>
          <w:lang w:eastAsia="fi-FI"/>
        </w:rPr>
        <w:t>-</w:t>
      </w:r>
      <w:r>
        <w:rPr>
          <w:rFonts w:ascii="Tahoma" w:eastAsia="Times New Roman" w:hAnsi="Tahoma" w:cs="Tahoma"/>
          <w:color w:val="000000"/>
          <w:sz w:val="18"/>
          <w:szCs w:val="18"/>
          <w:lang w:eastAsia="fi-FI"/>
        </w:rPr>
        <w:t xml:space="preserve"> </w:t>
      </w:r>
      <w:r w:rsidRPr="00B34F40">
        <w:rPr>
          <w:rFonts w:ascii="Tahoma" w:eastAsia="Times New Roman" w:hAnsi="Tahoma" w:cs="Tahoma"/>
          <w:color w:val="000000"/>
          <w:sz w:val="18"/>
          <w:szCs w:val="18"/>
          <w:lang w:eastAsia="fi-FI"/>
        </w:rPr>
        <w:t>Vakavammissa rikkeissä, kuten väkivaltaisuudesta, voidaan rangaista kirjallisella varoituksella tai erottamisella määräajaksi, vaikka ei olisi aikaisempia rikkeitä.</w:t>
      </w:r>
      <w:r w:rsidRPr="00B34F40">
        <w:rPr>
          <w:rFonts w:ascii="Tahoma" w:eastAsia="Times New Roman" w:hAnsi="Tahoma" w:cs="Tahoma"/>
          <w:color w:val="000000"/>
          <w:lang w:eastAsia="fi-FI"/>
        </w:rPr>
        <w:br/>
      </w:r>
      <w:r w:rsidR="00E26545">
        <w:br w:type="page"/>
      </w:r>
    </w:p>
    <w:p w14:paraId="7A8C1D56" w14:textId="77777777" w:rsidR="00586512" w:rsidRDefault="00540FD3" w:rsidP="00540FD3">
      <w:pPr>
        <w:pStyle w:val="Otsikko1"/>
      </w:pPr>
      <w:r>
        <w:lastRenderedPageBreak/>
        <w:t xml:space="preserve">Liite </w:t>
      </w:r>
      <w:r w:rsidR="00132C76">
        <w:t>2</w:t>
      </w:r>
      <w:r>
        <w:t>, Perusopetuslaki 35§ ja 36§</w:t>
      </w:r>
    </w:p>
    <w:p w14:paraId="6C4E5FEE" w14:textId="77777777" w:rsidR="00540FD3" w:rsidRDefault="00DD0528"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hyperlink r:id="rId5" w:anchor="a628-1998" w:tooltip="Linkki voimaantulosäännökseen" w:history="1">
        <w:r w:rsidR="00540FD3">
          <w:rPr>
            <w:rStyle w:val="Hyperlinkki"/>
            <w:rFonts w:ascii="inherit" w:hAnsi="inherit" w:cs="Arial"/>
            <w:b/>
            <w:bCs/>
            <w:color w:val="20748C"/>
            <w:sz w:val="27"/>
            <w:szCs w:val="27"/>
            <w:bdr w:val="none" w:sz="0" w:space="0" w:color="auto" w:frame="1"/>
          </w:rPr>
          <w:t>35 §</w:t>
        </w:r>
      </w:hyperlink>
    </w:p>
    <w:p w14:paraId="15C318B0"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Oppilaan velvollisuudet</w:t>
      </w:r>
    </w:p>
    <w:p w14:paraId="7896C8B6"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 xml:space="preserve">Oppilaan </w:t>
      </w:r>
      <w:proofErr w:type="gramStart"/>
      <w:r>
        <w:rPr>
          <w:rFonts w:ascii="Arial" w:hAnsi="Arial" w:cs="Arial"/>
          <w:color w:val="444444"/>
          <w:sz w:val="23"/>
          <w:szCs w:val="23"/>
        </w:rPr>
        <w:t>tulee osallistua tässä laissa säädettyyn opetukseen johon hänet on</w:t>
      </w:r>
      <w:proofErr w:type="gramEnd"/>
      <w:r>
        <w:rPr>
          <w:rFonts w:ascii="Arial" w:hAnsi="Arial" w:cs="Arial"/>
          <w:color w:val="444444"/>
          <w:sz w:val="23"/>
          <w:szCs w:val="23"/>
        </w:rPr>
        <w:t xml:space="preserve"> otettu, jollei hänelle ole erityisestä syystä tilapäisesti myönnetty vapautusta.</w:t>
      </w:r>
      <w:r>
        <w:rPr>
          <w:rStyle w:val="apple-converted-space"/>
          <w:rFonts w:ascii="Arial" w:hAnsi="Arial" w:cs="Arial"/>
          <w:color w:val="444444"/>
          <w:sz w:val="23"/>
          <w:szCs w:val="23"/>
        </w:rPr>
        <w:t> </w:t>
      </w:r>
      <w:hyperlink r:id="rId6" w:anchor="a12.12.2014-1040" w:tooltip="Linkki muutossäädöksen voimaantulotietoihin" w:history="1">
        <w:r>
          <w:rPr>
            <w:rStyle w:val="Hyperlinkki"/>
            <w:rFonts w:ascii="inherit" w:hAnsi="inherit" w:cs="Arial"/>
            <w:color w:val="20748C"/>
            <w:sz w:val="23"/>
            <w:szCs w:val="23"/>
            <w:bdr w:val="none" w:sz="0" w:space="0" w:color="auto" w:frame="1"/>
          </w:rPr>
          <w:t>(12.12.2014/1040)</w:t>
        </w:r>
      </w:hyperlink>
    </w:p>
    <w:p w14:paraId="4B9EF7D6"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Oppilaan on suoritettava tehtävänsä tunnollisesti ja käyttäydyttävä asiallisesti.</w:t>
      </w:r>
    </w:p>
    <w:p w14:paraId="2C96A130"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Oppilaan velvollisuudesta korvata aiheuttamansa vahinko säädetään vahingonkorvauslaissa</w:t>
      </w:r>
      <w:r>
        <w:rPr>
          <w:rStyle w:val="apple-converted-space"/>
          <w:rFonts w:ascii="Arial" w:hAnsi="Arial" w:cs="Arial"/>
          <w:color w:val="444444"/>
          <w:sz w:val="23"/>
          <w:szCs w:val="23"/>
        </w:rPr>
        <w:t> </w:t>
      </w:r>
      <w:hyperlink r:id="rId7" w:tooltip="Ajantasainen säädös" w:history="1">
        <w:r>
          <w:rPr>
            <w:rStyle w:val="Hyperlinkki"/>
            <w:rFonts w:ascii="inherit" w:hAnsi="inherit" w:cs="Arial"/>
            <w:color w:val="20748C"/>
            <w:sz w:val="23"/>
            <w:szCs w:val="23"/>
            <w:bdr w:val="none" w:sz="0" w:space="0" w:color="auto" w:frame="1"/>
          </w:rPr>
          <w:t>(412/1974)</w:t>
        </w:r>
      </w:hyperlink>
      <w:r>
        <w:rPr>
          <w:rFonts w:ascii="Arial" w:hAnsi="Arial" w:cs="Arial"/>
          <w:color w:val="444444"/>
          <w:sz w:val="23"/>
          <w:szCs w:val="23"/>
        </w:rPr>
        <w:t>. Vahingoista tulee ilmoittaa oppilaan huoltajalle tai tämän muulle lailliselle edustajalle.</w:t>
      </w:r>
      <w:r>
        <w:rPr>
          <w:rStyle w:val="apple-converted-space"/>
          <w:rFonts w:ascii="Arial" w:hAnsi="Arial" w:cs="Arial"/>
          <w:color w:val="444444"/>
          <w:sz w:val="23"/>
          <w:szCs w:val="23"/>
        </w:rPr>
        <w:t> </w:t>
      </w:r>
      <w:hyperlink r:id="rId8" w:anchor="a30.12.2013-1267" w:tooltip="Linkki muutossäädöksen voimaantulotietoihin" w:history="1">
        <w:r>
          <w:rPr>
            <w:rStyle w:val="Hyperlinkki"/>
            <w:rFonts w:ascii="inherit" w:hAnsi="inherit" w:cs="Arial"/>
            <w:color w:val="20748C"/>
            <w:sz w:val="23"/>
            <w:szCs w:val="23"/>
            <w:bdr w:val="none" w:sz="0" w:space="0" w:color="auto" w:frame="1"/>
          </w:rPr>
          <w:t>(30.12.2013/1267)</w:t>
        </w:r>
      </w:hyperlink>
    </w:p>
    <w:p w14:paraId="29B27D1D"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Jos tekijä on varmuudella tiedossa ja yksilöitävissä, koulun opettaja tai rehtori voi kasvatuksellisista syistä määrätä oppilaan puhdistamaan tai uudelleen järjestämään oppilaan tahallaan tai huolimattomuuttaan likaaman tai epäjärjestykseen saattaman koulun omaisuuden tai tilan. Tehtävä tulee suorittaa valvotusti eikä se saa muodostua oppilaan ikä ja kehitystaso huomioon ottaen oppilaalle vaaralliseksi tai raskaaksi eikä sen suorittaminen saa kestää enempää kuin kaksi tuntia. Oppilas ei voi tehtävän suorittamisen vuoksi jäädä pois opetuksesta. Mikäli tehtävä suoritetaan oppilaan työpäivän ulkopuolella, siitä tulee ilmoittaa oppilaan huoltajalle tai muulle lailliselle edustajalle. Tehtävän suorittaminen tulee ottaa huomioon päätettäessä tämän lain mukaisista kurinpidollisista toimenpiteistä.</w:t>
      </w:r>
      <w:r>
        <w:rPr>
          <w:rStyle w:val="apple-converted-space"/>
          <w:rFonts w:ascii="Arial" w:hAnsi="Arial" w:cs="Arial"/>
          <w:color w:val="444444"/>
          <w:sz w:val="23"/>
          <w:szCs w:val="23"/>
        </w:rPr>
        <w:t> </w:t>
      </w:r>
      <w:hyperlink r:id="rId9" w:anchor="a30.12.2013-1267" w:tooltip="Linkki muutossäädöksen voimaantulotietoihin" w:history="1">
        <w:r>
          <w:rPr>
            <w:rStyle w:val="Hyperlinkki"/>
            <w:rFonts w:ascii="inherit" w:hAnsi="inherit" w:cs="Arial"/>
            <w:color w:val="20748C"/>
            <w:sz w:val="23"/>
            <w:szCs w:val="23"/>
            <w:bdr w:val="none" w:sz="0" w:space="0" w:color="auto" w:frame="1"/>
          </w:rPr>
          <w:t>(30.12.2013/1267)</w:t>
        </w:r>
      </w:hyperlink>
    </w:p>
    <w:p w14:paraId="3F7690BC"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35 a §</w:t>
      </w:r>
      <w:r>
        <w:rPr>
          <w:rStyle w:val="apple-converted-space"/>
          <w:rFonts w:ascii="Arial" w:hAnsi="Arial" w:cs="Arial"/>
          <w:b/>
          <w:bCs/>
          <w:color w:val="4E4E4E"/>
          <w:sz w:val="29"/>
          <w:szCs w:val="29"/>
        </w:rPr>
        <w:t> </w:t>
      </w:r>
      <w:hyperlink r:id="rId10"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429B55E9"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Kasvatuskeskustelu</w:t>
      </w:r>
    </w:p>
    <w:p w14:paraId="5C3BAEC6"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Oppilas, joka häiritsee opetusta tai muutoin rikkoo koulun järjestystä, menettelee vilpillisesti tai kohtelee muita oppilaita tai koulun henkilökuntaa epäkunnioittavasti tai heidän ihmisarvoaan loukkaavasti, voidaan ensisijaisena toimenpiteenä määrätä osallistumaan yhteensä enintään kaksi tuntia kestävään kasvatuskeskusteluun. Kasvatuskeskustelu voidaan järjestää kerralla tai useammassa osassa koulupäivän aikana tai sen ulkopuolella.</w:t>
      </w:r>
    </w:p>
    <w:p w14:paraId="78ACC7AE"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Kasvatuskeskustelussa yksilöidään toimenpiteeseen johtanut teko tai laiminlyönti yhdessä oppilaan kanssa ja tarvittaessa selvitetään laajemmin käyttäytymisen syyt ja seuraukset sekä keinot koulussa käyttäytymisen ja oppilaan hyvinvoinnin parantamiseksi.</w:t>
      </w:r>
    </w:p>
    <w:p w14:paraId="177551AE"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Kasvatuskeskusteluun määrää koulun opettaja tai rehtori. Kasvatuskeskustelu tulee kirjata ja siitä tulee ilmoittaa oppilaan huoltajille. Huoltajalle tulee varata mahdollisuus osallistua kasvatuskeskusteluun tai osaan siitä, jos se 2 momentissa esitetty huomioon ottaen katsotaan tarpeelliseksi.</w:t>
      </w:r>
    </w:p>
    <w:p w14:paraId="0ACB303E"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w:t>
      </w:r>
      <w:r>
        <w:rPr>
          <w:rStyle w:val="apple-converted-space"/>
          <w:rFonts w:ascii="Arial" w:hAnsi="Arial" w:cs="Arial"/>
          <w:b/>
          <w:bCs/>
          <w:color w:val="4E4E4E"/>
          <w:sz w:val="29"/>
          <w:szCs w:val="29"/>
        </w:rPr>
        <w:t> </w:t>
      </w:r>
      <w:hyperlink r:id="rId11" w:anchor="a13.6.2003-477" w:tooltip="Linkki muutossäädöksen voimaantulotietoihin" w:history="1">
        <w:r>
          <w:rPr>
            <w:rStyle w:val="Hyperlinkki"/>
            <w:rFonts w:ascii="inherit" w:hAnsi="inherit" w:cs="Arial"/>
            <w:b/>
            <w:bCs/>
            <w:color w:val="20748C"/>
            <w:sz w:val="27"/>
            <w:szCs w:val="27"/>
            <w:bdr w:val="none" w:sz="0" w:space="0" w:color="auto" w:frame="1"/>
          </w:rPr>
          <w:t>(13.6.2003/477)</w:t>
        </w:r>
      </w:hyperlink>
    </w:p>
    <w:p w14:paraId="30067E8F"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Kurinpito</w:t>
      </w:r>
    </w:p>
    <w:p w14:paraId="04320B18"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Oppilas, joka häiritsee opetusta tai muuten rikkoo koulun järjestystä taikka menettelee vilpillisesti, voidaan määrätä jälki-istuntoon enintään kahdeksi tunniksi tai hänelle voidaan antaa kirjallinen varoitus. Jos rikkomus on vakava tai jos oppilas jatkaa edellä tarkoitettua epäasiallista käyttäytymistä jälki-istunnon tai kirjallisen varoituksen saatuaan, oppilas voidaan erottaa enintään kolmeksi kuukaudeksi. Kirjallinen varoitus ja määräaikainen erottaminen ovat kurinpitorangaistuksia.</w:t>
      </w:r>
    </w:p>
    <w:p w14:paraId="0EE054B7"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lastRenderedPageBreak/>
        <w:t>Opetusta häiritsevä oppilas voidaan määrätä poistumaan jäljellä olevan oppitunnin ajaksi luokkahuoneesta tai muusta tilasta, jossa opetusta annetaan, taikka koulun järjestämästä tilaisuudesta.</w:t>
      </w:r>
    </w:p>
    <w:p w14:paraId="4F1E9E69"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Oppilaan osallistuminen opetukseen voidaan evätä enintään jäljellä olevan työpäivän ajaksi, jos on olemassa vaara, että toisen oppilaan taikka koulussa tai muussa opetustilassa työskentelevän henkilön turvallisuus kärsii oppilaan väkivaltaisen tai uhkaavan käyttäytymisen vuoksi taikka opetus tai siihen liittyvä toiminta vaikeutuu kohtuuttomasti oppilaan häiritsevän käyttäytymisen vuoksi.</w:t>
      </w:r>
    </w:p>
    <w:p w14:paraId="64B0093E"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Kotitehtävänsä laiminlyönyt oppilas voidaan määrätä työpäivän päätyttyä enintään tunniksi kerrallaan valvonnan alaisena suorittamaan tehtäviään.</w:t>
      </w:r>
    </w:p>
    <w:p w14:paraId="505F8D54"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Jälki-istunnossa voidaan teettää kirjallisia tai suullisia tehtäviä, harjoituksia ja tehtäviä, joiden tulee olla kasvatusta, opetusta ja kehitystä tukevia, oikeassa suhteessa oppilaan tekoon tai laiminlyöntiin sekä ikä ja kehitystaso huomioon ottaen oppilaalle sopivia. Oppilas voidaan myös velvoittaa istumaan hiljaa jälki-istunnon ajan.</w:t>
      </w:r>
      <w:r>
        <w:rPr>
          <w:rStyle w:val="apple-converted-space"/>
          <w:rFonts w:ascii="Arial" w:hAnsi="Arial" w:cs="Arial"/>
          <w:color w:val="444444"/>
          <w:sz w:val="23"/>
          <w:szCs w:val="23"/>
        </w:rPr>
        <w:t> </w:t>
      </w:r>
      <w:hyperlink r:id="rId12" w:anchor="a30.12.2013-1267" w:tooltip="Linkki muutossäädöksen voimaantulotietoihin" w:history="1">
        <w:r>
          <w:rPr>
            <w:rStyle w:val="Hyperlinkki"/>
            <w:rFonts w:ascii="inherit" w:hAnsi="inherit" w:cs="Arial"/>
            <w:color w:val="20748C"/>
            <w:sz w:val="23"/>
            <w:szCs w:val="23"/>
            <w:bdr w:val="none" w:sz="0" w:space="0" w:color="auto" w:frame="1"/>
          </w:rPr>
          <w:t>(30.12.2013/1267)</w:t>
        </w:r>
      </w:hyperlink>
    </w:p>
    <w:p w14:paraId="7CBDA861"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Jälki-istuntoa ei voida järjestää siten, että oppilas joutuisi sen seurauksena jäämään pois opetussuunnitelman tai muun koulun toimintaa koskevan suunnitelman mukaisesta opetuksesta.</w:t>
      </w:r>
      <w:r>
        <w:rPr>
          <w:rStyle w:val="apple-converted-space"/>
          <w:rFonts w:ascii="Arial" w:hAnsi="Arial" w:cs="Arial"/>
          <w:color w:val="444444"/>
          <w:sz w:val="23"/>
          <w:szCs w:val="23"/>
        </w:rPr>
        <w:t> </w:t>
      </w:r>
      <w:hyperlink r:id="rId13" w:anchor="a30.12.2013-1267" w:tooltip="Linkki muutossäädöksen voimaantulotietoihin" w:history="1">
        <w:r>
          <w:rPr>
            <w:rStyle w:val="Hyperlinkki"/>
            <w:rFonts w:ascii="inherit" w:hAnsi="inherit" w:cs="Arial"/>
            <w:color w:val="20748C"/>
            <w:sz w:val="23"/>
            <w:szCs w:val="23"/>
            <w:bdr w:val="none" w:sz="0" w:space="0" w:color="auto" w:frame="1"/>
          </w:rPr>
          <w:t>(30.12.2013/1267)</w:t>
        </w:r>
      </w:hyperlink>
    </w:p>
    <w:p w14:paraId="12F17B6A"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a §</w:t>
      </w:r>
      <w:r>
        <w:rPr>
          <w:rStyle w:val="apple-converted-space"/>
          <w:rFonts w:ascii="Arial" w:hAnsi="Arial" w:cs="Arial"/>
          <w:b/>
          <w:bCs/>
          <w:color w:val="4E4E4E"/>
          <w:sz w:val="29"/>
          <w:szCs w:val="29"/>
        </w:rPr>
        <w:t> </w:t>
      </w:r>
      <w:hyperlink r:id="rId14" w:anchor="a13.6.2003-477" w:tooltip="Linkki muutossäädöksen voimaantulotietoihin" w:history="1">
        <w:r>
          <w:rPr>
            <w:rStyle w:val="Hyperlinkki"/>
            <w:rFonts w:ascii="inherit" w:hAnsi="inherit" w:cs="Arial"/>
            <w:b/>
            <w:bCs/>
            <w:color w:val="20748C"/>
            <w:sz w:val="27"/>
            <w:szCs w:val="27"/>
            <w:bdr w:val="none" w:sz="0" w:space="0" w:color="auto" w:frame="1"/>
          </w:rPr>
          <w:t>(13.6.2003/477)</w:t>
        </w:r>
      </w:hyperlink>
    </w:p>
    <w:p w14:paraId="551853D2"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Menettely kurinpitoasiassa ja erottamisen täytäntöönpano</w:t>
      </w:r>
    </w:p>
    <w:p w14:paraId="21546F9D"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Ennen oppilaan määräämistä jälki-istuntoon, kirjallisen varoituksen antamista oppilaalle ja oppilaan määräaikaista erottamista on yksilöitävä toimenpiteeseen johtava teko tai laiminlyönti, kuultava oppilasta ja hankittava muu tarpeellinen selvitys. Ennen kurinpitorangaistuksen antamista on oppilaan huoltajalle varattava tilaisuus tulla kuulluksi. Muista 36 §:ssä tarkoitetuista toimenpiteistä on ilmoitettava oppilaan huoltajalle ja opetuksen epäämisestä tarvittaessa koulun sijaintikunnan sosiaalihuollon toimeenpanoon kuuluvia tehtäviä hoitavalle viranomaiselle. Määräaikaisesta erottamisesta ja kirjallisesta varoituksesta tulee antaa päätös, ja muut 36 §:ssä tarkoitetut toimenpiteet tulee kirjata.</w:t>
      </w:r>
    </w:p>
    <w:p w14:paraId="3F4AA916"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Opetuksen järjestäjän tulee järjestää opetus, joka estää määräajaksi erotetun oppilaan jäämisen jälkeen vuosiluokkansa ja opetusryhmänsä edistymisestä. Erotetulle oppilaalle laaditaan opetussuunnitelmaan perustuva henkilökohtainen suunnitelma, jonka mukaan opetus toteutetaan ja oppimista seurataan.</w:t>
      </w:r>
    </w:p>
    <w:p w14:paraId="2E457CAC"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Määräaikaista erottamista koskevan päätöksen täytäntöönpanosta on voimassa, mitä hallintolainkäyttölain</w:t>
      </w:r>
      <w:r>
        <w:rPr>
          <w:rStyle w:val="apple-converted-space"/>
          <w:rFonts w:ascii="Arial" w:hAnsi="Arial" w:cs="Arial"/>
          <w:color w:val="444444"/>
          <w:sz w:val="23"/>
          <w:szCs w:val="23"/>
        </w:rPr>
        <w:t> </w:t>
      </w:r>
      <w:hyperlink r:id="rId15" w:tooltip="Ajantasainen säädös" w:history="1">
        <w:r>
          <w:rPr>
            <w:rStyle w:val="Hyperlinkki"/>
            <w:rFonts w:ascii="inherit" w:hAnsi="inherit" w:cs="Arial"/>
            <w:color w:val="20748C"/>
            <w:sz w:val="23"/>
            <w:szCs w:val="23"/>
            <w:bdr w:val="none" w:sz="0" w:space="0" w:color="auto" w:frame="1"/>
          </w:rPr>
          <w:t>(586/1996) 31 §:n</w:t>
        </w:r>
      </w:hyperlink>
      <w:r>
        <w:rPr>
          <w:rStyle w:val="apple-converted-space"/>
          <w:rFonts w:ascii="Arial" w:hAnsi="Arial" w:cs="Arial"/>
          <w:color w:val="444444"/>
          <w:sz w:val="23"/>
          <w:szCs w:val="23"/>
        </w:rPr>
        <w:t> </w:t>
      </w:r>
      <w:r>
        <w:rPr>
          <w:rFonts w:ascii="Arial" w:hAnsi="Arial" w:cs="Arial"/>
          <w:color w:val="444444"/>
          <w:sz w:val="23"/>
          <w:szCs w:val="23"/>
        </w:rPr>
        <w:t>1 ja 2 momentissa ja 32 §:ssä säädetään, ja lisäksi, mitä jäljempänä 4 momentissa säädetään.</w:t>
      </w:r>
    </w:p>
    <w:p w14:paraId="3ACC977E"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Kun oppilas on käyttäytynyt niin väkivaltaisesti tai uhkaavasti, että toisen oppilaan tai koulussa tai muussa opetustilassa työskentelevän henkilön turvallisuus on kärsinyt tai vakavasti vaarantunut, ja on olemassa ilmeinen vaara, että väkivaltainen tai uhkaava käyttäytyminen toistuu, määräaikainen erottaminen voidaan panna täytäntöön sen estämättä, ettei päätös ole lainvoimainen.</w:t>
      </w:r>
    </w:p>
    <w:p w14:paraId="55DCA1C7"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Määräaikaista erottamista koskevan päätöksen täytäntöönpanosta lainvoimaa vailla olevana ja täytäntöönpanon alkamisen ajankohdasta on päätettävä samalla kun määräaikaisesta erottamisesta päätetään.</w:t>
      </w:r>
    </w:p>
    <w:p w14:paraId="0C372371"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lastRenderedPageBreak/>
        <w:t>Rehtorin ja opettajan päätösvallasta jälki-istunnon määräämisessä sekä 36 §:n 2–4 momentissa tarkoitetusta asiasta säädetään tarkemmin valtioneuvoston asetuksella.</w:t>
      </w:r>
    </w:p>
    <w:p w14:paraId="3A5758DA"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Määräaikaisesta erottamisesta päättää opetuksen järjestäjän asianomainen monijäseninen toimielin. Sosiaalihuollosta vastaavan toimielimen edustuksesta käsiteltäessä oppivelvollisen lapsen koulusta erottamista koskevaa asiaa säädetään lastensuojelulain 24 §:n 2 momentissa. Kirjallisen varoituksen antamisesta voi opetuksen järjestäjän niin päättäessä päättää myös koulun rehtori.</w:t>
      </w:r>
      <w:r>
        <w:rPr>
          <w:rStyle w:val="apple-converted-space"/>
          <w:rFonts w:ascii="Arial" w:hAnsi="Arial" w:cs="Arial"/>
          <w:color w:val="444444"/>
          <w:sz w:val="23"/>
          <w:szCs w:val="23"/>
        </w:rPr>
        <w:t> </w:t>
      </w:r>
      <w:hyperlink r:id="rId16" w:anchor="a30.12.2013-1267" w:tooltip="Linkki muutossäädöksen voimaantulotietoihin" w:history="1">
        <w:r>
          <w:rPr>
            <w:rStyle w:val="Hyperlinkki"/>
            <w:rFonts w:ascii="inherit" w:hAnsi="inherit" w:cs="Arial"/>
            <w:color w:val="20748C"/>
            <w:sz w:val="23"/>
            <w:szCs w:val="23"/>
            <w:bdr w:val="none" w:sz="0" w:space="0" w:color="auto" w:frame="1"/>
          </w:rPr>
          <w:t>(30.12.2013/1267)</w:t>
        </w:r>
      </w:hyperlink>
    </w:p>
    <w:p w14:paraId="43F882E1"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b §</w:t>
      </w:r>
      <w:r>
        <w:rPr>
          <w:rStyle w:val="apple-converted-space"/>
          <w:rFonts w:ascii="Arial" w:hAnsi="Arial" w:cs="Arial"/>
          <w:b/>
          <w:bCs/>
          <w:color w:val="4E4E4E"/>
          <w:sz w:val="29"/>
          <w:szCs w:val="29"/>
        </w:rPr>
        <w:t> </w:t>
      </w:r>
      <w:hyperlink r:id="rId17" w:anchor="a13.6.2003-477" w:tooltip="Linkki muutossäädöksen voimaantulotietoihin" w:history="1">
        <w:r>
          <w:rPr>
            <w:rStyle w:val="Hyperlinkki"/>
            <w:rFonts w:ascii="inherit" w:hAnsi="inherit" w:cs="Arial"/>
            <w:b/>
            <w:bCs/>
            <w:color w:val="20748C"/>
            <w:sz w:val="27"/>
            <w:szCs w:val="27"/>
            <w:bdr w:val="none" w:sz="0" w:space="0" w:color="auto" w:frame="1"/>
          </w:rPr>
          <w:t>(13.6.2003/477)</w:t>
        </w:r>
      </w:hyperlink>
    </w:p>
    <w:p w14:paraId="2FC1C9DB"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Häiritsevän ja turvallisuutta vaarantavan oppilaan poistaminen</w:t>
      </w:r>
    </w:p>
    <w:p w14:paraId="3869A16A"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Rehtorilla ja opettajalla on oikeus poistaa luokkahuoneesta tai muusta opetustilasta taikka koulun tilaisuudesta oppilas, joka ei noudata 36 §:n 2 momentissa tarkoitettua poistumismääräystä. Rehtorilla ja opettajalla on myös oikeus poistaa koulun alueelta oppilas, joka ei poistu saatuaan tiedon 36 §:n 3 momentissa tarkoitetusta opetuksen epäämisestä.</w:t>
      </w:r>
    </w:p>
    <w:p w14:paraId="47622497"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Jos poistettava oppilas koettaa vastarintaa tekemällä välttää poistamisen, rehtorilla ja opettajalla on oikeus käyttää sellaisia oppilaan poistamiseksi välttämättömiä voimakeinoja, joita voidaan pitää puolustettavina oppilaan ikä ja tilanteen uhkaavuus tai vastarinnan vakavuus sekä tilanteen kokonaisarviointi huomioon ottaen.</w:t>
      </w:r>
    </w:p>
    <w:p w14:paraId="1B22A0D4"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Rehtori ja opettaja voivat 1 ja 2 momentissa tarkoitetuissa tilanteissa toimia yhdessä tai kumpikin erikseen. Oppilaan poistamisessa ei saa käyttää voimankäyttövälineitä. Voimakeinojen käyttöön turvautuneen opettajan tai rehtorin tulee antaa kirjallinen selvitys tapahtuneesta opetuksen järjestäjälle.</w:t>
      </w:r>
    </w:p>
    <w:p w14:paraId="1A80B50B"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Voimakeinojen käytön liioittelusta säädetään rikoslain</w:t>
      </w:r>
      <w:r>
        <w:rPr>
          <w:rStyle w:val="apple-converted-space"/>
          <w:rFonts w:ascii="Arial" w:hAnsi="Arial" w:cs="Arial"/>
          <w:color w:val="444444"/>
          <w:sz w:val="23"/>
          <w:szCs w:val="23"/>
        </w:rPr>
        <w:t> </w:t>
      </w:r>
      <w:hyperlink r:id="rId18" w:tooltip="Ajantasainen säädös" w:history="1">
        <w:r>
          <w:rPr>
            <w:rStyle w:val="Hyperlinkki"/>
            <w:rFonts w:ascii="inherit" w:hAnsi="inherit" w:cs="Arial"/>
            <w:color w:val="20748C"/>
            <w:sz w:val="23"/>
            <w:szCs w:val="23"/>
            <w:bdr w:val="none" w:sz="0" w:space="0" w:color="auto" w:frame="1"/>
          </w:rPr>
          <w:t>(39/1889) 4 luvun 6 §:n</w:t>
        </w:r>
      </w:hyperlink>
      <w:r>
        <w:rPr>
          <w:rStyle w:val="apple-converted-space"/>
          <w:rFonts w:ascii="Arial" w:hAnsi="Arial" w:cs="Arial"/>
          <w:color w:val="444444"/>
          <w:sz w:val="23"/>
          <w:szCs w:val="23"/>
        </w:rPr>
        <w:t> </w:t>
      </w:r>
      <w:r>
        <w:rPr>
          <w:rFonts w:ascii="Arial" w:hAnsi="Arial" w:cs="Arial"/>
          <w:color w:val="444444"/>
          <w:sz w:val="23"/>
          <w:szCs w:val="23"/>
        </w:rPr>
        <w:t>3 momentissa ja 7 §:</w:t>
      </w:r>
      <w:proofErr w:type="spellStart"/>
      <w:r>
        <w:rPr>
          <w:rFonts w:ascii="Arial" w:hAnsi="Arial" w:cs="Arial"/>
          <w:color w:val="444444"/>
          <w:sz w:val="23"/>
          <w:szCs w:val="23"/>
        </w:rPr>
        <w:t>ssä</w:t>
      </w:r>
      <w:proofErr w:type="spellEnd"/>
      <w:r>
        <w:rPr>
          <w:rFonts w:ascii="Arial" w:hAnsi="Arial" w:cs="Arial"/>
          <w:color w:val="444444"/>
          <w:sz w:val="23"/>
          <w:szCs w:val="23"/>
        </w:rPr>
        <w:t>.</w:t>
      </w:r>
    </w:p>
    <w:p w14:paraId="56AE1A2C"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c §</w:t>
      </w:r>
      <w:r>
        <w:rPr>
          <w:rStyle w:val="apple-converted-space"/>
          <w:rFonts w:ascii="Arial" w:hAnsi="Arial" w:cs="Arial"/>
          <w:b/>
          <w:bCs/>
          <w:color w:val="4E4E4E"/>
          <w:sz w:val="29"/>
          <w:szCs w:val="29"/>
        </w:rPr>
        <w:t> </w:t>
      </w:r>
      <w:hyperlink r:id="rId19" w:anchor="a13.6.2003-477" w:tooltip="Linkki muutossäädöksen voimaantulotietoihin" w:history="1">
        <w:r>
          <w:rPr>
            <w:rStyle w:val="Hyperlinkki"/>
            <w:rFonts w:ascii="inherit" w:hAnsi="inherit" w:cs="Arial"/>
            <w:b/>
            <w:bCs/>
            <w:color w:val="20748C"/>
            <w:sz w:val="27"/>
            <w:szCs w:val="27"/>
            <w:bdr w:val="none" w:sz="0" w:space="0" w:color="auto" w:frame="1"/>
          </w:rPr>
          <w:t>(13.6.2003/477)</w:t>
        </w:r>
      </w:hyperlink>
    </w:p>
    <w:p w14:paraId="702EE625"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Kurinpitomenettelyn suhde syytteen vireilläoloon ja tuomioistuimen ratkaisuun</w:t>
      </w:r>
    </w:p>
    <w:p w14:paraId="52400350"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Sinä aikana, jolloin oppilasta vastaan on vireillä syyte yleisessä tuomioistuimessa, ei häntä vastaan samasta syystä saa aloittaa tai jatkaa kurinpitomenettelyä.</w:t>
      </w:r>
    </w:p>
    <w:p w14:paraId="7CCC0739"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Jos tuomioistuin on vapauttanut oppilaan syytteestä, ei kurinpitomenettelyä saa aloittaa tai jatkaa samasta syystä muutoin kuin sellaisen menettelyn perusteella, jota ei ole katsottava rikokseksi, mutta josta voidaan rangaista kurinpidollisesti.</w:t>
      </w:r>
    </w:p>
    <w:p w14:paraId="3A3E1CE1"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Jos tuomioistuin on tuominnut oppilaan rangaistukseen, ei hänelle saa samasta syystä määrätä kurinpitorangaistusta. Oppilas saadaan kuitenkin erottaa määräajaksi, jos se oppilaan tekemän rikoksen tai siihen liittyvien seikkojen perusteella on perusteltua.</w:t>
      </w:r>
    </w:p>
    <w:p w14:paraId="7BE6B149"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d §</w:t>
      </w:r>
      <w:r>
        <w:rPr>
          <w:rStyle w:val="apple-converted-space"/>
          <w:rFonts w:ascii="Arial" w:hAnsi="Arial" w:cs="Arial"/>
          <w:b/>
          <w:bCs/>
          <w:color w:val="4E4E4E"/>
          <w:sz w:val="29"/>
          <w:szCs w:val="29"/>
        </w:rPr>
        <w:t> </w:t>
      </w:r>
      <w:hyperlink r:id="rId20"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5C2C3DA5"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Oikeus ottaa haltuun esineitä tai aineita</w:t>
      </w:r>
    </w:p>
    <w:p w14:paraId="2845D429"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Rehtorilla tai koulun opettajalla on yhdessä tai erikseen oikeus työpäivän aikana ottaa haltuunsa oppilaalta 29 §:n 2 momentissa tarkoitettu kielletty esine tai aine tai sellainen esine tai aine, jolla oppilas häiritsee opetusta tai oppimista.</w:t>
      </w:r>
    </w:p>
    <w:p w14:paraId="19E8EDFB"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lastRenderedPageBreak/>
        <w:t>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 Oikeus käyttää voimakeinoja koskee vain oppilaan omaa tai muiden turvallisuutta vaarantavia esineitä tai aineita sekä esineitä tai aineita, joita käytetään oppimisen tai opetuksen häiritsemiseen.</w:t>
      </w:r>
    </w:p>
    <w:p w14:paraId="17FE7BCB" w14:textId="77777777" w:rsidR="00540FD3" w:rsidRDefault="00540FD3" w:rsidP="00540FD3">
      <w:pPr>
        <w:pStyle w:val="py"/>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Edellä 1 tai 2 momentissa tarkoitetussa haltuunotossa ei saa käyttää voimankäyttövälineitä. Voimakeinojen käytön liioittelusta säädetään</w:t>
      </w:r>
      <w:r>
        <w:rPr>
          <w:rStyle w:val="apple-converted-space"/>
          <w:rFonts w:ascii="Arial" w:hAnsi="Arial" w:cs="Arial"/>
          <w:color w:val="444444"/>
          <w:sz w:val="23"/>
          <w:szCs w:val="23"/>
        </w:rPr>
        <w:t> </w:t>
      </w:r>
      <w:hyperlink r:id="rId21" w:tooltip="Ajantasainen säädös" w:history="1">
        <w:r>
          <w:rPr>
            <w:rStyle w:val="Hyperlinkki"/>
            <w:rFonts w:ascii="inherit" w:hAnsi="inherit" w:cs="Arial"/>
            <w:color w:val="20748C"/>
            <w:sz w:val="23"/>
            <w:szCs w:val="23"/>
            <w:bdr w:val="none" w:sz="0" w:space="0" w:color="auto" w:frame="1"/>
          </w:rPr>
          <w:t>rikoslain 4 luvun 6 §:n</w:t>
        </w:r>
      </w:hyperlink>
      <w:r>
        <w:rPr>
          <w:rStyle w:val="apple-converted-space"/>
          <w:rFonts w:ascii="Arial" w:hAnsi="Arial" w:cs="Arial"/>
          <w:color w:val="444444"/>
          <w:sz w:val="23"/>
          <w:szCs w:val="23"/>
        </w:rPr>
        <w:t> </w:t>
      </w:r>
      <w:r>
        <w:rPr>
          <w:rFonts w:ascii="Arial" w:hAnsi="Arial" w:cs="Arial"/>
          <w:color w:val="444444"/>
          <w:sz w:val="23"/>
          <w:szCs w:val="23"/>
        </w:rPr>
        <w:t>3 momentissa ja 7 §:</w:t>
      </w:r>
      <w:proofErr w:type="spellStart"/>
      <w:r>
        <w:rPr>
          <w:rFonts w:ascii="Arial" w:hAnsi="Arial" w:cs="Arial"/>
          <w:color w:val="444444"/>
          <w:sz w:val="23"/>
          <w:szCs w:val="23"/>
        </w:rPr>
        <w:t>ssä</w:t>
      </w:r>
      <w:proofErr w:type="spellEnd"/>
      <w:r>
        <w:rPr>
          <w:rFonts w:ascii="Arial" w:hAnsi="Arial" w:cs="Arial"/>
          <w:color w:val="444444"/>
          <w:sz w:val="23"/>
          <w:szCs w:val="23"/>
        </w:rPr>
        <w:t>.</w:t>
      </w:r>
    </w:p>
    <w:p w14:paraId="18DFEAC6"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p w14:paraId="613E611B"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e §</w:t>
      </w:r>
      <w:r>
        <w:rPr>
          <w:rStyle w:val="apple-converted-space"/>
          <w:rFonts w:ascii="Arial" w:hAnsi="Arial" w:cs="Arial"/>
          <w:b/>
          <w:bCs/>
          <w:color w:val="4E4E4E"/>
          <w:sz w:val="29"/>
          <w:szCs w:val="29"/>
        </w:rPr>
        <w:t> </w:t>
      </w:r>
      <w:hyperlink r:id="rId22"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312024F9"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Oikeus tarkastaa oppilaan tavarat</w:t>
      </w:r>
    </w:p>
    <w:p w14:paraId="393727F8"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Koulun opettajalla ja rehtorilla on työpäivän aikana oikeus tarkastaa oppilaan mukana olevat 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p>
    <w:p w14:paraId="140521D3"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Oppilaalle tulee ennen tarkastusta ilmoittaa tarkastuksen syy.</w:t>
      </w:r>
    </w:p>
    <w:p w14:paraId="23EF4F21"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w:t>
      </w:r>
    </w:p>
    <w:p w14:paraId="2EBB76A9"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Edellä 3 momentissa säädetystä tarkastuksen suorittamistavasta voidaan kuitenkin poiketa, jos se on asian kiireellinen luonne huomioon ottaen turvallisuuden kannalta ehdottoman välttämätöntä.</w:t>
      </w:r>
    </w:p>
    <w:p w14:paraId="68C40AC8"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p w14:paraId="43DE8F3F"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f §</w:t>
      </w:r>
      <w:r>
        <w:rPr>
          <w:rStyle w:val="apple-converted-space"/>
          <w:rFonts w:ascii="Arial" w:hAnsi="Arial" w:cs="Arial"/>
          <w:b/>
          <w:bCs/>
          <w:color w:val="4E4E4E"/>
          <w:sz w:val="29"/>
          <w:szCs w:val="29"/>
        </w:rPr>
        <w:t> </w:t>
      </w:r>
      <w:hyperlink r:id="rId23"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4C2A2FA4"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Haltuunoton ja tarkastamisen yleiset periaatteet</w:t>
      </w:r>
    </w:p>
    <w:p w14:paraId="0972728F"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Edellä 36 d ja 36 e §:ssä tarkoitetut toimenpiteet on toteutettava mahdollisimman turvallisesti. Toimenpiteillä ei saa puuttua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w:t>
      </w:r>
    </w:p>
    <w:p w14:paraId="06A19279"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lastRenderedPageBreak/>
        <w:t>Edellä 36 d §:n mukaisten voimakeinojen käyttöön turvautuneen opettajan tai rehtorin tulee antaa kirjallinen selvitys tapahtuneesta opetuksen järjestäjälle. Oppilaan tarkastaminen ja esineiden ja aineiden haltuun ottaminen tulee kirjata. Edellä 36 d ja 36 e §:ssä tarkoitetuista toimenpiteistä on ilmoitettava oppilaan huoltajille mahdollisimman pian.</w:t>
      </w:r>
    </w:p>
    <w:p w14:paraId="7F7CDA1C"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g §</w:t>
      </w:r>
      <w:r>
        <w:rPr>
          <w:rStyle w:val="apple-converted-space"/>
          <w:rFonts w:ascii="Arial" w:hAnsi="Arial" w:cs="Arial"/>
          <w:b/>
          <w:bCs/>
          <w:color w:val="4E4E4E"/>
          <w:sz w:val="29"/>
          <w:szCs w:val="29"/>
        </w:rPr>
        <w:t> </w:t>
      </w:r>
      <w:hyperlink r:id="rId24"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73C8602D"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Haltuun otettujen esineiden ja aineiden luovuttaminen ja hävittäminen</w:t>
      </w:r>
    </w:p>
    <w:p w14:paraId="691E8FDD"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Opettajan tai rehtorin 36 d §:n perusteella haltuun ottama häirintään käytetty esine tai aine tulee luovuttaa oppilaalle oppitunnin tai koulun tilaisuuden päättymisen jälkeen. Jos on todennäköistä, että häirintä oppitunnin jälkeen jatkuu, häirintään käytetty esine tai aine tulee luovuttaa oppilaalle viimeistään työpäivän päättyessä.</w:t>
      </w:r>
    </w:p>
    <w:p w14:paraId="5481F251"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Edellä 29 §:n 2 momentissa tarkoitetut kielletyt esineet ja aineet luovutetaan oppilaan huoltajalle tai muulle lailliselle edustajalle. Esineet ja aineet tulee kuitenkin luovuttaa poliisille tai muulle laissa säädetylle viranomaiselle, jos oppilaalla, tämän huoltajalla tai muulla laillisella edustajalla ei lain mukaan ole oikeutta pitää niitä hallussaan.</w:t>
      </w:r>
    </w:p>
    <w:p w14:paraId="1839EFE2"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Ennen luovuttamista esine tai aine tulee säilyttää huolellisesti. Esineiden ja aineiden luovutus tulee järjestää mahdollisimman pian haltuunotosta. Haltuun otetut huumausaineet, ampuma-aseet, aseen osat, patruunat, ammukset ja kaasusumuttimet sekä räjähteet tulee luovuttaa poliisille välittömästi.</w:t>
      </w:r>
    </w:p>
    <w:p w14:paraId="01B47E82"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Jos huoltaja ei kolmen kuukauden kuluessa haltuunottoa koskevasta ilmoituksesta nouda esinettä tai ainetta, se voidaan todisteellisesti hävittää. Esineiden ja aineiden hävittäminen ja luovuttaminen tulee kirjata.</w:t>
      </w:r>
    </w:p>
    <w:p w14:paraId="0465E6B2"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h §</w:t>
      </w:r>
      <w:r>
        <w:rPr>
          <w:rStyle w:val="apple-converted-space"/>
          <w:rFonts w:ascii="Arial" w:hAnsi="Arial" w:cs="Arial"/>
          <w:b/>
          <w:bCs/>
          <w:color w:val="4E4E4E"/>
          <w:sz w:val="29"/>
          <w:szCs w:val="29"/>
        </w:rPr>
        <w:t> </w:t>
      </w:r>
      <w:hyperlink r:id="rId25"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544FE73F"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Oppilashuolto kurinpidon ja ojentamisen yhteydessä</w:t>
      </w:r>
    </w:p>
    <w:p w14:paraId="18674FA5"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Opetuksen järjestäjän on huolehdittava siitä, että oppilaalle, jolle on määrätty 36 §:n 1 momentissa tarkoitettu kurinpitorangaistus tai jolta opetus on evätty jäljellä olevan työpäivän ajaksi 36 §:n 2 tai 3 momentin nojalla, järjestetään tarvittava oppilashuolto. Oppilasta ei saa jättää ilman valvontaa 36 §:n 2 ja 3 momentissa tarkoitettujen toimenpiteiden jälkeen.</w:t>
      </w:r>
    </w:p>
    <w:p w14:paraId="4E67297C" w14:textId="77777777" w:rsidR="00540FD3" w:rsidRDefault="00540FD3" w:rsidP="00540FD3">
      <w:pPr>
        <w:pStyle w:val="Otsikko5"/>
        <w:pBdr>
          <w:left w:val="single" w:sz="48" w:space="8" w:color="EDF4D9"/>
        </w:pBdr>
        <w:shd w:val="clear" w:color="auto" w:fill="FFFFFF"/>
        <w:spacing w:before="0"/>
        <w:ind w:left="-300"/>
        <w:textAlignment w:val="baseline"/>
        <w:rPr>
          <w:rFonts w:ascii="Arial" w:hAnsi="Arial" w:cs="Arial"/>
          <w:color w:val="4E4E4E"/>
          <w:sz w:val="29"/>
          <w:szCs w:val="29"/>
        </w:rPr>
      </w:pPr>
      <w:r>
        <w:rPr>
          <w:rFonts w:ascii="inherit" w:hAnsi="inherit" w:cs="Arial"/>
          <w:b/>
          <w:bCs/>
          <w:color w:val="4E4E4E"/>
          <w:sz w:val="27"/>
          <w:szCs w:val="27"/>
          <w:bdr w:val="none" w:sz="0" w:space="0" w:color="auto" w:frame="1"/>
        </w:rPr>
        <w:t>36 i §</w:t>
      </w:r>
      <w:r>
        <w:rPr>
          <w:rStyle w:val="apple-converted-space"/>
          <w:rFonts w:ascii="Arial" w:hAnsi="Arial" w:cs="Arial"/>
          <w:b/>
          <w:bCs/>
          <w:color w:val="4E4E4E"/>
          <w:sz w:val="29"/>
          <w:szCs w:val="29"/>
        </w:rPr>
        <w:t> </w:t>
      </w:r>
      <w:hyperlink r:id="rId26" w:anchor="a30.12.2013-1267" w:tooltip="Linkki muutossäädöksen voimaantulotietoihin" w:history="1">
        <w:r>
          <w:rPr>
            <w:rStyle w:val="Hyperlinkki"/>
            <w:rFonts w:ascii="inherit" w:hAnsi="inherit" w:cs="Arial"/>
            <w:b/>
            <w:bCs/>
            <w:color w:val="20748C"/>
            <w:sz w:val="27"/>
            <w:szCs w:val="27"/>
            <w:bdr w:val="none" w:sz="0" w:space="0" w:color="auto" w:frame="1"/>
          </w:rPr>
          <w:t>(30.12.2013/1267)</w:t>
        </w:r>
      </w:hyperlink>
    </w:p>
    <w:p w14:paraId="66AF4AE4" w14:textId="77777777" w:rsidR="00540FD3" w:rsidRDefault="00540FD3" w:rsidP="00540FD3">
      <w:pPr>
        <w:pStyle w:val="Otsikko5"/>
        <w:pBdr>
          <w:left w:val="single" w:sz="48" w:space="8" w:color="EDF4D9"/>
        </w:pBdr>
        <w:shd w:val="clear" w:color="auto" w:fill="FFFFFF"/>
        <w:spacing w:before="0" w:after="150"/>
        <w:ind w:left="-300"/>
        <w:textAlignment w:val="baseline"/>
        <w:rPr>
          <w:rFonts w:ascii="Arial" w:hAnsi="Arial" w:cs="Arial"/>
          <w:b/>
          <w:bCs/>
          <w:color w:val="4E4E4E"/>
          <w:sz w:val="29"/>
          <w:szCs w:val="29"/>
        </w:rPr>
      </w:pPr>
      <w:r>
        <w:rPr>
          <w:rFonts w:ascii="Arial" w:hAnsi="Arial" w:cs="Arial"/>
          <w:b/>
          <w:bCs/>
          <w:color w:val="4E4E4E"/>
          <w:sz w:val="29"/>
          <w:szCs w:val="29"/>
        </w:rPr>
        <w:t>Kurinpidollisten ja kasvatuksellisten toimien seuraaminen</w:t>
      </w:r>
    </w:p>
    <w:p w14:paraId="6DD90CA7" w14:textId="77777777" w:rsidR="00540FD3" w:rsidRDefault="00540FD3" w:rsidP="00540FD3">
      <w:pPr>
        <w:pStyle w:val="py"/>
        <w:shd w:val="clear" w:color="auto" w:fill="FFFFFF"/>
        <w:spacing w:before="0" w:beforeAutospacing="0" w:after="360" w:afterAutospacing="0"/>
        <w:textAlignment w:val="baseline"/>
        <w:rPr>
          <w:rFonts w:ascii="Arial" w:hAnsi="Arial" w:cs="Arial"/>
          <w:color w:val="444444"/>
          <w:sz w:val="23"/>
          <w:szCs w:val="23"/>
        </w:rPr>
      </w:pPr>
      <w:r>
        <w:rPr>
          <w:rFonts w:ascii="Arial" w:hAnsi="Arial" w:cs="Arial"/>
          <w:color w:val="444444"/>
          <w:sz w:val="23"/>
          <w:szCs w:val="23"/>
        </w:rPr>
        <w:t>Opetuksen järjestäjän tulee seurata 35 a, 36, 36 b, 36 d ja 36 e §:n mukaisten toimenpiteiden käyttöä ja niiden kehittymistä.</w:t>
      </w:r>
    </w:p>
    <w:p w14:paraId="3AC75E3A" w14:textId="77777777" w:rsidR="00540FD3" w:rsidRPr="00540FD3" w:rsidRDefault="00540FD3" w:rsidP="00540FD3"/>
    <w:sectPr w:rsidR="00540FD3" w:rsidRPr="00540F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65EA"/>
    <w:multiLevelType w:val="hybridMultilevel"/>
    <w:tmpl w:val="0A4EC43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2A263F57"/>
    <w:multiLevelType w:val="hybridMultilevel"/>
    <w:tmpl w:val="635E768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33AE582C"/>
    <w:multiLevelType w:val="hybridMultilevel"/>
    <w:tmpl w:val="BE6EF5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4765D95"/>
    <w:multiLevelType w:val="hybridMultilevel"/>
    <w:tmpl w:val="F0B8594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456A2B57"/>
    <w:multiLevelType w:val="hybridMultilevel"/>
    <w:tmpl w:val="186A1A22"/>
    <w:lvl w:ilvl="0" w:tplc="F3DE0DA6">
      <w:start w:val="1"/>
      <w:numFmt w:val="lowerLetter"/>
      <w:lvlText w:val="%1)"/>
      <w:lvlJc w:val="left"/>
      <w:pPr>
        <w:ind w:left="2024" w:hanging="360"/>
      </w:pPr>
      <w:rPr>
        <w:rFonts w:hint="default"/>
        <w:b/>
      </w:rPr>
    </w:lvl>
    <w:lvl w:ilvl="1" w:tplc="040B0019" w:tentative="1">
      <w:start w:val="1"/>
      <w:numFmt w:val="lowerLetter"/>
      <w:lvlText w:val="%2."/>
      <w:lvlJc w:val="left"/>
      <w:pPr>
        <w:ind w:left="2821" w:hanging="360"/>
      </w:pPr>
    </w:lvl>
    <w:lvl w:ilvl="2" w:tplc="040B001B" w:tentative="1">
      <w:start w:val="1"/>
      <w:numFmt w:val="lowerRoman"/>
      <w:lvlText w:val="%3."/>
      <w:lvlJc w:val="right"/>
      <w:pPr>
        <w:ind w:left="3541" w:hanging="180"/>
      </w:pPr>
    </w:lvl>
    <w:lvl w:ilvl="3" w:tplc="040B000F" w:tentative="1">
      <w:start w:val="1"/>
      <w:numFmt w:val="decimal"/>
      <w:lvlText w:val="%4."/>
      <w:lvlJc w:val="left"/>
      <w:pPr>
        <w:ind w:left="4261" w:hanging="360"/>
      </w:pPr>
    </w:lvl>
    <w:lvl w:ilvl="4" w:tplc="040B0019" w:tentative="1">
      <w:start w:val="1"/>
      <w:numFmt w:val="lowerLetter"/>
      <w:lvlText w:val="%5."/>
      <w:lvlJc w:val="left"/>
      <w:pPr>
        <w:ind w:left="4981" w:hanging="360"/>
      </w:pPr>
    </w:lvl>
    <w:lvl w:ilvl="5" w:tplc="040B001B" w:tentative="1">
      <w:start w:val="1"/>
      <w:numFmt w:val="lowerRoman"/>
      <w:lvlText w:val="%6."/>
      <w:lvlJc w:val="right"/>
      <w:pPr>
        <w:ind w:left="5701" w:hanging="180"/>
      </w:pPr>
    </w:lvl>
    <w:lvl w:ilvl="6" w:tplc="040B000F" w:tentative="1">
      <w:start w:val="1"/>
      <w:numFmt w:val="decimal"/>
      <w:lvlText w:val="%7."/>
      <w:lvlJc w:val="left"/>
      <w:pPr>
        <w:ind w:left="6421" w:hanging="360"/>
      </w:pPr>
    </w:lvl>
    <w:lvl w:ilvl="7" w:tplc="040B0019" w:tentative="1">
      <w:start w:val="1"/>
      <w:numFmt w:val="lowerLetter"/>
      <w:lvlText w:val="%8."/>
      <w:lvlJc w:val="left"/>
      <w:pPr>
        <w:ind w:left="7141" w:hanging="360"/>
      </w:pPr>
    </w:lvl>
    <w:lvl w:ilvl="8" w:tplc="040B001B" w:tentative="1">
      <w:start w:val="1"/>
      <w:numFmt w:val="lowerRoman"/>
      <w:lvlText w:val="%9."/>
      <w:lvlJc w:val="right"/>
      <w:pPr>
        <w:ind w:left="7861" w:hanging="180"/>
      </w:pPr>
    </w:lvl>
  </w:abstractNum>
  <w:abstractNum w:abstractNumId="5" w15:restartNumberingAfterBreak="0">
    <w:nsid w:val="51F60213"/>
    <w:multiLevelType w:val="hybridMultilevel"/>
    <w:tmpl w:val="A71EB7C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643C0BD5"/>
    <w:multiLevelType w:val="hybridMultilevel"/>
    <w:tmpl w:val="27147DC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6A214C29"/>
    <w:multiLevelType w:val="hybridMultilevel"/>
    <w:tmpl w:val="2A92B02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96"/>
    <w:rsid w:val="00001B62"/>
    <w:rsid w:val="00096EC4"/>
    <w:rsid w:val="000A4622"/>
    <w:rsid w:val="00132C76"/>
    <w:rsid w:val="00142867"/>
    <w:rsid w:val="00191AFD"/>
    <w:rsid w:val="00230B35"/>
    <w:rsid w:val="002348C9"/>
    <w:rsid w:val="002C6C0B"/>
    <w:rsid w:val="00417787"/>
    <w:rsid w:val="00432F74"/>
    <w:rsid w:val="00481082"/>
    <w:rsid w:val="004B4321"/>
    <w:rsid w:val="005013DA"/>
    <w:rsid w:val="00514DA6"/>
    <w:rsid w:val="00540FD3"/>
    <w:rsid w:val="00586512"/>
    <w:rsid w:val="005E28D7"/>
    <w:rsid w:val="006E162B"/>
    <w:rsid w:val="007025A9"/>
    <w:rsid w:val="0073687C"/>
    <w:rsid w:val="00761AB5"/>
    <w:rsid w:val="007D2C42"/>
    <w:rsid w:val="008619C3"/>
    <w:rsid w:val="00883BEA"/>
    <w:rsid w:val="008A6A96"/>
    <w:rsid w:val="008A75AA"/>
    <w:rsid w:val="008B54E3"/>
    <w:rsid w:val="008C198F"/>
    <w:rsid w:val="00924198"/>
    <w:rsid w:val="009466E3"/>
    <w:rsid w:val="00964772"/>
    <w:rsid w:val="009B2D99"/>
    <w:rsid w:val="00AB00B5"/>
    <w:rsid w:val="00AE1638"/>
    <w:rsid w:val="00B46500"/>
    <w:rsid w:val="00B751D1"/>
    <w:rsid w:val="00BE2F43"/>
    <w:rsid w:val="00DB00FC"/>
    <w:rsid w:val="00DD0528"/>
    <w:rsid w:val="00E26545"/>
    <w:rsid w:val="00F66A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E571"/>
  <w15:chartTrackingRefBased/>
  <w15:docId w15:val="{4570CB4B-1AAC-4201-A596-F000A590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6A96"/>
    <w:pPr>
      <w:ind w:left="1304"/>
    </w:pPr>
  </w:style>
  <w:style w:type="paragraph" w:styleId="Otsikko1">
    <w:name w:val="heading 1"/>
    <w:basedOn w:val="Normaali"/>
    <w:next w:val="Normaali"/>
    <w:link w:val="Otsikko1Char"/>
    <w:uiPriority w:val="9"/>
    <w:qFormat/>
    <w:rsid w:val="008A6A96"/>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8A6A96"/>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540F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A6A96"/>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8A6A96"/>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8A6A96"/>
    <w:pPr>
      <w:ind w:left="720"/>
      <w:contextualSpacing/>
    </w:pPr>
  </w:style>
  <w:style w:type="character" w:customStyle="1" w:styleId="Otsikko5Char">
    <w:name w:val="Otsikko 5 Char"/>
    <w:basedOn w:val="Kappaleenoletusfontti"/>
    <w:link w:val="Otsikko5"/>
    <w:uiPriority w:val="9"/>
    <w:semiHidden/>
    <w:rsid w:val="00540FD3"/>
    <w:rPr>
      <w:rFonts w:asciiTheme="majorHAnsi" w:eastAsiaTheme="majorEastAsia" w:hAnsiTheme="majorHAnsi" w:cstheme="majorBidi"/>
      <w:color w:val="2E74B5" w:themeColor="accent1" w:themeShade="BF"/>
    </w:rPr>
  </w:style>
  <w:style w:type="character" w:styleId="Hyperlinkki">
    <w:name w:val="Hyperlink"/>
    <w:basedOn w:val="Kappaleenoletusfontti"/>
    <w:uiPriority w:val="99"/>
    <w:semiHidden/>
    <w:unhideWhenUsed/>
    <w:rsid w:val="00540FD3"/>
    <w:rPr>
      <w:color w:val="0000FF"/>
      <w:u w:val="single"/>
    </w:rPr>
  </w:style>
  <w:style w:type="paragraph" w:customStyle="1" w:styleId="py">
    <w:name w:val="py"/>
    <w:basedOn w:val="Normaali"/>
    <w:rsid w:val="00540FD3"/>
    <w:pPr>
      <w:spacing w:before="100" w:beforeAutospacing="1" w:after="100" w:afterAutospacing="1" w:line="240" w:lineRule="auto"/>
      <w:ind w:left="0"/>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540FD3"/>
  </w:style>
  <w:style w:type="paragraph" w:styleId="Seliteteksti">
    <w:name w:val="Balloon Text"/>
    <w:basedOn w:val="Normaali"/>
    <w:link w:val="SelitetekstiChar"/>
    <w:uiPriority w:val="99"/>
    <w:semiHidden/>
    <w:unhideWhenUsed/>
    <w:rsid w:val="000A462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4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5515">
      <w:bodyDiv w:val="1"/>
      <w:marLeft w:val="0"/>
      <w:marRight w:val="0"/>
      <w:marTop w:val="0"/>
      <w:marBottom w:val="0"/>
      <w:divBdr>
        <w:top w:val="none" w:sz="0" w:space="0" w:color="auto"/>
        <w:left w:val="none" w:sz="0" w:space="0" w:color="auto"/>
        <w:bottom w:val="none" w:sz="0" w:space="0" w:color="auto"/>
        <w:right w:val="none" w:sz="0" w:space="0" w:color="auto"/>
      </w:divBdr>
    </w:div>
    <w:div w:id="19189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8/19980628" TargetMode="External"/><Relationship Id="rId13" Type="http://schemas.openxmlformats.org/officeDocument/2006/relationships/hyperlink" Target="http://www.finlex.fi/fi/laki/ajantasa/1998/19980628" TargetMode="External"/><Relationship Id="rId18" Type="http://schemas.openxmlformats.org/officeDocument/2006/relationships/hyperlink" Target="http://www.finlex.fi/fi/laki/ajantasa/1889/18890039" TargetMode="External"/><Relationship Id="rId26" Type="http://schemas.openxmlformats.org/officeDocument/2006/relationships/hyperlink" Target="http://www.finlex.fi/fi/laki/ajantasa/1998/19980628" TargetMode="External"/><Relationship Id="rId3" Type="http://schemas.openxmlformats.org/officeDocument/2006/relationships/settings" Target="settings.xml"/><Relationship Id="rId21" Type="http://schemas.openxmlformats.org/officeDocument/2006/relationships/hyperlink" Target="http://www.finlex.fi/fi/laki/ajantasa/1889/18890039" TargetMode="External"/><Relationship Id="rId7" Type="http://schemas.openxmlformats.org/officeDocument/2006/relationships/hyperlink" Target="http://www.finlex.fi/fi/laki/ajantasa/1974/19740412" TargetMode="External"/><Relationship Id="rId12" Type="http://schemas.openxmlformats.org/officeDocument/2006/relationships/hyperlink" Target="http://www.finlex.fi/fi/laki/ajantasa/1998/19980628" TargetMode="External"/><Relationship Id="rId17" Type="http://schemas.openxmlformats.org/officeDocument/2006/relationships/hyperlink" Target="http://www.finlex.fi/fi/laki/ajantasa/1998/19980628" TargetMode="External"/><Relationship Id="rId25" Type="http://schemas.openxmlformats.org/officeDocument/2006/relationships/hyperlink" Target="http://www.finlex.fi/fi/laki/ajantasa/1998/19980628" TargetMode="External"/><Relationship Id="rId2" Type="http://schemas.openxmlformats.org/officeDocument/2006/relationships/styles" Target="styles.xml"/><Relationship Id="rId16" Type="http://schemas.openxmlformats.org/officeDocument/2006/relationships/hyperlink" Target="http://www.finlex.fi/fi/laki/ajantasa/1998/19980628" TargetMode="External"/><Relationship Id="rId20" Type="http://schemas.openxmlformats.org/officeDocument/2006/relationships/hyperlink" Target="http://www.finlex.fi/fi/laki/ajantasa/1998/19980628" TargetMode="External"/><Relationship Id="rId1" Type="http://schemas.openxmlformats.org/officeDocument/2006/relationships/numbering" Target="numbering.xml"/><Relationship Id="rId6" Type="http://schemas.openxmlformats.org/officeDocument/2006/relationships/hyperlink" Target="http://www.finlex.fi/fi/laki/ajantasa/1998/19980628" TargetMode="External"/><Relationship Id="rId11" Type="http://schemas.openxmlformats.org/officeDocument/2006/relationships/hyperlink" Target="http://www.finlex.fi/fi/laki/ajantasa/1998/19980628" TargetMode="External"/><Relationship Id="rId24" Type="http://schemas.openxmlformats.org/officeDocument/2006/relationships/hyperlink" Target="http://www.finlex.fi/fi/laki/ajantasa/1998/19980628" TargetMode="External"/><Relationship Id="rId5" Type="http://schemas.openxmlformats.org/officeDocument/2006/relationships/hyperlink" Target="http://www.finlex.fi/fi/laki/ajantasa/1998/19980628" TargetMode="External"/><Relationship Id="rId15" Type="http://schemas.openxmlformats.org/officeDocument/2006/relationships/hyperlink" Target="http://www.finlex.fi/fi/laki/ajantasa/1996/19960586" TargetMode="External"/><Relationship Id="rId23" Type="http://schemas.openxmlformats.org/officeDocument/2006/relationships/hyperlink" Target="http://www.finlex.fi/fi/laki/ajantasa/1998/19980628" TargetMode="External"/><Relationship Id="rId28" Type="http://schemas.openxmlformats.org/officeDocument/2006/relationships/theme" Target="theme/theme1.xml"/><Relationship Id="rId10" Type="http://schemas.openxmlformats.org/officeDocument/2006/relationships/hyperlink" Target="http://www.finlex.fi/fi/laki/ajantasa/1998/19980628" TargetMode="External"/><Relationship Id="rId19" Type="http://schemas.openxmlformats.org/officeDocument/2006/relationships/hyperlink" Target="http://www.finlex.fi/fi/laki/ajantasa/1998/19980628" TargetMode="External"/><Relationship Id="rId4" Type="http://schemas.openxmlformats.org/officeDocument/2006/relationships/webSettings" Target="webSettings.xml"/><Relationship Id="rId9" Type="http://schemas.openxmlformats.org/officeDocument/2006/relationships/hyperlink" Target="http://www.finlex.fi/fi/laki/ajantasa/1998/19980628" TargetMode="External"/><Relationship Id="rId14" Type="http://schemas.openxmlformats.org/officeDocument/2006/relationships/hyperlink" Target="http://www.finlex.fi/fi/laki/ajantasa/1998/19980628" TargetMode="External"/><Relationship Id="rId22" Type="http://schemas.openxmlformats.org/officeDocument/2006/relationships/hyperlink" Target="http://www.finlex.fi/fi/laki/ajantasa/1998/19980628" TargetMode="External"/><Relationship Id="rId27"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2659</Words>
  <Characters>21542</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Iitin kunta</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Halme</dc:creator>
  <cp:keywords/>
  <dc:description/>
  <cp:lastModifiedBy>Antti Halme</cp:lastModifiedBy>
  <cp:revision>2</cp:revision>
  <cp:lastPrinted>2017-01-19T12:48:00Z</cp:lastPrinted>
  <dcterms:created xsi:type="dcterms:W3CDTF">2017-03-21T12:16:00Z</dcterms:created>
  <dcterms:modified xsi:type="dcterms:W3CDTF">2017-03-21T12:16:00Z</dcterms:modified>
</cp:coreProperties>
</file>