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Aika: </w:t>
      </w:r>
      <w:r>
        <w:rPr>
          <w:rFonts w:ascii="Georgia" w:hAnsi="Georgia"/>
          <w:sz w:val="22"/>
          <w:szCs w:val="22"/>
        </w:rPr>
        <w:tab/>
      </w:r>
      <w:r w:rsidR="001F4B2F">
        <w:rPr>
          <w:rFonts w:ascii="Georgia" w:hAnsi="Georgia"/>
          <w:sz w:val="22"/>
          <w:szCs w:val="22"/>
        </w:rPr>
        <w:t>1.10</w:t>
      </w:r>
      <w:r w:rsidR="00116488">
        <w:rPr>
          <w:rFonts w:ascii="Georgia" w:hAnsi="Georgia"/>
          <w:sz w:val="22"/>
          <w:szCs w:val="22"/>
        </w:rPr>
        <w:t>.</w:t>
      </w:r>
      <w:r w:rsidR="000621A6">
        <w:rPr>
          <w:rFonts w:ascii="Georgia" w:hAnsi="Georgia"/>
          <w:sz w:val="22"/>
          <w:szCs w:val="22"/>
        </w:rPr>
        <w:t>2015</w:t>
      </w:r>
      <w:r w:rsidR="001F4B2F">
        <w:rPr>
          <w:rFonts w:ascii="Georgia" w:hAnsi="Georgia"/>
          <w:sz w:val="22"/>
          <w:szCs w:val="22"/>
        </w:rPr>
        <w:t xml:space="preserve"> klo </w:t>
      </w:r>
      <w:proofErr w:type="gramStart"/>
      <w:r w:rsidR="001F4B2F">
        <w:rPr>
          <w:rFonts w:ascii="Georgia" w:hAnsi="Georgia"/>
          <w:sz w:val="22"/>
          <w:szCs w:val="22"/>
        </w:rPr>
        <w:t>14</w:t>
      </w:r>
      <w:r w:rsidR="005751D2">
        <w:rPr>
          <w:rFonts w:ascii="Georgia" w:hAnsi="Georgia"/>
          <w:sz w:val="22"/>
          <w:szCs w:val="22"/>
        </w:rPr>
        <w:t>.15-15</w:t>
      </w:r>
      <w:r w:rsidR="00B24FCE">
        <w:rPr>
          <w:rFonts w:ascii="Georgia" w:hAnsi="Georgia"/>
          <w:sz w:val="22"/>
          <w:szCs w:val="22"/>
        </w:rPr>
        <w:t>.</w:t>
      </w:r>
      <w:r w:rsidR="001F4B2F">
        <w:rPr>
          <w:rFonts w:ascii="Georgia" w:hAnsi="Georgia"/>
          <w:sz w:val="22"/>
          <w:szCs w:val="22"/>
        </w:rPr>
        <w:t>45</w:t>
      </w:r>
      <w:proofErr w:type="gramEnd"/>
      <w:r w:rsidRPr="00BA43B8">
        <w:rPr>
          <w:rFonts w:ascii="Georgia" w:hAnsi="Georgia"/>
          <w:sz w:val="22"/>
          <w:szCs w:val="22"/>
        </w:rPr>
        <w:tab/>
      </w:r>
      <w:r w:rsidRPr="00BA43B8">
        <w:rPr>
          <w:rFonts w:ascii="Georgia" w:hAnsi="Georgia"/>
          <w:sz w:val="22"/>
          <w:szCs w:val="22"/>
        </w:rPr>
        <w:tab/>
      </w:r>
    </w:p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 xml:space="preserve">Paikka: </w:t>
      </w:r>
      <w:r w:rsidRPr="00BA43B8">
        <w:rPr>
          <w:rFonts w:ascii="Georgia" w:hAnsi="Georgia"/>
          <w:sz w:val="22"/>
          <w:szCs w:val="22"/>
        </w:rPr>
        <w:tab/>
      </w:r>
      <w:r w:rsidR="00BF4F78">
        <w:rPr>
          <w:rFonts w:ascii="Georgia" w:hAnsi="Georgia"/>
          <w:sz w:val="22"/>
          <w:szCs w:val="22"/>
        </w:rPr>
        <w:t>Vuorikatu 27</w:t>
      </w:r>
      <w:r w:rsidR="00B24FCE">
        <w:rPr>
          <w:rFonts w:ascii="Georgia" w:hAnsi="Georgia"/>
          <w:sz w:val="22"/>
          <w:szCs w:val="22"/>
        </w:rPr>
        <w:t xml:space="preserve">, </w:t>
      </w:r>
      <w:r w:rsidR="001F4B2F">
        <w:rPr>
          <w:rFonts w:ascii="Georgia" w:hAnsi="Georgia"/>
          <w:sz w:val="22"/>
          <w:szCs w:val="22"/>
        </w:rPr>
        <w:t>lautakunnan</w:t>
      </w:r>
      <w:r w:rsidR="002440FE">
        <w:rPr>
          <w:rFonts w:ascii="Georgia" w:hAnsi="Georgia"/>
          <w:sz w:val="22"/>
          <w:szCs w:val="22"/>
        </w:rPr>
        <w:t xml:space="preserve"> kokoushuone</w:t>
      </w:r>
      <w:r w:rsidR="001F4B2F">
        <w:rPr>
          <w:rFonts w:ascii="Georgia" w:hAnsi="Georgia"/>
          <w:sz w:val="22"/>
          <w:szCs w:val="22"/>
        </w:rPr>
        <w:t>, 2. krs</w:t>
      </w:r>
    </w:p>
    <w:p w:rsidR="00BA43B8" w:rsidRDefault="005751D2" w:rsidP="001F4B2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Jäsenet</w:t>
      </w:r>
      <w:r w:rsidR="00BA43B8">
        <w:rPr>
          <w:rFonts w:ascii="Georgia" w:hAnsi="Georgia"/>
          <w:sz w:val="22"/>
          <w:szCs w:val="22"/>
        </w:rPr>
        <w:t>:</w:t>
      </w:r>
      <w:r w:rsidR="00BA43B8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Eveliina Bovellan</w:t>
      </w:r>
    </w:p>
    <w:p w:rsidR="001F4B2F" w:rsidRDefault="001F4B2F" w:rsidP="003E54C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Tiina Jäntti</w:t>
      </w:r>
    </w:p>
    <w:p w:rsidR="00116488" w:rsidRPr="00BA43B8" w:rsidRDefault="00116488" w:rsidP="003E54C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Elizabeth Järveläinen</w:t>
      </w:r>
    </w:p>
    <w:p w:rsidR="00116488" w:rsidRDefault="00BA43B8" w:rsidP="003E54C8">
      <w:pPr>
        <w:ind w:firstLine="1298"/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>Erja Mielonen</w:t>
      </w:r>
      <w:r w:rsidR="00CF3D76">
        <w:rPr>
          <w:rFonts w:ascii="Georgia" w:hAnsi="Georgia"/>
          <w:sz w:val="22"/>
          <w:szCs w:val="22"/>
        </w:rPr>
        <w:t xml:space="preserve"> (saapui klo 14.30)</w:t>
      </w:r>
    </w:p>
    <w:p w:rsidR="001F4B2F" w:rsidRDefault="001F4B2F" w:rsidP="00BA43B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Anna Salmi</w:t>
      </w:r>
    </w:p>
    <w:p w:rsidR="001F4B2F" w:rsidRDefault="001F4B2F" w:rsidP="00BA43B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Jussi-Markus Turunen </w:t>
      </w:r>
    </w:p>
    <w:p w:rsidR="00B24FCE" w:rsidRDefault="00116488" w:rsidP="00BA43B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Varpu Voutilainen</w:t>
      </w:r>
    </w:p>
    <w:p w:rsidR="00BA43B8" w:rsidRPr="00BA43B8" w:rsidRDefault="001F4B2F" w:rsidP="00B24FCE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Kerstin Ylönen</w:t>
      </w:r>
      <w:r w:rsidR="00CF3D76">
        <w:rPr>
          <w:rFonts w:ascii="Georgia" w:hAnsi="Georgia"/>
          <w:sz w:val="22"/>
          <w:szCs w:val="22"/>
        </w:rPr>
        <w:t xml:space="preserve"> (paikalla klo 14.30 – 15.25)</w:t>
      </w:r>
      <w:r w:rsidR="00BA43B8" w:rsidRPr="00BA43B8">
        <w:rPr>
          <w:rFonts w:ascii="Georgia" w:hAnsi="Georgia"/>
          <w:sz w:val="22"/>
          <w:szCs w:val="22"/>
        </w:rPr>
        <w:tab/>
      </w:r>
    </w:p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</w:p>
    <w:p w:rsidR="00E21999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1</w:t>
      </w:r>
      <w:r w:rsidRPr="00FB471F">
        <w:rPr>
          <w:rFonts w:ascii="Georgia" w:hAnsi="Georgia"/>
          <w:b/>
          <w:sz w:val="22"/>
          <w:szCs w:val="22"/>
        </w:rPr>
        <w:tab/>
        <w:t>Kokouksen avaus</w:t>
      </w:r>
    </w:p>
    <w:p w:rsidR="007B2DAC" w:rsidRDefault="007B2DAC" w:rsidP="00BA43B8">
      <w:pPr>
        <w:rPr>
          <w:rFonts w:ascii="Georgia" w:hAnsi="Georgia"/>
          <w:b/>
          <w:sz w:val="22"/>
          <w:szCs w:val="22"/>
        </w:rPr>
      </w:pPr>
    </w:p>
    <w:p w:rsidR="007B2DAC" w:rsidRPr="007B2DAC" w:rsidRDefault="007B2DAC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Kokous avattiin klo 14.25.</w:t>
      </w:r>
    </w:p>
    <w:p w:rsidR="00BA43B8" w:rsidRPr="00FB471F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ab/>
      </w:r>
    </w:p>
    <w:p w:rsidR="00E21999" w:rsidRDefault="00BA43B8" w:rsidP="001F4B2F">
      <w:pPr>
        <w:ind w:left="1298" w:hanging="1298"/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2</w:t>
      </w:r>
      <w:r w:rsidRPr="00FB471F">
        <w:rPr>
          <w:rFonts w:ascii="Georgia" w:hAnsi="Georgia"/>
          <w:b/>
          <w:sz w:val="22"/>
          <w:szCs w:val="22"/>
        </w:rPr>
        <w:tab/>
      </w:r>
      <w:r w:rsidR="005751D2">
        <w:rPr>
          <w:rFonts w:ascii="Georgia" w:hAnsi="Georgia"/>
          <w:b/>
          <w:sz w:val="22"/>
          <w:szCs w:val="22"/>
        </w:rPr>
        <w:t>Puheenjohtajan ja sihteerin valinta</w:t>
      </w:r>
    </w:p>
    <w:p w:rsidR="007B2DAC" w:rsidRDefault="007B2DAC" w:rsidP="001F4B2F">
      <w:pPr>
        <w:ind w:left="1298" w:hanging="1298"/>
        <w:rPr>
          <w:rFonts w:ascii="Georgia" w:hAnsi="Georgia"/>
          <w:b/>
          <w:sz w:val="22"/>
          <w:szCs w:val="22"/>
        </w:rPr>
      </w:pPr>
    </w:p>
    <w:p w:rsidR="007B2DAC" w:rsidRPr="007B2DAC" w:rsidRDefault="007B2DAC" w:rsidP="001F4B2F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 w:rsidR="00CF3D76">
        <w:rPr>
          <w:rFonts w:ascii="Georgia" w:hAnsi="Georgia"/>
          <w:sz w:val="22"/>
          <w:szCs w:val="22"/>
        </w:rPr>
        <w:t>Todettiin, ettei tämän tyyppiselle suunnittelukokoukselle tarvita puheenjohtajaa.</w:t>
      </w:r>
      <w:r w:rsidR="00CF3D76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Eveliina toimii sihteerinä. </w:t>
      </w:r>
    </w:p>
    <w:p w:rsidR="00DD7BD2" w:rsidRDefault="00DD7BD2" w:rsidP="00DD7BD2">
      <w:pPr>
        <w:ind w:left="1298" w:hanging="1298"/>
        <w:rPr>
          <w:rFonts w:ascii="Georgia" w:hAnsi="Georgia"/>
          <w:b/>
          <w:sz w:val="22"/>
          <w:szCs w:val="22"/>
        </w:rPr>
      </w:pPr>
    </w:p>
    <w:p w:rsidR="005D45D9" w:rsidRDefault="008F2607" w:rsidP="001F4B2F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3</w:t>
      </w:r>
      <w:r>
        <w:rPr>
          <w:rFonts w:ascii="Georgia" w:hAnsi="Georgia"/>
          <w:b/>
          <w:sz w:val="22"/>
          <w:szCs w:val="22"/>
        </w:rPr>
        <w:tab/>
      </w:r>
      <w:proofErr w:type="spellStart"/>
      <w:r w:rsidR="00116488">
        <w:rPr>
          <w:rFonts w:ascii="Georgia" w:hAnsi="Georgia"/>
          <w:b/>
          <w:sz w:val="22"/>
          <w:szCs w:val="22"/>
        </w:rPr>
        <w:t>KieKu</w:t>
      </w:r>
      <w:proofErr w:type="spellEnd"/>
      <w:r w:rsidR="00116488">
        <w:rPr>
          <w:rFonts w:ascii="Georgia" w:hAnsi="Georgia"/>
          <w:b/>
          <w:sz w:val="22"/>
          <w:szCs w:val="22"/>
        </w:rPr>
        <w:t>-</w:t>
      </w:r>
      <w:r w:rsidR="005751D2">
        <w:rPr>
          <w:rFonts w:ascii="Georgia" w:hAnsi="Georgia"/>
          <w:b/>
          <w:sz w:val="22"/>
          <w:szCs w:val="22"/>
        </w:rPr>
        <w:t>hankkee</w:t>
      </w:r>
      <w:r w:rsidR="001F4B2F">
        <w:rPr>
          <w:rFonts w:ascii="Georgia" w:hAnsi="Georgia"/>
          <w:b/>
          <w:sz w:val="22"/>
          <w:szCs w:val="22"/>
        </w:rPr>
        <w:t xml:space="preserve">n suunnitteluryhmän kokoonpano </w:t>
      </w:r>
      <w:r w:rsidR="00C95F08">
        <w:rPr>
          <w:rFonts w:ascii="Georgia" w:hAnsi="Georgia"/>
          <w:b/>
          <w:sz w:val="22"/>
          <w:szCs w:val="22"/>
        </w:rPr>
        <w:t>ja kokousajat</w:t>
      </w:r>
    </w:p>
    <w:p w:rsidR="007B2DAC" w:rsidRDefault="007B2DAC" w:rsidP="001F4B2F">
      <w:pPr>
        <w:ind w:left="1298" w:hanging="1298"/>
        <w:rPr>
          <w:rFonts w:ascii="Georgia" w:hAnsi="Georgia"/>
          <w:b/>
          <w:sz w:val="22"/>
          <w:szCs w:val="22"/>
        </w:rPr>
      </w:pPr>
    </w:p>
    <w:p w:rsidR="007B2DAC" w:rsidRPr="007B2DAC" w:rsidRDefault="007B2DAC" w:rsidP="001F4B2F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Suunnitteluryhmään kuuluvat läsnä olevat jäsenet, ja tarvittaessa mukaan voidaan kutsua hankkeeseen kuuluvien koulujen rehtoreita ja muita asiantuntijoita. Suunnitteluryhmään voidaan edelleen ottaa lisää opettajajäseniä, jos kiinnostuneita löytyy.</w:t>
      </w:r>
      <w:r w:rsidR="004816BA">
        <w:rPr>
          <w:rFonts w:ascii="Georgia" w:hAnsi="Georgia"/>
          <w:sz w:val="22"/>
          <w:szCs w:val="22"/>
        </w:rPr>
        <w:t xml:space="preserve"> Ryhmä kokoontuu näin hankkeen alkuvaiheessa melko usein, jotta toiminta saadaan suunnitellusti käyntiin. Sovittiin kaksi seuraavaa kokousaikaa, ks. § 7.</w:t>
      </w:r>
    </w:p>
    <w:p w:rsidR="001A40B0" w:rsidRDefault="001A40B0" w:rsidP="005D45D9">
      <w:pPr>
        <w:rPr>
          <w:rFonts w:ascii="Georgia" w:hAnsi="Georgia"/>
          <w:b/>
          <w:sz w:val="22"/>
          <w:szCs w:val="22"/>
        </w:rPr>
      </w:pPr>
    </w:p>
    <w:p w:rsidR="00116488" w:rsidRDefault="001A40B0" w:rsidP="00116488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4</w:t>
      </w:r>
      <w:r>
        <w:rPr>
          <w:rFonts w:ascii="Georgia" w:hAnsi="Georgia"/>
          <w:b/>
          <w:sz w:val="22"/>
          <w:szCs w:val="22"/>
        </w:rPr>
        <w:tab/>
      </w:r>
      <w:proofErr w:type="spellStart"/>
      <w:r w:rsidR="005751D2">
        <w:rPr>
          <w:rFonts w:ascii="Georgia" w:hAnsi="Georgia"/>
          <w:b/>
          <w:sz w:val="22"/>
          <w:szCs w:val="22"/>
        </w:rPr>
        <w:t>KieKu</w:t>
      </w:r>
      <w:proofErr w:type="spellEnd"/>
      <w:r w:rsidR="005751D2">
        <w:rPr>
          <w:rFonts w:ascii="Georgia" w:hAnsi="Georgia"/>
          <w:b/>
          <w:sz w:val="22"/>
          <w:szCs w:val="22"/>
        </w:rPr>
        <w:t>-h</w:t>
      </w:r>
      <w:r w:rsidR="00116488">
        <w:rPr>
          <w:rFonts w:ascii="Georgia" w:hAnsi="Georgia"/>
          <w:b/>
          <w:sz w:val="22"/>
          <w:szCs w:val="22"/>
        </w:rPr>
        <w:t xml:space="preserve">ankkeen </w:t>
      </w:r>
      <w:r w:rsidR="005751D2">
        <w:rPr>
          <w:rFonts w:ascii="Georgia" w:hAnsi="Georgia"/>
          <w:b/>
          <w:sz w:val="22"/>
          <w:szCs w:val="22"/>
        </w:rPr>
        <w:t>ajankohtaiset</w:t>
      </w:r>
    </w:p>
    <w:p w:rsidR="006E24DF" w:rsidRDefault="006E24DF" w:rsidP="00116488">
      <w:pPr>
        <w:ind w:left="1298" w:hanging="1298"/>
        <w:rPr>
          <w:rFonts w:ascii="Georgia" w:hAnsi="Georgia"/>
          <w:b/>
          <w:sz w:val="22"/>
          <w:szCs w:val="22"/>
        </w:rPr>
      </w:pPr>
    </w:p>
    <w:p w:rsidR="007B2DAC" w:rsidRPr="007B2DAC" w:rsidRDefault="001F4B2F" w:rsidP="007B2DAC">
      <w:pPr>
        <w:pStyle w:val="Luettelokappale"/>
        <w:numPr>
          <w:ilvl w:val="0"/>
          <w:numId w:val="9"/>
        </w:numPr>
        <w:rPr>
          <w:rStyle w:val="Hyperlinkki"/>
          <w:rFonts w:ascii="Georgia" w:hAnsi="Georgia"/>
          <w:color w:val="auto"/>
          <w:sz w:val="22"/>
          <w:szCs w:val="22"/>
          <w:u w:val="none"/>
        </w:rPr>
      </w:pPr>
      <w:r w:rsidRPr="001F4B2F">
        <w:rPr>
          <w:rFonts w:ascii="Georgia" w:hAnsi="Georgia"/>
          <w:sz w:val="22"/>
          <w:szCs w:val="22"/>
        </w:rPr>
        <w:t>hankkeen nettisivu</w:t>
      </w:r>
      <w:r>
        <w:rPr>
          <w:rFonts w:ascii="Georgia" w:hAnsi="Georgia"/>
          <w:sz w:val="22"/>
          <w:szCs w:val="22"/>
        </w:rPr>
        <w:t>i</w:t>
      </w:r>
      <w:r w:rsidR="007B2DAC">
        <w:rPr>
          <w:rFonts w:ascii="Georgia" w:hAnsi="Georgia"/>
          <w:sz w:val="22"/>
          <w:szCs w:val="22"/>
        </w:rPr>
        <w:t>lle</w:t>
      </w:r>
      <w:r>
        <w:rPr>
          <w:rFonts w:ascii="Georgia" w:hAnsi="Georgia"/>
          <w:sz w:val="22"/>
          <w:szCs w:val="22"/>
        </w:rPr>
        <w:t xml:space="preserve"> </w:t>
      </w:r>
      <w:hyperlink r:id="rId9" w:history="1">
        <w:r w:rsidR="00C63EF4" w:rsidRPr="001F4B2F">
          <w:rPr>
            <w:rStyle w:val="Hyperlinkki"/>
            <w:rFonts w:ascii="Georgia" w:hAnsi="Georgia"/>
            <w:sz w:val="22"/>
            <w:szCs w:val="22"/>
          </w:rPr>
          <w:t>https://peda.net/kuopio/yhteiset-hankkeet/kieku</w:t>
        </w:r>
      </w:hyperlink>
    </w:p>
    <w:p w:rsidR="007B2DAC" w:rsidRDefault="007B2DAC" w:rsidP="007B2DAC">
      <w:pPr>
        <w:pStyle w:val="Luettelokappale"/>
        <w:ind w:left="1665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päivitetään hankkeen ajankohtaiset asiat</w:t>
      </w:r>
    </w:p>
    <w:p w:rsidR="001F4B2F" w:rsidRPr="007B2DAC" w:rsidRDefault="007B2DAC" w:rsidP="007B2DAC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hankkeen mediatiedote julkaistiin 21.9., huomioitiin Savon Sanomissa ja Radio Kuopiossa</w:t>
      </w:r>
    </w:p>
    <w:p w:rsidR="009C1C7D" w:rsidRPr="00116488" w:rsidRDefault="00E23172" w:rsidP="00116488">
      <w:pPr>
        <w:ind w:left="1298"/>
        <w:rPr>
          <w:rFonts w:ascii="Georgia" w:hAnsi="Georgia"/>
          <w:sz w:val="22"/>
          <w:szCs w:val="22"/>
        </w:rPr>
      </w:pPr>
      <w:r w:rsidRPr="00116488">
        <w:rPr>
          <w:rFonts w:ascii="Georgia" w:hAnsi="Georgia"/>
          <w:b/>
          <w:sz w:val="22"/>
          <w:szCs w:val="22"/>
        </w:rPr>
        <w:tab/>
      </w:r>
    </w:p>
    <w:p w:rsidR="002A3BBD" w:rsidRDefault="00116488" w:rsidP="001F4B2F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5</w:t>
      </w:r>
      <w:r>
        <w:rPr>
          <w:rFonts w:ascii="Georgia" w:hAnsi="Georgia"/>
          <w:b/>
          <w:sz w:val="22"/>
          <w:szCs w:val="22"/>
        </w:rPr>
        <w:tab/>
      </w:r>
      <w:proofErr w:type="spellStart"/>
      <w:r w:rsidR="005751D2">
        <w:rPr>
          <w:rFonts w:ascii="Georgia" w:hAnsi="Georgia"/>
          <w:b/>
          <w:sz w:val="22"/>
          <w:szCs w:val="22"/>
        </w:rPr>
        <w:t>KieKu</w:t>
      </w:r>
      <w:proofErr w:type="spellEnd"/>
      <w:r w:rsidR="005751D2">
        <w:rPr>
          <w:rFonts w:ascii="Georgia" w:hAnsi="Georgia"/>
          <w:b/>
          <w:sz w:val="22"/>
          <w:szCs w:val="22"/>
        </w:rPr>
        <w:t>-hankkeen</w:t>
      </w:r>
      <w:r w:rsidR="001F4B2F">
        <w:rPr>
          <w:rFonts w:ascii="Georgia" w:hAnsi="Georgia"/>
          <w:b/>
          <w:sz w:val="22"/>
          <w:szCs w:val="22"/>
        </w:rPr>
        <w:t xml:space="preserve"> toiminnan suunnittelua</w:t>
      </w:r>
    </w:p>
    <w:p w:rsidR="001F4B2F" w:rsidRDefault="001F4B2F" w:rsidP="001F4B2F">
      <w:pPr>
        <w:ind w:left="1298" w:hanging="1298"/>
        <w:rPr>
          <w:rFonts w:ascii="Georgia" w:hAnsi="Georgia"/>
          <w:b/>
          <w:sz w:val="22"/>
          <w:szCs w:val="22"/>
        </w:rPr>
      </w:pPr>
    </w:p>
    <w:p w:rsidR="00E93CD1" w:rsidRPr="00CF3D76" w:rsidRDefault="00CF3D76" w:rsidP="00CF3D76">
      <w:pPr>
        <w:ind w:left="1298"/>
        <w:rPr>
          <w:rFonts w:ascii="Georgia" w:hAnsi="Georgia"/>
          <w:sz w:val="22"/>
          <w:szCs w:val="22"/>
        </w:rPr>
      </w:pPr>
      <w:r w:rsidRPr="00CF3D76">
        <w:rPr>
          <w:rFonts w:ascii="Georgia" w:hAnsi="Georgia"/>
          <w:sz w:val="22"/>
          <w:szCs w:val="22"/>
        </w:rPr>
        <w:t>1)</w:t>
      </w:r>
      <w:r>
        <w:rPr>
          <w:rFonts w:ascii="Georgia" w:hAnsi="Georgia"/>
          <w:sz w:val="22"/>
          <w:szCs w:val="22"/>
        </w:rPr>
        <w:t xml:space="preserve"> </w:t>
      </w:r>
      <w:r w:rsidR="00EF7748" w:rsidRPr="00CF3D76">
        <w:rPr>
          <w:rFonts w:ascii="Georgia" w:hAnsi="Georgia"/>
          <w:sz w:val="22"/>
          <w:szCs w:val="22"/>
        </w:rPr>
        <w:t>T</w:t>
      </w:r>
      <w:r w:rsidR="001F4B2F" w:rsidRPr="00CF3D76">
        <w:rPr>
          <w:rFonts w:ascii="Georgia" w:hAnsi="Georgia"/>
          <w:sz w:val="22"/>
          <w:szCs w:val="22"/>
        </w:rPr>
        <w:t>eemaviikko monikulttuurisuus- ja suvaitsevaisuusaiheista</w:t>
      </w:r>
      <w:r w:rsidR="00EF7748" w:rsidRPr="00CF3D76">
        <w:rPr>
          <w:rFonts w:ascii="Georgia" w:hAnsi="Georgia"/>
          <w:sz w:val="22"/>
          <w:szCs w:val="22"/>
        </w:rPr>
        <w:t xml:space="preserve"> päätettiin järjestää viikolla 15 eli 11. - 15.4.2016. Teemaviikon sisällön suunnittelu aloitetaan kysymällä kouluille Walter ry:n työpajoja tai Unicef-lähettilästä. </w:t>
      </w:r>
      <w:r w:rsidR="00E93CD1" w:rsidRPr="00CF3D76">
        <w:rPr>
          <w:rFonts w:ascii="Georgia" w:hAnsi="Georgia"/>
          <w:sz w:val="22"/>
          <w:szCs w:val="22"/>
        </w:rPr>
        <w:t xml:space="preserve">Yhteistyökumppaniksi pyydetään myös Kompassia, jonka ohjaajaan </w:t>
      </w:r>
      <w:proofErr w:type="spellStart"/>
      <w:r w:rsidR="00E93CD1" w:rsidRPr="00CF3D76">
        <w:rPr>
          <w:rFonts w:ascii="Georgia" w:hAnsi="Georgia"/>
          <w:sz w:val="22"/>
          <w:szCs w:val="22"/>
        </w:rPr>
        <w:t>Tsega</w:t>
      </w:r>
      <w:proofErr w:type="spellEnd"/>
      <w:r w:rsidR="00E93CD1" w:rsidRPr="00CF3D76">
        <w:rPr>
          <w:rFonts w:ascii="Georgia" w:hAnsi="Georgia"/>
          <w:sz w:val="22"/>
          <w:szCs w:val="22"/>
        </w:rPr>
        <w:t xml:space="preserve"> </w:t>
      </w:r>
      <w:proofErr w:type="spellStart"/>
      <w:r w:rsidR="00E93CD1" w:rsidRPr="00CF3D76">
        <w:rPr>
          <w:rFonts w:ascii="Georgia" w:hAnsi="Georgia"/>
          <w:sz w:val="22"/>
          <w:szCs w:val="22"/>
        </w:rPr>
        <w:t>Kiflieen</w:t>
      </w:r>
      <w:proofErr w:type="spellEnd"/>
      <w:r w:rsidR="00E93CD1" w:rsidRPr="00CF3D76">
        <w:rPr>
          <w:rFonts w:ascii="Georgia" w:hAnsi="Georgia"/>
          <w:sz w:val="22"/>
          <w:szCs w:val="22"/>
        </w:rPr>
        <w:t xml:space="preserve"> otetaan yhteyttä.</w:t>
      </w:r>
      <w:r w:rsidR="00E93CD1" w:rsidRPr="00CF3D76">
        <w:rPr>
          <w:rFonts w:ascii="Georgia" w:hAnsi="Georgia"/>
          <w:sz w:val="22"/>
          <w:szCs w:val="22"/>
        </w:rPr>
        <w:t xml:space="preserve"> </w:t>
      </w:r>
    </w:p>
    <w:p w:rsidR="00E93CD1" w:rsidRDefault="00E93CD1" w:rsidP="00EF7748">
      <w:pPr>
        <w:ind w:left="1298"/>
        <w:rPr>
          <w:rFonts w:ascii="Georgia" w:hAnsi="Georgia"/>
          <w:sz w:val="22"/>
          <w:szCs w:val="22"/>
        </w:rPr>
      </w:pPr>
    </w:p>
    <w:p w:rsidR="00EF7748" w:rsidRDefault="00E93CD1" w:rsidP="00EF7748">
      <w:pPr>
        <w:ind w:left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</w:t>
      </w:r>
      <w:r w:rsidR="00EF7748">
        <w:rPr>
          <w:rFonts w:ascii="Georgia" w:hAnsi="Georgia"/>
          <w:sz w:val="22"/>
          <w:szCs w:val="22"/>
        </w:rPr>
        <w:t>elvitetään mahdollisuutta järjestää konsertti, jossa esiintyjänä olisi joku suosittu maahanmuuttaja- tai ulkomaalaistaustainen räppäri, laulaja tai bändi, kuten</w:t>
      </w:r>
      <w:r w:rsidR="00EF7748" w:rsidRPr="00EF7748">
        <w:rPr>
          <w:rFonts w:ascii="Georgia" w:hAnsi="Georgia"/>
          <w:sz w:val="22"/>
          <w:szCs w:val="22"/>
        </w:rPr>
        <w:t xml:space="preserve"> </w:t>
      </w:r>
      <w:proofErr w:type="spellStart"/>
      <w:r w:rsidR="00EF7748" w:rsidRPr="00EF7748">
        <w:rPr>
          <w:rFonts w:ascii="Georgia" w:hAnsi="Georgia"/>
          <w:sz w:val="22"/>
          <w:szCs w:val="22"/>
        </w:rPr>
        <w:t>Gracias</w:t>
      </w:r>
      <w:proofErr w:type="spellEnd"/>
      <w:r w:rsidR="00EF7748" w:rsidRPr="00EF7748">
        <w:rPr>
          <w:rFonts w:ascii="Georgia" w:hAnsi="Georgia"/>
          <w:sz w:val="22"/>
          <w:szCs w:val="22"/>
        </w:rPr>
        <w:t>, Musta Barbaari</w:t>
      </w:r>
      <w:r w:rsidR="00EF7748">
        <w:rPr>
          <w:rFonts w:ascii="Georgia" w:hAnsi="Georgia"/>
          <w:sz w:val="22"/>
          <w:szCs w:val="22"/>
        </w:rPr>
        <w:t xml:space="preserve"> tai </w:t>
      </w:r>
      <w:proofErr w:type="spellStart"/>
      <w:r w:rsidR="00EF7748">
        <w:rPr>
          <w:rFonts w:ascii="Georgia" w:hAnsi="Georgia"/>
          <w:sz w:val="22"/>
          <w:szCs w:val="22"/>
        </w:rPr>
        <w:t>Redrama</w:t>
      </w:r>
      <w:proofErr w:type="spellEnd"/>
      <w:r w:rsidR="00EF7748">
        <w:rPr>
          <w:rFonts w:ascii="Georgia" w:hAnsi="Georgia"/>
          <w:sz w:val="22"/>
          <w:szCs w:val="22"/>
        </w:rPr>
        <w:t xml:space="preserve">. </w:t>
      </w:r>
      <w:r>
        <w:rPr>
          <w:rFonts w:ascii="Georgia" w:hAnsi="Georgia"/>
          <w:sz w:val="22"/>
          <w:szCs w:val="22"/>
        </w:rPr>
        <w:t xml:space="preserve">Oppilailta kysytään sopivaa esiintyjää, jonka jälkeen aloitetaan neuvottelut kyseisen artistin saamiseksi Kuopioon. </w:t>
      </w:r>
    </w:p>
    <w:p w:rsidR="00EF7748" w:rsidRDefault="00EF7748" w:rsidP="00EF7748">
      <w:pPr>
        <w:ind w:left="1298"/>
        <w:rPr>
          <w:rFonts w:ascii="Georgia" w:hAnsi="Georgia"/>
          <w:sz w:val="22"/>
          <w:szCs w:val="22"/>
        </w:rPr>
      </w:pPr>
    </w:p>
    <w:p w:rsidR="00EF7748" w:rsidRDefault="00EF7748" w:rsidP="00EF7748">
      <w:pPr>
        <w:ind w:left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Koulun arjessa teemaviikko näkyy mm. julisteina, joita tilataan valmiina sekä teetetään oppilailla julistekilpailuna. Kilpailu j</w:t>
      </w:r>
      <w:r w:rsidR="00E7770E">
        <w:rPr>
          <w:rFonts w:ascii="Georgia" w:hAnsi="Georgia"/>
          <w:sz w:val="22"/>
          <w:szCs w:val="22"/>
        </w:rPr>
        <w:t>ärjestetään helmikuun aikana ja</w:t>
      </w:r>
      <w:r>
        <w:rPr>
          <w:rFonts w:ascii="Georgia" w:hAnsi="Georgia"/>
          <w:sz w:val="22"/>
          <w:szCs w:val="22"/>
        </w:rPr>
        <w:t xml:space="preserve"> paras työ palkitaan 50 euron lahjakortilla luokan omaan rahastoon. Parhaista julistei</w:t>
      </w:r>
      <w:r w:rsidR="00CF3D76">
        <w:rPr>
          <w:rFonts w:ascii="Georgia" w:hAnsi="Georgia"/>
          <w:sz w:val="22"/>
          <w:szCs w:val="22"/>
        </w:rPr>
        <w:t>s</w:t>
      </w:r>
      <w:r>
        <w:rPr>
          <w:rFonts w:ascii="Georgia" w:hAnsi="Georgia"/>
          <w:sz w:val="22"/>
          <w:szCs w:val="22"/>
        </w:rPr>
        <w:t xml:space="preserve">ta tehdään näyttely esim. koulun </w:t>
      </w:r>
      <w:proofErr w:type="spellStart"/>
      <w:r>
        <w:rPr>
          <w:rFonts w:ascii="Georgia" w:hAnsi="Georgia"/>
          <w:sz w:val="22"/>
          <w:szCs w:val="22"/>
        </w:rPr>
        <w:t>info-tv:een</w:t>
      </w:r>
      <w:proofErr w:type="spellEnd"/>
      <w:r>
        <w:rPr>
          <w:rFonts w:ascii="Georgia" w:hAnsi="Georgia"/>
          <w:sz w:val="22"/>
          <w:szCs w:val="22"/>
        </w:rPr>
        <w:t xml:space="preserve">. </w:t>
      </w:r>
      <w:r w:rsidR="00E7770E">
        <w:rPr>
          <w:rFonts w:ascii="Georgia" w:hAnsi="Georgia"/>
          <w:sz w:val="22"/>
          <w:szCs w:val="22"/>
        </w:rPr>
        <w:t xml:space="preserve">Viikon aikana pidetään myös aiheeseen liittyviä päivänavauksia. </w:t>
      </w:r>
      <w:r>
        <w:rPr>
          <w:rFonts w:ascii="Georgia" w:hAnsi="Georgia"/>
          <w:sz w:val="22"/>
          <w:szCs w:val="22"/>
        </w:rPr>
        <w:t>Monikulttuurisuusviik</w:t>
      </w:r>
      <w:r w:rsidR="00E7770E">
        <w:rPr>
          <w:rFonts w:ascii="Georgia" w:hAnsi="Georgia"/>
          <w:sz w:val="22"/>
          <w:szCs w:val="22"/>
        </w:rPr>
        <w:t xml:space="preserve">ko voisi näkyä </w:t>
      </w:r>
      <w:r>
        <w:rPr>
          <w:rFonts w:ascii="Georgia" w:hAnsi="Georgia"/>
          <w:sz w:val="22"/>
          <w:szCs w:val="22"/>
        </w:rPr>
        <w:t>koulujen ruokalassa</w:t>
      </w:r>
      <w:r w:rsidR="00E7770E">
        <w:rPr>
          <w:rFonts w:ascii="Georgia" w:hAnsi="Georgia"/>
          <w:sz w:val="22"/>
          <w:szCs w:val="22"/>
        </w:rPr>
        <w:t xml:space="preserve"> (esim. etninen ruoka, koristelut)</w:t>
      </w:r>
      <w:r>
        <w:rPr>
          <w:rFonts w:ascii="Georgia" w:hAnsi="Georgia"/>
          <w:sz w:val="22"/>
          <w:szCs w:val="22"/>
        </w:rPr>
        <w:t xml:space="preserve">, ja </w:t>
      </w:r>
      <w:r w:rsidR="00E7770E">
        <w:rPr>
          <w:rFonts w:ascii="Georgia" w:hAnsi="Georgia"/>
          <w:sz w:val="22"/>
          <w:szCs w:val="22"/>
        </w:rPr>
        <w:t>asiasta</w:t>
      </w:r>
      <w:r>
        <w:rPr>
          <w:rFonts w:ascii="Georgia" w:hAnsi="Georgia"/>
          <w:sz w:val="22"/>
          <w:szCs w:val="22"/>
        </w:rPr>
        <w:t xml:space="preserve"> otetaan yhteyttä</w:t>
      </w:r>
      <w:r w:rsidRPr="00EF7748">
        <w:rPr>
          <w:rFonts w:ascii="Georgia" w:hAnsi="Georgia"/>
          <w:sz w:val="22"/>
          <w:szCs w:val="22"/>
        </w:rPr>
        <w:t xml:space="preserve"> </w:t>
      </w:r>
      <w:proofErr w:type="spellStart"/>
      <w:r w:rsidRPr="00EF7748">
        <w:rPr>
          <w:rFonts w:ascii="Georgia" w:hAnsi="Georgia"/>
          <w:sz w:val="22"/>
          <w:szCs w:val="22"/>
        </w:rPr>
        <w:t>Servicaan</w:t>
      </w:r>
      <w:proofErr w:type="spellEnd"/>
      <w:r>
        <w:rPr>
          <w:rFonts w:ascii="Georgia" w:hAnsi="Georgia"/>
          <w:sz w:val="22"/>
          <w:szCs w:val="22"/>
        </w:rPr>
        <w:t>.</w:t>
      </w:r>
    </w:p>
    <w:p w:rsidR="00EF7748" w:rsidRDefault="00EF7748" w:rsidP="00EF7748">
      <w:pPr>
        <w:ind w:left="1298"/>
        <w:rPr>
          <w:rFonts w:ascii="Georgia" w:hAnsi="Georgia"/>
          <w:sz w:val="22"/>
          <w:szCs w:val="22"/>
        </w:rPr>
      </w:pPr>
    </w:p>
    <w:p w:rsidR="00CF3D76" w:rsidRDefault="00EF7748" w:rsidP="00EF7748">
      <w:pPr>
        <w:ind w:left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Hanke tarvitsee logon, ja ehdotettiin, että </w:t>
      </w:r>
      <w:proofErr w:type="spellStart"/>
      <w:r w:rsidRPr="00EF7748">
        <w:rPr>
          <w:rFonts w:ascii="Georgia" w:hAnsi="Georgia"/>
          <w:sz w:val="22"/>
          <w:szCs w:val="22"/>
        </w:rPr>
        <w:t>Hatsalan</w:t>
      </w:r>
      <w:proofErr w:type="spellEnd"/>
      <w:r w:rsidRPr="00EF7748">
        <w:rPr>
          <w:rFonts w:ascii="Georgia" w:hAnsi="Georgia"/>
          <w:sz w:val="22"/>
          <w:szCs w:val="22"/>
        </w:rPr>
        <w:t xml:space="preserve"> koulun</w:t>
      </w:r>
      <w:r w:rsidRPr="00EF774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kuvataidepainotteinen 8. luokka suunnittelisi</w:t>
      </w:r>
      <w:r w:rsidRPr="00EF7748">
        <w:rPr>
          <w:rFonts w:ascii="Georgia" w:hAnsi="Georgia"/>
          <w:sz w:val="22"/>
          <w:szCs w:val="22"/>
        </w:rPr>
        <w:t xml:space="preserve"> </w:t>
      </w:r>
      <w:proofErr w:type="spellStart"/>
      <w:r w:rsidRPr="00EF7748">
        <w:rPr>
          <w:rFonts w:ascii="Georgia" w:hAnsi="Georgia"/>
          <w:sz w:val="22"/>
          <w:szCs w:val="22"/>
        </w:rPr>
        <w:t>KieKu</w:t>
      </w:r>
      <w:proofErr w:type="spellEnd"/>
      <w:r w:rsidRPr="00EF7748">
        <w:rPr>
          <w:rFonts w:ascii="Georgia" w:hAnsi="Georgia"/>
          <w:sz w:val="22"/>
          <w:szCs w:val="22"/>
        </w:rPr>
        <w:t>-logo</w:t>
      </w:r>
      <w:r>
        <w:rPr>
          <w:rFonts w:ascii="Georgia" w:hAnsi="Georgia"/>
          <w:sz w:val="22"/>
          <w:szCs w:val="22"/>
        </w:rPr>
        <w:t>n tämän syksyn aikana. Elizabeth järjestelee logosuunnittelua</w:t>
      </w:r>
      <w:r w:rsidRPr="00EF774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kuvataide</w:t>
      </w:r>
      <w:r w:rsidRPr="00EF7748">
        <w:rPr>
          <w:rFonts w:ascii="Georgia" w:hAnsi="Georgia"/>
          <w:sz w:val="22"/>
          <w:szCs w:val="22"/>
        </w:rPr>
        <w:t>ope</w:t>
      </w:r>
      <w:r>
        <w:rPr>
          <w:rFonts w:ascii="Georgia" w:hAnsi="Georgia"/>
          <w:sz w:val="22"/>
          <w:szCs w:val="22"/>
        </w:rPr>
        <w:t>ttajan kanss</w:t>
      </w:r>
      <w:r w:rsidRPr="00EF7748">
        <w:rPr>
          <w:rFonts w:ascii="Georgia" w:hAnsi="Georgia"/>
          <w:sz w:val="22"/>
          <w:szCs w:val="22"/>
        </w:rPr>
        <w:t>a</w:t>
      </w:r>
      <w:r>
        <w:rPr>
          <w:rFonts w:ascii="Georgia" w:hAnsi="Georgia"/>
          <w:sz w:val="22"/>
          <w:szCs w:val="22"/>
        </w:rPr>
        <w:t>.</w:t>
      </w:r>
    </w:p>
    <w:p w:rsidR="00CF3D76" w:rsidRDefault="00CF3D76" w:rsidP="00EF7748">
      <w:pPr>
        <w:ind w:left="1298"/>
        <w:rPr>
          <w:rFonts w:ascii="Georgia" w:hAnsi="Georgia"/>
          <w:sz w:val="22"/>
          <w:szCs w:val="22"/>
        </w:rPr>
      </w:pPr>
    </w:p>
    <w:p w:rsidR="00CF3D76" w:rsidRPr="00061C7D" w:rsidRDefault="00CF3D76" w:rsidP="00EF7748">
      <w:pPr>
        <w:ind w:left="1298"/>
        <w:rPr>
          <w:rFonts w:ascii="Georgia" w:hAnsi="Georgia"/>
          <w:b/>
          <w:sz w:val="22"/>
          <w:szCs w:val="22"/>
        </w:rPr>
      </w:pPr>
      <w:r w:rsidRPr="00061C7D">
        <w:rPr>
          <w:rFonts w:ascii="Georgia" w:hAnsi="Georgia"/>
          <w:b/>
          <w:sz w:val="22"/>
          <w:szCs w:val="22"/>
        </w:rPr>
        <w:t>Teemaviikon kustannusarvio:</w:t>
      </w:r>
      <w:bookmarkStart w:id="0" w:name="_GoBack"/>
      <w:bookmarkEnd w:id="0"/>
    </w:p>
    <w:p w:rsidR="00CF3D76" w:rsidRDefault="00CF3D76" w:rsidP="00EF7748">
      <w:pPr>
        <w:ind w:left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Walter ry:n työpajat neljällä koululla</w:t>
      </w:r>
      <w:r>
        <w:rPr>
          <w:rFonts w:ascii="Georgia" w:hAnsi="Georgia"/>
          <w:sz w:val="22"/>
          <w:szCs w:val="22"/>
        </w:rPr>
        <w:tab/>
        <w:t>2000 – 3000 e</w:t>
      </w:r>
    </w:p>
    <w:p w:rsidR="00CF3D76" w:rsidRDefault="00CF3D76" w:rsidP="00CF3D7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>Unicef-lähettiläs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150 e</w:t>
      </w:r>
    </w:p>
    <w:p w:rsidR="00CF3D76" w:rsidRDefault="00CF3D76" w:rsidP="00CF3D7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Konsertti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2000 – 5000 e</w:t>
      </w:r>
    </w:p>
    <w:p w:rsidR="00EF7748" w:rsidRDefault="00CF3D76" w:rsidP="00CF3D7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>Julisteiden hankinta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200 - 300 e</w:t>
      </w:r>
    </w:p>
    <w:p w:rsidR="00CF3D76" w:rsidRDefault="00CF3D76" w:rsidP="00CF3D7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>Julistekilpailun palkinto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50 e</w:t>
      </w:r>
    </w:p>
    <w:p w:rsidR="00CF3D76" w:rsidRDefault="00CF3D76" w:rsidP="00CF3D7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>Etninen ruokaviikko (</w:t>
      </w:r>
      <w:proofErr w:type="spellStart"/>
      <w:r>
        <w:rPr>
          <w:rFonts w:ascii="Georgia" w:hAnsi="Georgia"/>
          <w:sz w:val="22"/>
          <w:szCs w:val="22"/>
        </w:rPr>
        <w:t>Servica</w:t>
      </w:r>
      <w:proofErr w:type="spellEnd"/>
      <w:r>
        <w:rPr>
          <w:rFonts w:ascii="Georgia" w:hAnsi="Georgia"/>
          <w:sz w:val="22"/>
          <w:szCs w:val="22"/>
        </w:rPr>
        <w:t>)</w:t>
      </w:r>
      <w:r>
        <w:rPr>
          <w:rFonts w:ascii="Georgia" w:hAnsi="Georgia"/>
          <w:sz w:val="22"/>
          <w:szCs w:val="22"/>
        </w:rPr>
        <w:tab/>
        <w:t>500 – 1500 e</w:t>
      </w:r>
    </w:p>
    <w:p w:rsidR="00CF3D76" w:rsidRPr="00CF3D76" w:rsidRDefault="00CF3D76" w:rsidP="00CF3D76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 w:rsidRPr="00CF3D76">
        <w:rPr>
          <w:rFonts w:ascii="Georgia" w:hAnsi="Georgia"/>
          <w:b/>
          <w:sz w:val="22"/>
          <w:szCs w:val="22"/>
        </w:rPr>
        <w:t xml:space="preserve">Yhteensä </w:t>
      </w:r>
      <w:proofErr w:type="spellStart"/>
      <w:r w:rsidRPr="00CF3D76">
        <w:rPr>
          <w:rFonts w:ascii="Georgia" w:hAnsi="Georgia"/>
          <w:b/>
          <w:sz w:val="22"/>
          <w:szCs w:val="22"/>
        </w:rPr>
        <w:t>max</w:t>
      </w:r>
      <w:proofErr w:type="spellEnd"/>
      <w:r w:rsidRPr="00CF3D76">
        <w:rPr>
          <w:rFonts w:ascii="Georgia" w:hAnsi="Georgia"/>
          <w:b/>
          <w:sz w:val="22"/>
          <w:szCs w:val="22"/>
        </w:rPr>
        <w:t>.</w:t>
      </w:r>
      <w:r w:rsidRPr="00CF3D76">
        <w:rPr>
          <w:rFonts w:ascii="Georgia" w:hAnsi="Georgia"/>
          <w:b/>
          <w:sz w:val="22"/>
          <w:szCs w:val="22"/>
        </w:rPr>
        <w:tab/>
      </w:r>
      <w:r w:rsidRPr="00CF3D76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>10 00</w:t>
      </w:r>
      <w:r w:rsidRPr="00CF3D76">
        <w:rPr>
          <w:rFonts w:ascii="Georgia" w:hAnsi="Georgia"/>
          <w:b/>
          <w:sz w:val="22"/>
          <w:szCs w:val="22"/>
        </w:rPr>
        <w:t>0 e</w:t>
      </w:r>
    </w:p>
    <w:p w:rsidR="00073364" w:rsidRDefault="00073364" w:rsidP="00073364">
      <w:pPr>
        <w:ind w:firstLine="1298"/>
        <w:rPr>
          <w:rFonts w:ascii="Georgia" w:hAnsi="Georgia"/>
          <w:sz w:val="22"/>
          <w:szCs w:val="22"/>
        </w:rPr>
      </w:pPr>
    </w:p>
    <w:p w:rsidR="00073364" w:rsidRPr="00073364" w:rsidRDefault="00CF3D76" w:rsidP="00073364">
      <w:pPr>
        <w:ind w:left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2) </w:t>
      </w:r>
      <w:r w:rsidR="00073364">
        <w:rPr>
          <w:rFonts w:ascii="Georgia" w:hAnsi="Georgia"/>
          <w:sz w:val="22"/>
          <w:szCs w:val="22"/>
        </w:rPr>
        <w:t xml:space="preserve">Suunniteltiin </w:t>
      </w:r>
      <w:r w:rsidR="00073364" w:rsidRPr="00073364">
        <w:rPr>
          <w:rFonts w:ascii="Georgia" w:hAnsi="Georgia"/>
          <w:sz w:val="22"/>
          <w:szCs w:val="22"/>
        </w:rPr>
        <w:t>opettajien täydennyskoulutusta</w:t>
      </w:r>
      <w:r w:rsidR="00073364">
        <w:rPr>
          <w:rFonts w:ascii="Georgia" w:hAnsi="Georgia"/>
          <w:sz w:val="22"/>
          <w:szCs w:val="22"/>
        </w:rPr>
        <w:t>. Toiveita koulutuksen aiheiksi olivat mm. k</w:t>
      </w:r>
      <w:r w:rsidR="00073364" w:rsidRPr="00073364">
        <w:rPr>
          <w:rFonts w:ascii="Georgia" w:hAnsi="Georgia"/>
          <w:sz w:val="22"/>
          <w:szCs w:val="22"/>
        </w:rPr>
        <w:t xml:space="preserve">ieliosaamisen </w:t>
      </w:r>
      <w:r w:rsidR="00073364">
        <w:rPr>
          <w:rFonts w:ascii="Georgia" w:hAnsi="Georgia"/>
          <w:sz w:val="22"/>
          <w:szCs w:val="22"/>
        </w:rPr>
        <w:t xml:space="preserve">(englanti/saksa) </w:t>
      </w:r>
      <w:r w:rsidR="00073364" w:rsidRPr="00073364">
        <w:rPr>
          <w:rFonts w:ascii="Georgia" w:hAnsi="Georgia"/>
          <w:sz w:val="22"/>
          <w:szCs w:val="22"/>
        </w:rPr>
        <w:t>vahvistaminen</w:t>
      </w:r>
      <w:r w:rsidR="00073364">
        <w:rPr>
          <w:rFonts w:ascii="Georgia" w:hAnsi="Georgia"/>
          <w:sz w:val="22"/>
          <w:szCs w:val="22"/>
        </w:rPr>
        <w:t xml:space="preserve">, erilaisten </w:t>
      </w:r>
      <w:proofErr w:type="spellStart"/>
      <w:r w:rsidR="00073364">
        <w:rPr>
          <w:rFonts w:ascii="Georgia" w:hAnsi="Georgia"/>
          <w:sz w:val="22"/>
          <w:szCs w:val="22"/>
        </w:rPr>
        <w:t>oppijoiden</w:t>
      </w:r>
      <w:proofErr w:type="spellEnd"/>
      <w:r w:rsidR="00073364">
        <w:rPr>
          <w:rFonts w:ascii="Georgia" w:hAnsi="Georgia"/>
          <w:sz w:val="22"/>
          <w:szCs w:val="22"/>
        </w:rPr>
        <w:t xml:space="preserve"> huomioiminen kielenopetuksessa (kouluttajana esim. </w:t>
      </w:r>
      <w:r w:rsidR="00073364" w:rsidRPr="00073364">
        <w:rPr>
          <w:rFonts w:ascii="Georgia" w:hAnsi="Georgia"/>
          <w:sz w:val="22"/>
          <w:szCs w:val="22"/>
        </w:rPr>
        <w:t>Kari Moilanen</w:t>
      </w:r>
      <w:r w:rsidR="00073364">
        <w:rPr>
          <w:rFonts w:ascii="Georgia" w:hAnsi="Georgia"/>
          <w:sz w:val="22"/>
          <w:szCs w:val="22"/>
        </w:rPr>
        <w:t xml:space="preserve">) sekä digitaalinen oppimisympäristö ja oppimateriaalien </w:t>
      </w:r>
      <w:r w:rsidR="00073364" w:rsidRPr="00073364">
        <w:rPr>
          <w:rFonts w:ascii="Georgia" w:hAnsi="Georgia"/>
          <w:sz w:val="22"/>
          <w:szCs w:val="22"/>
        </w:rPr>
        <w:t>jakaminen</w:t>
      </w:r>
      <w:r w:rsidR="00073364">
        <w:rPr>
          <w:rFonts w:ascii="Georgia" w:hAnsi="Georgia"/>
          <w:sz w:val="22"/>
          <w:szCs w:val="22"/>
        </w:rPr>
        <w:t xml:space="preserve">. Selvitellään näiden koulutusten järjestämistä, kustannuksia ja ajankohtaa. Lisäksi toivottiin kouluvierailua tai </w:t>
      </w:r>
      <w:r w:rsidR="00073364" w:rsidRPr="00073364">
        <w:rPr>
          <w:rFonts w:ascii="Georgia" w:hAnsi="Georgia"/>
          <w:sz w:val="22"/>
          <w:szCs w:val="22"/>
        </w:rPr>
        <w:t>opintomatka</w:t>
      </w:r>
      <w:r w:rsidR="00073364">
        <w:rPr>
          <w:rFonts w:ascii="Georgia" w:hAnsi="Georgia"/>
          <w:sz w:val="22"/>
          <w:szCs w:val="22"/>
        </w:rPr>
        <w:t>a kaksikielistä tai kielirikasteista opetusta tarjoavaan kouluun. Vierailun ajankohdaksi ehdotettiin</w:t>
      </w:r>
      <w:r w:rsidR="00073364" w:rsidRPr="00073364">
        <w:rPr>
          <w:rFonts w:ascii="Georgia" w:hAnsi="Georgia"/>
          <w:sz w:val="22"/>
          <w:szCs w:val="22"/>
        </w:rPr>
        <w:t xml:space="preserve"> helmikuu</w:t>
      </w:r>
      <w:r w:rsidR="00073364">
        <w:rPr>
          <w:rFonts w:ascii="Georgia" w:hAnsi="Georgia"/>
          <w:sz w:val="22"/>
          <w:szCs w:val="22"/>
        </w:rPr>
        <w:t>ta.</w:t>
      </w:r>
    </w:p>
    <w:p w:rsidR="00073364" w:rsidRPr="00073364" w:rsidRDefault="00073364" w:rsidP="00073364">
      <w:pPr>
        <w:rPr>
          <w:rFonts w:ascii="Georgia" w:hAnsi="Georgia"/>
          <w:sz w:val="22"/>
          <w:szCs w:val="22"/>
        </w:rPr>
      </w:pPr>
    </w:p>
    <w:p w:rsidR="001F4B2F" w:rsidRPr="00E7770E" w:rsidRDefault="00CF3D76" w:rsidP="00E7770E">
      <w:pPr>
        <w:ind w:left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3) </w:t>
      </w:r>
      <w:r w:rsidR="00E93CD1">
        <w:rPr>
          <w:rFonts w:ascii="Georgia" w:hAnsi="Georgia"/>
          <w:sz w:val="22"/>
          <w:szCs w:val="22"/>
        </w:rPr>
        <w:t xml:space="preserve">Hankerahoituksesta on mahdollista tehdä myös </w:t>
      </w:r>
      <w:r w:rsidR="001F4B2F" w:rsidRPr="00E93CD1">
        <w:rPr>
          <w:rFonts w:ascii="Georgia" w:hAnsi="Georgia"/>
          <w:sz w:val="22"/>
          <w:szCs w:val="22"/>
        </w:rPr>
        <w:t>materiaalihankintoja</w:t>
      </w:r>
      <w:r w:rsidR="00E93CD1">
        <w:rPr>
          <w:rFonts w:ascii="Georgia" w:hAnsi="Georgia"/>
          <w:sz w:val="22"/>
          <w:szCs w:val="22"/>
        </w:rPr>
        <w:t xml:space="preserve"> kaksikieliseen ja kielirikasteiseen opetukseen. Ehdotettiin mm. lisenssien hankkimista digitaalisiin oppimateriaaleihin, vieraskielisen lasten- tai nuortenlehden tilausta ja kirjallisuuden hankkimista. Sovittiin, että koulut tekevät listan toivomistaan materiaaleista Eveliinalle 9.10. mennessä. Lista saa sisältää </w:t>
      </w:r>
      <w:proofErr w:type="spellStart"/>
      <w:r w:rsidR="00E93CD1">
        <w:rPr>
          <w:rFonts w:ascii="Georgia" w:hAnsi="Georgia"/>
          <w:sz w:val="22"/>
          <w:szCs w:val="22"/>
        </w:rPr>
        <w:t>max</w:t>
      </w:r>
      <w:proofErr w:type="spellEnd"/>
      <w:r w:rsidR="00E93CD1">
        <w:rPr>
          <w:rFonts w:ascii="Georgia" w:hAnsi="Georgia"/>
          <w:sz w:val="22"/>
          <w:szCs w:val="22"/>
        </w:rPr>
        <w:t xml:space="preserve">. 500 euron arvosta materiaalihankintoja. Koulu voi </w:t>
      </w:r>
      <w:r w:rsidR="00E93CD1">
        <w:rPr>
          <w:rFonts w:ascii="Georgia" w:hAnsi="Georgia"/>
          <w:sz w:val="22"/>
          <w:szCs w:val="22"/>
        </w:rPr>
        <w:t>tehdä</w:t>
      </w:r>
      <w:r w:rsidR="00E93CD1">
        <w:rPr>
          <w:rFonts w:ascii="Georgia" w:hAnsi="Georgia"/>
          <w:sz w:val="22"/>
          <w:szCs w:val="22"/>
        </w:rPr>
        <w:t xml:space="preserve"> tilauksen saatuaan hyväksynnän Eveliinalta/ohjausryhmältä.</w:t>
      </w:r>
    </w:p>
    <w:p w:rsidR="00EB0B95" w:rsidRPr="00EB0B95" w:rsidRDefault="00EB0B95" w:rsidP="00FE7323">
      <w:pPr>
        <w:rPr>
          <w:rFonts w:ascii="Georgia" w:hAnsi="Georgia"/>
          <w:sz w:val="22"/>
          <w:szCs w:val="22"/>
        </w:rPr>
      </w:pPr>
    </w:p>
    <w:p w:rsidR="000621A6" w:rsidRDefault="00116488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6</w:t>
      </w:r>
      <w:r w:rsidR="00714022">
        <w:rPr>
          <w:rFonts w:ascii="Georgia" w:hAnsi="Georgia"/>
          <w:b/>
          <w:sz w:val="22"/>
          <w:szCs w:val="22"/>
        </w:rPr>
        <w:tab/>
      </w:r>
      <w:r w:rsidR="00C532E5">
        <w:rPr>
          <w:rFonts w:ascii="Georgia" w:hAnsi="Georgia"/>
          <w:b/>
          <w:sz w:val="22"/>
          <w:szCs w:val="22"/>
        </w:rPr>
        <w:t>Muut asiat</w:t>
      </w:r>
    </w:p>
    <w:p w:rsidR="004816BA" w:rsidRDefault="004816BA" w:rsidP="00BA43B8">
      <w:pPr>
        <w:rPr>
          <w:rFonts w:ascii="Georgia" w:hAnsi="Georgia"/>
          <w:b/>
          <w:sz w:val="22"/>
          <w:szCs w:val="22"/>
        </w:rPr>
      </w:pPr>
    </w:p>
    <w:p w:rsidR="004816BA" w:rsidRPr="004816BA" w:rsidRDefault="004816BA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Ei muita asioita.</w:t>
      </w:r>
    </w:p>
    <w:p w:rsidR="000621A6" w:rsidRDefault="000621A6" w:rsidP="00BA43B8">
      <w:pPr>
        <w:rPr>
          <w:rFonts w:ascii="Georgia" w:hAnsi="Georgia"/>
          <w:b/>
          <w:sz w:val="22"/>
          <w:szCs w:val="22"/>
        </w:rPr>
      </w:pPr>
    </w:p>
    <w:p w:rsidR="005751D2" w:rsidRDefault="00116488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7</w:t>
      </w:r>
      <w:r w:rsidR="000621A6">
        <w:rPr>
          <w:rFonts w:ascii="Georgia" w:hAnsi="Georgia"/>
          <w:b/>
          <w:sz w:val="22"/>
          <w:szCs w:val="22"/>
        </w:rPr>
        <w:tab/>
      </w:r>
      <w:r w:rsidR="004816BA">
        <w:rPr>
          <w:rFonts w:ascii="Georgia" w:hAnsi="Georgia"/>
          <w:b/>
          <w:sz w:val="22"/>
          <w:szCs w:val="22"/>
        </w:rPr>
        <w:t>Seuraava kokous</w:t>
      </w:r>
    </w:p>
    <w:p w:rsidR="004816BA" w:rsidRDefault="004816BA" w:rsidP="00BA43B8">
      <w:pPr>
        <w:rPr>
          <w:rFonts w:ascii="Georgia" w:hAnsi="Georgia"/>
          <w:b/>
          <w:sz w:val="22"/>
          <w:szCs w:val="22"/>
        </w:rPr>
      </w:pPr>
    </w:p>
    <w:p w:rsidR="004816BA" w:rsidRDefault="004816BA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Seuraavat kokousajat ovat: </w:t>
      </w:r>
    </w:p>
    <w:p w:rsidR="004816BA" w:rsidRDefault="004816BA" w:rsidP="004816BA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 w:rsidRPr="004816BA">
        <w:rPr>
          <w:rFonts w:ascii="Georgia" w:hAnsi="Georgia"/>
          <w:sz w:val="22"/>
          <w:szCs w:val="22"/>
        </w:rPr>
        <w:t>5.11 klo 8.15 – 10.30 Martti Ahtisaaren koulu</w:t>
      </w:r>
    </w:p>
    <w:p w:rsidR="004816BA" w:rsidRPr="004816BA" w:rsidRDefault="004816BA" w:rsidP="004816BA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7.12. klo 11.30 – 14.00 Kalevalan koulun Pohjantien yksikkö</w:t>
      </w:r>
    </w:p>
    <w:p w:rsidR="005751D2" w:rsidRDefault="005751D2" w:rsidP="00BA43B8">
      <w:pPr>
        <w:rPr>
          <w:rFonts w:ascii="Georgia" w:hAnsi="Georgia"/>
          <w:b/>
          <w:sz w:val="22"/>
          <w:szCs w:val="22"/>
        </w:rPr>
      </w:pPr>
    </w:p>
    <w:p w:rsidR="004816BA" w:rsidRDefault="005751D2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8</w:t>
      </w:r>
      <w:r>
        <w:rPr>
          <w:rFonts w:ascii="Georgia" w:hAnsi="Georgia"/>
          <w:b/>
          <w:sz w:val="22"/>
          <w:szCs w:val="22"/>
        </w:rPr>
        <w:tab/>
      </w:r>
      <w:r w:rsidR="001E0E99" w:rsidRPr="00FB471F">
        <w:rPr>
          <w:rFonts w:ascii="Georgia" w:hAnsi="Georgia"/>
          <w:b/>
          <w:sz w:val="22"/>
          <w:szCs w:val="22"/>
        </w:rPr>
        <w:t>Kokouksen päättäminen</w:t>
      </w:r>
    </w:p>
    <w:p w:rsidR="004816BA" w:rsidRDefault="004816BA" w:rsidP="00BA43B8">
      <w:pPr>
        <w:rPr>
          <w:rFonts w:ascii="Georgia" w:hAnsi="Georgia"/>
          <w:b/>
          <w:sz w:val="22"/>
          <w:szCs w:val="22"/>
        </w:rPr>
      </w:pPr>
    </w:p>
    <w:p w:rsidR="005F084A" w:rsidRPr="001F4B2F" w:rsidRDefault="004816BA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Kokous päätettiin klo 15.42.</w:t>
      </w:r>
      <w:r w:rsidR="00BA43B8" w:rsidRPr="00FB471F">
        <w:rPr>
          <w:rFonts w:ascii="Georgia" w:hAnsi="Georgia"/>
          <w:b/>
          <w:sz w:val="22"/>
          <w:szCs w:val="22"/>
        </w:rPr>
        <w:tab/>
      </w:r>
    </w:p>
    <w:sectPr w:rsidR="005F084A" w:rsidRPr="001F4B2F" w:rsidSect="00A83980">
      <w:headerReference w:type="default" r:id="rId10"/>
      <w:footerReference w:type="default" r:id="rId11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3B8" w:rsidRDefault="00BA43B8">
      <w:r>
        <w:separator/>
      </w:r>
    </w:p>
  </w:endnote>
  <w:endnote w:type="continuationSeparator" w:id="0">
    <w:p w:rsidR="00BA43B8" w:rsidRDefault="00BA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Plantagenet Cheroke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ACD" w:rsidRDefault="00487ACD" w:rsidP="00A83980">
    <w:pPr>
      <w:pStyle w:val="Alaviitteenteksti"/>
      <w:rPr>
        <w:rFonts w:ascii="Adobe Garamond Pro" w:hAnsi="Adobe Garamond Pro"/>
        <w:b/>
        <w:sz w:val="17"/>
      </w:rPr>
    </w:pPr>
  </w:p>
  <w:p w:rsidR="00487ACD" w:rsidRDefault="00600FA5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7ACD" w:rsidRPr="00E2380E" w:rsidRDefault="00487ACD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017 18 4111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:rsidR="00487ACD" w:rsidRPr="00E2380E" w:rsidRDefault="00487ACD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  <w:t>Faksi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017 18 4015</w:t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3B8" w:rsidRDefault="00BA43B8">
      <w:r>
        <w:separator/>
      </w:r>
    </w:p>
  </w:footnote>
  <w:footnote w:type="continuationSeparator" w:id="0">
    <w:p w:rsidR="00BA43B8" w:rsidRDefault="00BA4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ACD" w:rsidRPr="008979FB" w:rsidRDefault="00600FA5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5F3EAD25" wp14:editId="02853ECF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ACD" w:rsidRPr="0055231A">
      <w:rPr>
        <w:rFonts w:ascii="Adobe Garamond Pro" w:hAnsi="Adobe Garamond Pro"/>
        <w:b/>
        <w:sz w:val="22"/>
      </w:rPr>
      <w:tab/>
    </w:r>
    <w:r w:rsidR="00487ACD" w:rsidRPr="008979FB">
      <w:rPr>
        <w:rFonts w:ascii="Adobe Garamond Pro" w:hAnsi="Adobe Garamond Pro"/>
        <w:b/>
        <w:sz w:val="22"/>
      </w:rPr>
      <w:tab/>
    </w:r>
  </w:p>
  <w:p w:rsidR="00487ACD" w:rsidRPr="008979FB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:rsidR="00487ACD" w:rsidRPr="00E2380E" w:rsidRDefault="00487ACD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b/>
        <w:sz w:val="20"/>
      </w:rPr>
      <w:tab/>
    </w:r>
    <w:r w:rsidR="007B2DAC">
      <w:rPr>
        <w:rFonts w:ascii="Georgia" w:hAnsi="Georgia"/>
        <w:b/>
        <w:sz w:val="20"/>
      </w:rPr>
      <w:t>Pöytäkirja</w:t>
    </w:r>
    <w:r w:rsidR="001F4B2F">
      <w:rPr>
        <w:rFonts w:ascii="Georgia" w:hAnsi="Georgia"/>
        <w:b/>
        <w:sz w:val="20"/>
      </w:rPr>
      <w:t xml:space="preserve"> 2</w:t>
    </w:r>
    <w:r w:rsidR="000621A6">
      <w:rPr>
        <w:rFonts w:ascii="Georgia" w:hAnsi="Georgia"/>
        <w:b/>
        <w:sz w:val="20"/>
      </w:rPr>
      <w:t>/2015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:rsidR="00487ACD" w:rsidRPr="00E2380E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 w:rsidRPr="00E2380E">
      <w:rPr>
        <w:rFonts w:ascii="Georgia" w:hAnsi="Georgia"/>
        <w:sz w:val="20"/>
      </w:rPr>
      <w:tab/>
    </w:r>
    <w:r w:rsidR="00BA43B8">
      <w:rPr>
        <w:rFonts w:ascii="Georgia" w:hAnsi="Georgia"/>
        <w:sz w:val="20"/>
      </w:rPr>
      <w:t>Perusopetus</w:t>
    </w:r>
  </w:p>
  <w:p w:rsidR="00487ACD" w:rsidRPr="00E2380E" w:rsidRDefault="00BA43B8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proofErr w:type="spellStart"/>
    <w:r w:rsidR="00507261">
      <w:rPr>
        <w:rFonts w:ascii="Georgia" w:hAnsi="Georgia"/>
        <w:sz w:val="20"/>
      </w:rPr>
      <w:t>KieKu</w:t>
    </w:r>
    <w:proofErr w:type="spellEnd"/>
    <w:r w:rsidR="00507261">
      <w:rPr>
        <w:rFonts w:ascii="Georgia" w:hAnsi="Georgia"/>
        <w:sz w:val="20"/>
      </w:rPr>
      <w:t>–</w:t>
    </w:r>
    <w:r w:rsidR="00116488">
      <w:rPr>
        <w:rFonts w:ascii="Georgia" w:hAnsi="Georgia"/>
        <w:sz w:val="20"/>
      </w:rPr>
      <w:t>hank</w:t>
    </w:r>
    <w:r w:rsidR="00507261">
      <w:rPr>
        <w:rFonts w:ascii="Georgia" w:hAnsi="Georgia"/>
        <w:sz w:val="20"/>
      </w:rPr>
      <w:t>k</w:t>
    </w:r>
    <w:r w:rsidR="00116488">
      <w:rPr>
        <w:rFonts w:ascii="Georgia" w:hAnsi="Georgia"/>
        <w:sz w:val="20"/>
      </w:rPr>
      <w:t>e</w:t>
    </w:r>
    <w:r w:rsidR="00507261">
      <w:rPr>
        <w:rFonts w:ascii="Georgia" w:hAnsi="Georgia"/>
        <w:sz w:val="20"/>
      </w:rPr>
      <w:t>en suunnitteluryhmä</w:t>
    </w:r>
    <w:r w:rsidR="000B375F">
      <w:rPr>
        <w:rFonts w:ascii="Georgia" w:hAnsi="Georgia"/>
        <w:sz w:val="20"/>
      </w:rPr>
      <w:tab/>
    </w:r>
    <w:r w:rsidR="007B2DAC">
      <w:rPr>
        <w:rFonts w:ascii="Georgia" w:hAnsi="Georgia"/>
        <w:sz w:val="20"/>
      </w:rPr>
      <w:t>4</w:t>
    </w:r>
    <w:r w:rsidR="00116488">
      <w:rPr>
        <w:rFonts w:ascii="Georgia" w:hAnsi="Georgia"/>
        <w:sz w:val="20"/>
      </w:rPr>
      <w:t>.</w:t>
    </w:r>
    <w:r w:rsidR="007B2DAC">
      <w:rPr>
        <w:rFonts w:ascii="Georgia" w:hAnsi="Georgia"/>
        <w:sz w:val="20"/>
      </w:rPr>
      <w:t>10</w:t>
    </w:r>
    <w:r w:rsidR="000621A6">
      <w:rPr>
        <w:rFonts w:ascii="Georgia" w:hAnsi="Georgia"/>
        <w:sz w:val="20"/>
      </w:rPr>
      <w:t>.2015</w:t>
    </w:r>
  </w:p>
  <w:p w:rsidR="00487ACD" w:rsidRPr="00E2380E" w:rsidRDefault="00487ACD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6768"/>
    <w:multiLevelType w:val="hybridMultilevel"/>
    <w:tmpl w:val="B69858A4"/>
    <w:lvl w:ilvl="0" w:tplc="F072DDA6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  <w:sz w:val="22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A72270"/>
    <w:multiLevelType w:val="hybridMultilevel"/>
    <w:tmpl w:val="C05C43A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117025CF"/>
    <w:multiLevelType w:val="hybridMultilevel"/>
    <w:tmpl w:val="629206E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1278357E"/>
    <w:multiLevelType w:val="hybridMultilevel"/>
    <w:tmpl w:val="34EA40AC"/>
    <w:lvl w:ilvl="0" w:tplc="1592E6F8">
      <w:start w:val="2"/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4" w15:restartNumberingAfterBreak="0">
    <w:nsid w:val="24C66695"/>
    <w:multiLevelType w:val="hybridMultilevel"/>
    <w:tmpl w:val="55BEE49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5" w15:restartNumberingAfterBreak="0">
    <w:nsid w:val="25B01CDD"/>
    <w:multiLevelType w:val="hybridMultilevel"/>
    <w:tmpl w:val="5CBE4E96"/>
    <w:lvl w:ilvl="0" w:tplc="B65200CE">
      <w:numFmt w:val="bullet"/>
      <w:lvlText w:val="-"/>
      <w:lvlJc w:val="left"/>
      <w:pPr>
        <w:ind w:left="1665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349D250E"/>
    <w:multiLevelType w:val="hybridMultilevel"/>
    <w:tmpl w:val="3EC45F52"/>
    <w:lvl w:ilvl="0" w:tplc="76B230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1BF9"/>
    <w:multiLevelType w:val="hybridMultilevel"/>
    <w:tmpl w:val="B022796E"/>
    <w:lvl w:ilvl="0" w:tplc="3D4010FA">
      <w:numFmt w:val="bullet"/>
      <w:lvlText w:val="-"/>
      <w:lvlJc w:val="left"/>
      <w:pPr>
        <w:ind w:left="1658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8" w15:restartNumberingAfterBreak="0">
    <w:nsid w:val="58004139"/>
    <w:multiLevelType w:val="hybridMultilevel"/>
    <w:tmpl w:val="A2B69520"/>
    <w:lvl w:ilvl="0" w:tplc="479CAFEC">
      <w:start w:val="2"/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5F726AC3"/>
    <w:multiLevelType w:val="hybridMultilevel"/>
    <w:tmpl w:val="A3D83B56"/>
    <w:lvl w:ilvl="0" w:tplc="3F3EB0BC">
      <w:start w:val="1"/>
      <w:numFmt w:val="decimal"/>
      <w:lvlText w:val="%1)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0" w15:restartNumberingAfterBreak="0">
    <w:nsid w:val="657166CB"/>
    <w:multiLevelType w:val="hybridMultilevel"/>
    <w:tmpl w:val="8FDA120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B8"/>
    <w:rsid w:val="00061C7D"/>
    <w:rsid w:val="000621A6"/>
    <w:rsid w:val="00073364"/>
    <w:rsid w:val="000B375F"/>
    <w:rsid w:val="000C341C"/>
    <w:rsid w:val="000E2044"/>
    <w:rsid w:val="000F7AA7"/>
    <w:rsid w:val="00116488"/>
    <w:rsid w:val="00140B67"/>
    <w:rsid w:val="001579DA"/>
    <w:rsid w:val="001A40B0"/>
    <w:rsid w:val="001B5358"/>
    <w:rsid w:val="001E0E99"/>
    <w:rsid w:val="001F4B2F"/>
    <w:rsid w:val="00231F15"/>
    <w:rsid w:val="002440FE"/>
    <w:rsid w:val="002464C5"/>
    <w:rsid w:val="002A3BBD"/>
    <w:rsid w:val="002A5FCB"/>
    <w:rsid w:val="00383A28"/>
    <w:rsid w:val="003E42DC"/>
    <w:rsid w:val="003E54C8"/>
    <w:rsid w:val="00424602"/>
    <w:rsid w:val="004816BA"/>
    <w:rsid w:val="00487ACD"/>
    <w:rsid w:val="004B57C2"/>
    <w:rsid w:val="004C37EC"/>
    <w:rsid w:val="00507261"/>
    <w:rsid w:val="00530BEE"/>
    <w:rsid w:val="00532236"/>
    <w:rsid w:val="00557CCC"/>
    <w:rsid w:val="00572A5F"/>
    <w:rsid w:val="005751D2"/>
    <w:rsid w:val="00595A13"/>
    <w:rsid w:val="005B1A2F"/>
    <w:rsid w:val="005D45D9"/>
    <w:rsid w:val="005F084A"/>
    <w:rsid w:val="005F2888"/>
    <w:rsid w:val="00600FA5"/>
    <w:rsid w:val="006248C9"/>
    <w:rsid w:val="00636852"/>
    <w:rsid w:val="006A10E0"/>
    <w:rsid w:val="006A2166"/>
    <w:rsid w:val="006A4672"/>
    <w:rsid w:val="006B4836"/>
    <w:rsid w:val="006D1461"/>
    <w:rsid w:val="006E24DF"/>
    <w:rsid w:val="00714022"/>
    <w:rsid w:val="00716D3C"/>
    <w:rsid w:val="00730F9D"/>
    <w:rsid w:val="00764761"/>
    <w:rsid w:val="0078350B"/>
    <w:rsid w:val="007866DA"/>
    <w:rsid w:val="007B2DAC"/>
    <w:rsid w:val="007F2B62"/>
    <w:rsid w:val="007F3E4D"/>
    <w:rsid w:val="00892666"/>
    <w:rsid w:val="008F2607"/>
    <w:rsid w:val="009C1C7D"/>
    <w:rsid w:val="009E7575"/>
    <w:rsid w:val="00A13FBE"/>
    <w:rsid w:val="00A50A46"/>
    <w:rsid w:val="00A83980"/>
    <w:rsid w:val="00A84FE6"/>
    <w:rsid w:val="00AA43CD"/>
    <w:rsid w:val="00AB4868"/>
    <w:rsid w:val="00AB5474"/>
    <w:rsid w:val="00AF0157"/>
    <w:rsid w:val="00B01E41"/>
    <w:rsid w:val="00B16B34"/>
    <w:rsid w:val="00B24FCE"/>
    <w:rsid w:val="00B637EE"/>
    <w:rsid w:val="00BA43B8"/>
    <w:rsid w:val="00BD7E02"/>
    <w:rsid w:val="00BF4F78"/>
    <w:rsid w:val="00BF52B7"/>
    <w:rsid w:val="00C01613"/>
    <w:rsid w:val="00C107BA"/>
    <w:rsid w:val="00C411FE"/>
    <w:rsid w:val="00C532E5"/>
    <w:rsid w:val="00C63EF4"/>
    <w:rsid w:val="00C95F08"/>
    <w:rsid w:val="00C95F43"/>
    <w:rsid w:val="00CA477F"/>
    <w:rsid w:val="00CF3D76"/>
    <w:rsid w:val="00D07029"/>
    <w:rsid w:val="00DD7BD2"/>
    <w:rsid w:val="00E004A1"/>
    <w:rsid w:val="00E21999"/>
    <w:rsid w:val="00E23172"/>
    <w:rsid w:val="00E2380E"/>
    <w:rsid w:val="00E7770E"/>
    <w:rsid w:val="00E93CD1"/>
    <w:rsid w:val="00E968E5"/>
    <w:rsid w:val="00EB0B95"/>
    <w:rsid w:val="00EC1A99"/>
    <w:rsid w:val="00EC7AD2"/>
    <w:rsid w:val="00ED39C0"/>
    <w:rsid w:val="00EF7748"/>
    <w:rsid w:val="00F03476"/>
    <w:rsid w:val="00F474ED"/>
    <w:rsid w:val="00FB471F"/>
    <w:rsid w:val="00FE7323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5:docId w15:val="{39180CFA-B7A4-446E-84C7-077D993A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peda.net/kuopio/yhteiset-hankkeet/kiek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_oppila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16AFF-0A14-4A07-8CB0-B916D86FAC7A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ACE3A1E9-10E0-4CB6-922F-050F1475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221</TotalTime>
  <Pages>2</Pages>
  <Words>454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Sijainen3 Vankk</dc:creator>
  <cp:lastModifiedBy>Koti</cp:lastModifiedBy>
  <cp:revision>8</cp:revision>
  <cp:lastPrinted>2010-12-01T10:14:00Z</cp:lastPrinted>
  <dcterms:created xsi:type="dcterms:W3CDTF">2015-10-04T16:16:00Z</dcterms:created>
  <dcterms:modified xsi:type="dcterms:W3CDTF">2015-10-04T20:00:00Z</dcterms:modified>
</cp:coreProperties>
</file>