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B" w:rsidRDefault="00DD625B" w:rsidP="00DD625B">
      <w:pPr>
        <w:rPr>
          <w:b/>
          <w:sz w:val="36"/>
          <w:szCs w:val="36"/>
        </w:rPr>
      </w:pPr>
    </w:p>
    <w:p w:rsidR="00DD625B" w:rsidRDefault="00DD625B" w:rsidP="00DD625B">
      <w:pPr>
        <w:rPr>
          <w:b/>
          <w:sz w:val="36"/>
          <w:szCs w:val="36"/>
        </w:rPr>
      </w:pPr>
    </w:p>
    <w:p w:rsidR="00DD625B" w:rsidRPr="00AC545B" w:rsidRDefault="00DD625B" w:rsidP="00DD625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Mera om f</w:t>
      </w:r>
      <w:r w:rsidRPr="00AC545B">
        <w:rPr>
          <w:b/>
          <w:sz w:val="48"/>
          <w:szCs w:val="48"/>
        </w:rPr>
        <w:t>örfattaren Pär Lagerkvist (1891-1974)</w:t>
      </w:r>
    </w:p>
    <w:p w:rsidR="00DD625B" w:rsidRPr="00C74ED3" w:rsidRDefault="00DD625B" w:rsidP="00DD625B">
      <w:pPr>
        <w:rPr>
          <w:b/>
          <w:sz w:val="44"/>
          <w:szCs w:val="44"/>
        </w:rPr>
      </w:pPr>
    </w:p>
    <w:p w:rsidR="00DD625B" w:rsidRPr="00AC545B" w:rsidRDefault="00DD625B" w:rsidP="00DD62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l</w:t>
      </w:r>
      <w:r w:rsidRPr="00AC545B">
        <w:rPr>
          <w:b/>
          <w:sz w:val="28"/>
          <w:szCs w:val="28"/>
        </w:rPr>
        <w:t xml:space="preserve">edamot av Svenska akademien </w:t>
      </w:r>
      <w:proofErr w:type="gramStart"/>
      <w:r w:rsidRPr="00AC545B">
        <w:rPr>
          <w:b/>
          <w:sz w:val="28"/>
          <w:szCs w:val="28"/>
        </w:rPr>
        <w:t>1940,</w:t>
      </w:r>
      <w:r>
        <w:rPr>
          <w:b/>
          <w:sz w:val="28"/>
          <w:szCs w:val="28"/>
        </w:rPr>
        <w:t xml:space="preserve"> </w:t>
      </w:r>
      <w:r w:rsidRPr="00AC545B">
        <w:rPr>
          <w:b/>
          <w:sz w:val="28"/>
          <w:szCs w:val="28"/>
        </w:rPr>
        <w:t xml:space="preserve"> fil</w:t>
      </w:r>
      <w:proofErr w:type="gramEnd"/>
      <w:r w:rsidRPr="00AC545B">
        <w:rPr>
          <w:b/>
          <w:sz w:val="28"/>
          <w:szCs w:val="28"/>
        </w:rPr>
        <w:t>. hedersdoktor 1941,  nobelpristagare 1951</w:t>
      </w:r>
    </w:p>
    <w:p w:rsidR="00DD625B" w:rsidRPr="00AC545B" w:rsidRDefault="00DD625B" w:rsidP="00DD625B">
      <w:pPr>
        <w:rPr>
          <w:b/>
          <w:sz w:val="28"/>
          <w:szCs w:val="28"/>
        </w:rPr>
      </w:pPr>
    </w:p>
    <w:p w:rsidR="00DD625B" w:rsidRDefault="00DD625B" w:rsidP="00DD625B">
      <w:pPr>
        <w:pStyle w:val="Luettelokappale"/>
      </w:pPr>
    </w:p>
    <w:p w:rsidR="00DD625B" w:rsidRDefault="00DD625B" w:rsidP="00DD625B">
      <w:pPr>
        <w:pStyle w:val="Luettelokappale"/>
      </w:pPr>
    </w:p>
    <w:p w:rsidR="00DD625B" w:rsidRDefault="00DD625B" w:rsidP="00DD625B">
      <w:pPr>
        <w:pStyle w:val="Luettelokappale"/>
      </w:pP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 xml:space="preserve">Uppväxten i staden </w:t>
      </w:r>
      <w:proofErr w:type="gramStart"/>
      <w:r w:rsidRPr="00CC70C7">
        <w:t>Växjö,  barndomssomrar</w:t>
      </w:r>
      <w:proofErr w:type="gramEnd"/>
      <w:r w:rsidRPr="00CC70C7">
        <w:t xml:space="preserve"> hos far- och morföräldrarna på landsbygden i </w:t>
      </w:r>
      <w:proofErr w:type="spellStart"/>
      <w:r w:rsidRPr="00CC70C7">
        <w:t>Gemla</w:t>
      </w:r>
      <w:proofErr w:type="spellEnd"/>
      <w:r w:rsidRPr="00CC70C7">
        <w:t>; de småländska landskapen avspeglas</w:t>
      </w:r>
      <w:r>
        <w:t xml:space="preserve"> oavsiktligt i nästan alla av hans </w:t>
      </w:r>
      <w:r w:rsidRPr="00CC70C7">
        <w:t xml:space="preserve">landskapsbeskrivningar </w:t>
      </w: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 xml:space="preserve">Barndomsmiljön var strängt </w:t>
      </w:r>
      <w:proofErr w:type="spellStart"/>
      <w:r w:rsidRPr="00CC70C7">
        <w:t>gammaltestamentiskt</w:t>
      </w:r>
      <w:proofErr w:type="spellEnd"/>
      <w:r w:rsidRPr="00CC70C7">
        <w:t xml:space="preserve"> religiös och influerar hans författarskap</w:t>
      </w: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 xml:space="preserve">Få av </w:t>
      </w:r>
      <w:r>
        <w:t>verken är rent självbiografiska</w:t>
      </w:r>
      <w:r w:rsidRPr="00CC70C7">
        <w:t xml:space="preserve"> trot</w:t>
      </w:r>
      <w:r>
        <w:t>s att det mesta i dem utgår</w:t>
      </w:r>
      <w:r w:rsidRPr="00CC70C7">
        <w:t xml:space="preserve"> från hans liv</w:t>
      </w: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 xml:space="preserve">Skräcken för döden efter mormors död ledde till bestående ångestkänslor och </w:t>
      </w:r>
      <w:proofErr w:type="spellStart"/>
      <w:r w:rsidRPr="00CC70C7">
        <w:t>utanförskänsla</w:t>
      </w:r>
      <w:proofErr w:type="spellEnd"/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 xml:space="preserve">Antog darwinismen under skoltiden i Växjö läroverk, som annars till sin anda var ytterst konservativ </w:t>
      </w:r>
    </w:p>
    <w:p w:rsidR="00DD625B" w:rsidRPr="00CC70C7" w:rsidRDefault="00DD625B" w:rsidP="00DD625B">
      <w:pPr>
        <w:pStyle w:val="Luettelokappale"/>
      </w:pP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>Det första verket i bokform var det kubistiskt uppbyggd</w:t>
      </w:r>
      <w:r>
        <w:t>a Ordkonst och bildkonst (1913), influerat</w:t>
      </w:r>
      <w:r w:rsidRPr="00CC70C7">
        <w:t xml:space="preserve"> av resan till Paris </w:t>
      </w: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>Den starkt känsloladdade dikt</w:t>
      </w:r>
      <w:r>
        <w:t>samlingen Ångest, utkommen under</w:t>
      </w:r>
      <w:r w:rsidRPr="00CC70C7">
        <w:t xml:space="preserve"> krigsåret 1916</w:t>
      </w:r>
      <w:r>
        <w:t xml:space="preserve">, </w:t>
      </w:r>
      <w:r w:rsidRPr="00CC70C7">
        <w:t>betraktas som ett av den svenska modernismens viktigaste lyriska verk</w:t>
      </w:r>
      <w:r>
        <w:t xml:space="preserve">; expressionistisk i skarp motsats till det tidigare verket  </w:t>
      </w:r>
      <w:r w:rsidRPr="00CC70C7">
        <w:t xml:space="preserve"> </w:t>
      </w:r>
    </w:p>
    <w:p w:rsidR="00CB40C2" w:rsidRDefault="00CB40C2" w:rsidP="00CB40C2">
      <w:pPr>
        <w:pStyle w:val="Luettelokappale"/>
      </w:pPr>
    </w:p>
    <w:p w:rsidR="00DD625B" w:rsidRDefault="00DD625B" w:rsidP="00DD625B">
      <w:pPr>
        <w:pStyle w:val="Luettelokappale"/>
        <w:numPr>
          <w:ilvl w:val="0"/>
          <w:numId w:val="1"/>
        </w:numPr>
      </w:pPr>
      <w:r w:rsidRPr="00CC70C7">
        <w:t>Tidigt teaterintresse, en programskrift om</w:t>
      </w:r>
      <w:r>
        <w:t xml:space="preserve"> teater (1918) vänder sig mot </w:t>
      </w:r>
      <w:proofErr w:type="gramStart"/>
      <w:r w:rsidRPr="00CC70C7">
        <w:t>t</w:t>
      </w:r>
      <w:r>
        <w:t>idens  naturalistiska</w:t>
      </w:r>
      <w:proofErr w:type="gramEnd"/>
      <w:r>
        <w:t xml:space="preserve"> drama</w:t>
      </w:r>
      <w:r w:rsidRPr="00CC70C7">
        <w:t xml:space="preserve"> och lyfter fram Strindbergs drömspelsdramatik, ex. Sista människan (1917), Him</w:t>
      </w:r>
      <w:r>
        <w:t xml:space="preserve">lens hemlighet (1919) </w:t>
      </w:r>
      <w:r w:rsidRPr="00CC70C7">
        <w:t xml:space="preserve"> </w:t>
      </w:r>
    </w:p>
    <w:p w:rsidR="00DD625B" w:rsidRDefault="00DD625B" w:rsidP="00DD625B">
      <w:pPr>
        <w:pStyle w:val="Luettelokappale"/>
      </w:pP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>
        <w:t xml:space="preserve">Den psykologisk-realistiska barndomsskildringen </w:t>
      </w:r>
      <w:r w:rsidRPr="00CC70C7">
        <w:t>Gäst hos verkligheten (1926)</w:t>
      </w:r>
      <w:r>
        <w:t xml:space="preserve"> med dödsångest; det</w:t>
      </w:r>
      <w:r w:rsidRPr="00CC70C7">
        <w:t xml:space="preserve"> mest självbiografiska verk</w:t>
      </w:r>
      <w:r>
        <w:t>et</w:t>
      </w:r>
    </w:p>
    <w:p w:rsidR="00DD625B" w:rsidRPr="00CC70C7" w:rsidRDefault="00DD625B" w:rsidP="00DD625B">
      <w:pPr>
        <w:pStyle w:val="Luettelokappale"/>
      </w:pP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 xml:space="preserve">Kampen mot ondskan: Det </w:t>
      </w:r>
      <w:r>
        <w:t>riktiga publika genombrottet</w:t>
      </w:r>
      <w:r w:rsidRPr="00CC70C7">
        <w:t xml:space="preserve"> med romanen Dv</w:t>
      </w:r>
      <w:r>
        <w:t xml:space="preserve">ärgen (1944), en bok om ondskan med handlingen i renässansens Italien, </w:t>
      </w:r>
      <w:r w:rsidRPr="00CC70C7">
        <w:t>skriven under intryck av de nazistiska övergreppen i Europa; Bödeln (1933), ett uttryck mot nazism</w:t>
      </w:r>
      <w:r w:rsidR="00CB40C2">
        <w:t>en</w:t>
      </w:r>
      <w:bookmarkStart w:id="0" w:name="_GoBack"/>
      <w:bookmarkEnd w:id="0"/>
      <w:r w:rsidRPr="00CC70C7">
        <w:t xml:space="preserve"> med ett medeltida och ett modernt perspektiv, </w:t>
      </w:r>
      <w:r>
        <w:t>grubblar över ondskans olika uttrycksformer</w:t>
      </w:r>
      <w:r w:rsidRPr="00AC545B">
        <w:t xml:space="preserve"> </w:t>
      </w:r>
    </w:p>
    <w:p w:rsidR="00DD625B" w:rsidRDefault="00DD625B" w:rsidP="00DD625B">
      <w:pPr>
        <w:pStyle w:val="Luettelokappale"/>
      </w:pPr>
    </w:p>
    <w:p w:rsidR="00DD625B" w:rsidRPr="00CC70C7" w:rsidRDefault="00DD625B" w:rsidP="00DD625B">
      <w:pPr>
        <w:pStyle w:val="Luettelokappale"/>
        <w:numPr>
          <w:ilvl w:val="0"/>
          <w:numId w:val="1"/>
        </w:numPr>
      </w:pPr>
      <w:r w:rsidRPr="00CC70C7">
        <w:t>Den r</w:t>
      </w:r>
      <w:r w:rsidR="00194DF7">
        <w:t>eligiösa problematiken dominerar</w:t>
      </w:r>
      <w:r w:rsidRPr="00CC70C7">
        <w:t xml:space="preserve"> efter andra världskriget, frågan om Guds existens blev</w:t>
      </w:r>
      <w:r>
        <w:t xml:space="preserve"> ”den religiösa </w:t>
      </w:r>
      <w:r w:rsidR="00194DF7">
        <w:t>ateisten” aldrig fri från, den</w:t>
      </w:r>
      <w:r>
        <w:t xml:space="preserve"> sökande inställning</w:t>
      </w:r>
      <w:r w:rsidR="00194DF7">
        <w:t>en präglar</w:t>
      </w:r>
      <w:r w:rsidRPr="00CC70C7">
        <w:t xml:space="preserve"> romanen </w:t>
      </w:r>
      <w:proofErr w:type="spellStart"/>
      <w:r w:rsidRPr="00CC70C7">
        <w:t>Barabbas</w:t>
      </w:r>
      <w:proofErr w:type="spellEnd"/>
      <w:r w:rsidRPr="00CC70C7">
        <w:t xml:space="preserve"> (1950), som väckte stor uppmärksamhet även utanför Sverige och var en viktig orsak till att Lagerkvist 1951 tilldelades Nobelpriset ” för den konstnärliga kraft och djupa självständighet, varmed han i sin diktning söker svar på människans frågor”</w:t>
      </w:r>
    </w:p>
    <w:p w:rsidR="00DD625B" w:rsidRDefault="00DD625B" w:rsidP="00DD625B">
      <w:pPr>
        <w:pStyle w:val="Luettelokappale"/>
      </w:pPr>
      <w:r w:rsidRPr="00CC70C7">
        <w:t xml:space="preserve">Sökandet efter svaren på de existentiella </w:t>
      </w:r>
      <w:r>
        <w:t>frågorna förekommer också i Aftonland (1953), Sibyllan (1956), Ahasverus död (1960), Pilgrim på havet (1962), och Det heliga landet (1964)</w:t>
      </w:r>
    </w:p>
    <w:p w:rsidR="00DD625B" w:rsidRDefault="00DD625B" w:rsidP="00DD625B"/>
    <w:p w:rsidR="00DD625B" w:rsidRPr="00CC70C7" w:rsidRDefault="00DD625B" w:rsidP="00DD625B"/>
    <w:p w:rsidR="00DD625B" w:rsidRPr="00CC70C7" w:rsidRDefault="00DD625B" w:rsidP="00DD625B"/>
    <w:p w:rsidR="00DD625B" w:rsidRPr="00CC70C7" w:rsidRDefault="00DD625B" w:rsidP="00DD625B"/>
    <w:p w:rsidR="002E084E" w:rsidRDefault="002E084E" w:rsidP="00DD625B">
      <w:pPr>
        <w:ind w:left="-284"/>
      </w:pPr>
    </w:p>
    <w:sectPr w:rsidR="002E084E" w:rsidSect="00DD625B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3498A"/>
    <w:multiLevelType w:val="hybridMultilevel"/>
    <w:tmpl w:val="A51CCE1A"/>
    <w:lvl w:ilvl="0" w:tplc="B9E8A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5B"/>
    <w:rsid w:val="000901E4"/>
    <w:rsid w:val="00194DF7"/>
    <w:rsid w:val="002A66B1"/>
    <w:rsid w:val="002E084E"/>
    <w:rsid w:val="00502C31"/>
    <w:rsid w:val="005A4816"/>
    <w:rsid w:val="0095566F"/>
    <w:rsid w:val="00AD13AE"/>
    <w:rsid w:val="00C14DD1"/>
    <w:rsid w:val="00CB40C2"/>
    <w:rsid w:val="00CC0317"/>
    <w:rsid w:val="00DD625B"/>
    <w:rsid w:val="00EA6922"/>
    <w:rsid w:val="00F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D625B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6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D625B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6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2011-06-27T21:29:00Z</dcterms:created>
  <dcterms:modified xsi:type="dcterms:W3CDTF">2011-06-27T21:29:00Z</dcterms:modified>
</cp:coreProperties>
</file>