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E3D" w:rsidRPr="00674E3D" w:rsidRDefault="00674E3D" w:rsidP="00674E3D">
      <w:pPr>
        <w:spacing w:after="0" w:line="240" w:lineRule="auto"/>
        <w:jc w:val="both"/>
        <w:rPr>
          <w:rFonts w:ascii="Gadugi" w:eastAsia="Times New Roman" w:hAnsi="Gadugi" w:cs="Times New Roman"/>
          <w:sz w:val="24"/>
          <w:szCs w:val="24"/>
          <w:lang w:eastAsia="fi-FI"/>
        </w:rPr>
      </w:pPr>
      <w:bookmarkStart w:id="0" w:name="4.A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Teksti: Tutkimusuutinen</w:t>
      </w:r>
      <w:bookmarkEnd w:id="0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 xml:space="preserve"> </w:t>
      </w:r>
    </w:p>
    <w:p w:rsidR="00674E3D" w:rsidRPr="00674E3D" w:rsidRDefault="00674E3D" w:rsidP="00674E3D">
      <w:pPr>
        <w:spacing w:before="100" w:beforeAutospacing="1" w:after="100" w:afterAutospacing="1" w:line="240" w:lineRule="auto"/>
        <w:jc w:val="both"/>
        <w:outlineLvl w:val="2"/>
        <w:rPr>
          <w:rFonts w:ascii="Gadugi" w:eastAsia="Times New Roman" w:hAnsi="Gadugi" w:cs="Times New Roman"/>
          <w:b/>
          <w:bCs/>
          <w:sz w:val="27"/>
          <w:szCs w:val="27"/>
          <w:lang w:eastAsia="fi-FI"/>
        </w:rPr>
      </w:pPr>
      <w:r w:rsidRPr="00674E3D">
        <w:rPr>
          <w:rFonts w:ascii="Gadugi" w:eastAsia="Times New Roman" w:hAnsi="Gadugi" w:cs="Times New Roman"/>
          <w:b/>
          <w:bCs/>
          <w:sz w:val="27"/>
          <w:szCs w:val="27"/>
          <w:lang w:eastAsia="fi-FI"/>
        </w:rPr>
        <w:t>Suurempi veren D-vitamiinipitoisuus on yhteydessä matalampiin kolesteroli</w:t>
      </w:r>
      <w:r w:rsidRPr="00674E3D">
        <w:rPr>
          <w:rFonts w:ascii="Gadugi" w:eastAsia="Times New Roman" w:hAnsi="Gadugi" w:cs="Times New Roman"/>
          <w:b/>
          <w:bCs/>
          <w:sz w:val="27"/>
          <w:szCs w:val="27"/>
          <w:lang w:eastAsia="fi-FI"/>
        </w:rPr>
        <w:softHyphen/>
        <w:t>arvoihin lapsilla</w:t>
      </w:r>
    </w:p>
    <w:p w:rsidR="00674E3D" w:rsidRPr="00674E3D" w:rsidRDefault="00674E3D" w:rsidP="00674E3D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sz w:val="24"/>
          <w:szCs w:val="24"/>
          <w:lang w:eastAsia="fi-FI"/>
        </w:rPr>
      </w:pPr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 xml:space="preserve">Suomalaisen tutkimuksen mukaan alakouluikäisillä lapsilla, joilla on korkeampi veren D-vitamiinipitoisuus, on matalammat veren kolesteroliarvot. Lapsilla, joilla veren 25(OH)D-vitamiinipitoisuus oli korkein eli yli 80 </w:t>
      </w:r>
      <w:proofErr w:type="spellStart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nmol</w:t>
      </w:r>
      <w:proofErr w:type="spellEnd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 xml:space="preserve">/l, oli matalammat kokonais- ja LDL-kolesterolipitoisuudet kuin lapsilla, joiden veren D-vitamiinipitoisuus oli alle 50 </w:t>
      </w:r>
      <w:proofErr w:type="spellStart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nmol</w:t>
      </w:r>
      <w:proofErr w:type="spellEnd"/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/l, jota pidetään usein riittävän pitoisuuden rajana. D-vitamiinin luustoa vahvistavat vaikutukset ovat tunnettuja, mutta D-vitamiinilla saattaa olla myös myönteisiä vaikutuksia sydän- ja verisuonitautien riskitekijöihin, kuten veren rasva-arvoihin. Näyttö näistä muista D-vitamiinin terveysvaikutuksista on kuitenkin vielä vähäistä ja osin ristiriitaista, joten se on toistaiseksi riittämätöntä suositusten antamiseen.</w:t>
      </w:r>
    </w:p>
    <w:p w:rsidR="00674E3D" w:rsidRPr="00674E3D" w:rsidRDefault="00674E3D" w:rsidP="00674E3D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sz w:val="24"/>
          <w:szCs w:val="24"/>
          <w:lang w:eastAsia="fi-FI"/>
        </w:rPr>
      </w:pPr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Tutkittavista selvitettäviä tietoja olivat veren D-vitamiini- ja lipidipitoisuudet, pituus, paino, vyötärönympärysmitta, kehonkoostumus, fyysinen aktiivisuus ja ravintoaineiden saanti ruokavaliosta. Lisäksi tutkimuksessa käytettiin tietoa keskimääräisestä päivänvalosta.</w:t>
      </w:r>
    </w:p>
    <w:p w:rsidR="00674E3D" w:rsidRPr="00674E3D" w:rsidRDefault="00674E3D" w:rsidP="00674E3D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sz w:val="24"/>
          <w:szCs w:val="24"/>
          <w:lang w:eastAsia="fi-FI"/>
        </w:rPr>
      </w:pPr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Elintapatekijät, kuten terveellinen ravitsemus, liikunta ja erityisesti ulkona olo, joka johtaa lisääntyneeseen D-vitamiinituotantoon iholla, voivat olla yhteydessä suurempiin veren D-vitamiinipitoisuuksiin ja matalampiin veren rasva-arvoihin. Tutkimuksessa kuitenkin havaittiin, että veren korkeamman D-vitamiinipitoisuuden yhteys sen matalampiin kolesteroliarvoihin oli riippumaton kehon rasvapitoisuudesta, ravitsemustekijöistä, liikunnasta, vanhempien koulutustasosta ja päivän pituudesta ennen verinäytteenottoa. Myöskään veren D-vitamiinipitoisuuteen aiemmin liitetyt perinnölliset tekijät eivät vaikuttaneet havaittuun yhteyteen. Veren D-vitamiinin ja rasva-arvojen käänteisen yhteyden syiden selvittämiseen tarvitaan kuitenkin vielä lisää tutkimuksia.</w:t>
      </w:r>
    </w:p>
    <w:p w:rsidR="00674E3D" w:rsidRPr="00674E3D" w:rsidRDefault="00674E3D" w:rsidP="00674E3D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sz w:val="24"/>
          <w:szCs w:val="24"/>
          <w:lang w:eastAsia="fi-FI"/>
        </w:rPr>
      </w:pPr>
      <w:r w:rsidRPr="00674E3D">
        <w:rPr>
          <w:rFonts w:ascii="Gadugi" w:eastAsia="Times New Roman" w:hAnsi="Gadugi" w:cs="Times New Roman"/>
          <w:sz w:val="24"/>
          <w:szCs w:val="24"/>
          <w:lang w:eastAsia="fi-FI"/>
        </w:rPr>
        <w:t>Tulokset vahvistavat käsitystä siitä, että D-vitamiinin saantisuositusten noudattaminen on tärkeää. Suomalaisissa ravitsemussuosituksissa D-vitamiinin saantisuositus on yli 75-vuotiaille 20 µg/vrk ja muille ikäryhmille 10 µg/vrk. Tärkeimpiä ravinnon D-vitamiinin lähteitä ovat D-vitaminoidut maitotuotteet, D-vitaminoidut ravintorasvat sekä kala. Ravinnosta saatavan D-vitamiinin lisäksi alle 2-vuotiaille suositellaan D-vitamiinilisää 10 µg/vrk, 2–18-vuotiaille 7,5 µg/vrk ja yli 75-vuotiaille 20 µg/vrk ympäri vuoden. Muille ikäryhmille suositellaan D-vitamiinilisää 10 µg/vrk talviaikaan eli marraskuulta maaliskuulle, jos D-vitaminoituja maitovalmisteita ja rasvalevitteitä ei käytetä päivittäin tai kalaa ei syödä vähintään 2–3 kertaa viikossa.</w:t>
      </w:r>
    </w:p>
    <w:p w:rsidR="00674E3D" w:rsidRPr="00674E3D" w:rsidRDefault="00674E3D" w:rsidP="00674E3D">
      <w:pPr>
        <w:spacing w:after="0" w:line="240" w:lineRule="auto"/>
        <w:jc w:val="both"/>
        <w:rPr>
          <w:rFonts w:ascii="Gadugi" w:eastAsia="Times New Roman" w:hAnsi="Gadugi" w:cs="Times New Roman"/>
          <w:i/>
          <w:iCs/>
          <w:sz w:val="24"/>
          <w:szCs w:val="24"/>
          <w:lang w:eastAsia="fi-FI"/>
        </w:rPr>
      </w:pPr>
      <w:r w:rsidRPr="00674E3D">
        <w:rPr>
          <w:rFonts w:ascii="Gadugi" w:eastAsia="Times New Roman" w:hAnsi="Gadugi" w:cs="Times New Roman"/>
          <w:i/>
          <w:iCs/>
          <w:sz w:val="24"/>
          <w:szCs w:val="24"/>
          <w:lang w:eastAsia="fi-FI"/>
        </w:rPr>
        <w:t xml:space="preserve">Lähde: Itä-Suomen yliopisto UEF/Uutiset. http://www.uef.fi/-/suurempi-veren-d-vitamiinipitoisuus-on-yhteydessa-matalampiin-kolesteroliarvoihin-lapsilla. Julkaistu 18.5.2018. Viitattu 10.9.2018. </w:t>
      </w:r>
      <w:bookmarkStart w:id="1" w:name="_GoBack"/>
      <w:bookmarkEnd w:id="1"/>
    </w:p>
    <w:p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3D"/>
    <w:rsid w:val="00674E3D"/>
    <w:rsid w:val="007B12C6"/>
    <w:rsid w:val="007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F028"/>
  <w15:chartTrackingRefBased/>
  <w15:docId w15:val="{43DCEA03-15A1-4D9C-A0B6-89ADAAFC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3</cp:revision>
  <dcterms:created xsi:type="dcterms:W3CDTF">2020-04-06T12:38:00Z</dcterms:created>
  <dcterms:modified xsi:type="dcterms:W3CDTF">2020-04-06T13:12:00Z</dcterms:modified>
</cp:coreProperties>
</file>