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Vaalearuudukko-korostus4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2040F" w:rsidTr="00A20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>
            <w:proofErr w:type="spellStart"/>
            <w:r>
              <w:t>Työssaoppija</w:t>
            </w:r>
            <w:proofErr w:type="spellEnd"/>
            <w:r>
              <w:t xml:space="preserve"> (pari alapuolella)</w:t>
            </w:r>
          </w:p>
        </w:tc>
        <w:tc>
          <w:tcPr>
            <w:tcW w:w="2444" w:type="dxa"/>
          </w:tcPr>
          <w:p w:rsidR="00A2040F" w:rsidRDefault="00A2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työvuoro</w:t>
            </w:r>
          </w:p>
        </w:tc>
        <w:tc>
          <w:tcPr>
            <w:tcW w:w="2445" w:type="dxa"/>
          </w:tcPr>
          <w:p w:rsidR="00A2040F" w:rsidRDefault="00A2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Keittiön arvio</w:t>
            </w:r>
          </w:p>
        </w:tc>
        <w:tc>
          <w:tcPr>
            <w:tcW w:w="2445" w:type="dxa"/>
          </w:tcPr>
          <w:p w:rsidR="00A2040F" w:rsidRDefault="00A2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oma open arvio</w:t>
            </w:r>
          </w:p>
        </w:tc>
      </w:tr>
      <w:tr w:rsidR="00A2040F" w:rsidTr="00A2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19.1.</w:t>
            </w: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A20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A2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20.1.</w:t>
            </w: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A20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A2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21.1.</w:t>
            </w: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A20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A2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22.1.</w:t>
            </w: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23.1.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26.1.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27.1.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A2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/>
        </w:tc>
        <w:tc>
          <w:tcPr>
            <w:tcW w:w="2444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28.1.</w:t>
            </w: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29.1.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30.1.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F64DD4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A2040F">
              <w:t>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040F" w:rsidTr="001C4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040F" w:rsidTr="001C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A2040F" w:rsidRDefault="00A2040F" w:rsidP="001C470C"/>
        </w:tc>
        <w:tc>
          <w:tcPr>
            <w:tcW w:w="2444" w:type="dxa"/>
          </w:tcPr>
          <w:p w:rsidR="00A2040F" w:rsidRDefault="00F64DD4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bookmarkStart w:id="0" w:name="_GoBack"/>
            <w:bookmarkEnd w:id="0"/>
            <w:r w:rsidR="00A2040F">
              <w:t>.2.</w:t>
            </w: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5" w:type="dxa"/>
          </w:tcPr>
          <w:p w:rsidR="00A2040F" w:rsidRDefault="00A2040F" w:rsidP="001C4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63997" w:rsidRDefault="00863997"/>
    <w:sectPr w:rsidR="008639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0F"/>
    <w:rsid w:val="00863997"/>
    <w:rsid w:val="00A2040F"/>
    <w:rsid w:val="00F6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2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-korostus4">
    <w:name w:val="Light Grid Accent 4"/>
    <w:basedOn w:val="Normaalitaulukko"/>
    <w:uiPriority w:val="62"/>
    <w:rsid w:val="00A2040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2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-korostus4">
    <w:name w:val="Light Grid Accent 4"/>
    <w:basedOn w:val="Normaalitaulukko"/>
    <w:uiPriority w:val="62"/>
    <w:rsid w:val="00A2040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Opetustoimi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Paivi.Liimatainen</dc:creator>
  <cp:lastModifiedBy>Paivi.Liimatainen</cp:lastModifiedBy>
  <cp:revision>2</cp:revision>
  <dcterms:created xsi:type="dcterms:W3CDTF">2015-01-18T20:24:00Z</dcterms:created>
  <dcterms:modified xsi:type="dcterms:W3CDTF">2015-01-18T20:24:00Z</dcterms:modified>
</cp:coreProperties>
</file>