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pptx" ContentType="application/vnd.openxmlformats-officedocument.presentationml.presentation"/>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CD0" w:rsidRPr="00BA6C78" w:rsidRDefault="005823B3" w:rsidP="002D6CD0">
      <w:pPr>
        <w:rPr>
          <w:b/>
        </w:rPr>
      </w:pPr>
      <w:bookmarkStart w:id="0" w:name="_GoBack"/>
      <w:bookmarkEnd w:id="0"/>
      <w:r w:rsidRPr="001D7ABA">
        <w:rPr>
          <w:b/>
        </w:rPr>
        <w:t>PERUSOPETU</w:t>
      </w:r>
      <w:r w:rsidR="002D6CD0" w:rsidRPr="001D7ABA">
        <w:rPr>
          <w:b/>
        </w:rPr>
        <w:t>K</w:t>
      </w:r>
      <w:r w:rsidRPr="001D7ABA">
        <w:rPr>
          <w:b/>
        </w:rPr>
        <w:t>SEN</w:t>
      </w:r>
      <w:r w:rsidR="002D6CD0" w:rsidRPr="00BA6C78">
        <w:rPr>
          <w:b/>
        </w:rPr>
        <w:t xml:space="preserve"> TIETO- JA VIESTINTÄTEKNIIKAN </w:t>
      </w:r>
      <w:r w:rsidR="00360591">
        <w:rPr>
          <w:b/>
        </w:rPr>
        <w:t>OPETUSKÄYTÖN STRATEGIA 2020</w:t>
      </w:r>
    </w:p>
    <w:p w:rsidR="002D6CD0" w:rsidRDefault="002D6CD0" w:rsidP="002D6CD0"/>
    <w:p w:rsidR="002D6CD0" w:rsidRDefault="002D6CD0" w:rsidP="002D6CD0"/>
    <w:p w:rsidR="003A540E" w:rsidRDefault="003A540E" w:rsidP="002D6CD0"/>
    <w:p w:rsidR="002D6CD0" w:rsidRDefault="002D6CD0" w:rsidP="002D6CD0">
      <w:r>
        <w:t>SISÄLTÖ</w:t>
      </w:r>
    </w:p>
    <w:p w:rsidR="00D40D7A" w:rsidRDefault="00D40D7A" w:rsidP="002D6CD0"/>
    <w:p w:rsidR="00D40D7A" w:rsidRDefault="002D6CD0" w:rsidP="00D40D7A">
      <w:pPr>
        <w:numPr>
          <w:ilvl w:val="0"/>
          <w:numId w:val="3"/>
        </w:numPr>
      </w:pPr>
      <w:r>
        <w:t>JOHDANTO</w:t>
      </w:r>
    </w:p>
    <w:p w:rsidR="00D40D7A" w:rsidRDefault="002D6CD0" w:rsidP="00D40D7A">
      <w:r>
        <w:t xml:space="preserve"> </w:t>
      </w:r>
    </w:p>
    <w:p w:rsidR="00BC59C1" w:rsidRDefault="002D6CD0" w:rsidP="00D40D7A">
      <w:pPr>
        <w:numPr>
          <w:ilvl w:val="0"/>
          <w:numId w:val="3"/>
        </w:numPr>
      </w:pPr>
      <w:r>
        <w:t>STRATEGISET LÄHTÖKOHDAT</w:t>
      </w:r>
    </w:p>
    <w:p w:rsidR="00D40D7A" w:rsidRDefault="00D40D7A" w:rsidP="00D40D7A">
      <w:pPr>
        <w:pStyle w:val="Luettelokappale"/>
      </w:pPr>
    </w:p>
    <w:p w:rsidR="002D6CD0" w:rsidRDefault="002D6CD0" w:rsidP="00D40D7A">
      <w:pPr>
        <w:numPr>
          <w:ilvl w:val="0"/>
          <w:numId w:val="3"/>
        </w:numPr>
      </w:pPr>
      <w:r>
        <w:t>TIETO- JA VIESTINTÄTEKNIIKAN OPETUSKÄYTÖN VISIO</w:t>
      </w:r>
      <w:r w:rsidR="005C294C" w:rsidRPr="00505B61">
        <w:t xml:space="preserve"> 2020</w:t>
      </w:r>
    </w:p>
    <w:p w:rsidR="00D40D7A" w:rsidRDefault="00D40D7A" w:rsidP="00D40D7A">
      <w:pPr>
        <w:pStyle w:val="Luettelokappale"/>
      </w:pPr>
    </w:p>
    <w:p w:rsidR="002D6CD0" w:rsidRDefault="002D6CD0" w:rsidP="00D40D7A">
      <w:pPr>
        <w:numPr>
          <w:ilvl w:val="0"/>
          <w:numId w:val="3"/>
        </w:numPr>
      </w:pPr>
      <w:r>
        <w:t>TVT-KEHITTÄMISEN PAINOPISTEET</w:t>
      </w:r>
    </w:p>
    <w:p w:rsidR="00D40D7A" w:rsidRDefault="00D40D7A" w:rsidP="00D40D7A">
      <w:pPr>
        <w:pStyle w:val="Luettelokappale"/>
      </w:pPr>
    </w:p>
    <w:p w:rsidR="002D6CD0" w:rsidRDefault="002D6CD0" w:rsidP="00D40D7A">
      <w:pPr>
        <w:numPr>
          <w:ilvl w:val="0"/>
          <w:numId w:val="3"/>
        </w:numPr>
      </w:pPr>
      <w:r>
        <w:t>TVT-SUUNNITTELUN OSA-ALUEET JA SUUNNITTELUTYÖ</w:t>
      </w:r>
    </w:p>
    <w:p w:rsidR="00D40D7A" w:rsidRDefault="00D40D7A" w:rsidP="00D40D7A">
      <w:pPr>
        <w:pStyle w:val="Luettelokappale"/>
      </w:pPr>
    </w:p>
    <w:p w:rsidR="002D6CD0" w:rsidRDefault="002D6CD0" w:rsidP="00455EBC">
      <w:pPr>
        <w:ind w:firstLine="1304"/>
      </w:pPr>
      <w:r>
        <w:t>5.1. OSA-ALUEET</w:t>
      </w:r>
    </w:p>
    <w:p w:rsidR="002D6CD0" w:rsidRDefault="002D6CD0" w:rsidP="00455EBC">
      <w:pPr>
        <w:ind w:firstLine="1304"/>
      </w:pPr>
      <w:r>
        <w:t>5.2. KAUPUNKITASON SUUNNITTELU</w:t>
      </w:r>
    </w:p>
    <w:p w:rsidR="002D6CD0" w:rsidRDefault="002D6CD0" w:rsidP="00455EBC">
      <w:pPr>
        <w:ind w:firstLine="1304"/>
      </w:pPr>
      <w:r>
        <w:t xml:space="preserve">5.3. </w:t>
      </w:r>
      <w:r w:rsidR="00D972A9" w:rsidRPr="001D7ABA">
        <w:t>KOULUTASON</w:t>
      </w:r>
      <w:r>
        <w:t xml:space="preserve"> SUUNNITTELU </w:t>
      </w:r>
    </w:p>
    <w:p w:rsidR="00D40D7A" w:rsidRDefault="00D40D7A" w:rsidP="00455EBC">
      <w:pPr>
        <w:ind w:firstLine="1304"/>
      </w:pPr>
    </w:p>
    <w:p w:rsidR="002D6CD0" w:rsidRDefault="006021F5" w:rsidP="00D40D7A">
      <w:pPr>
        <w:numPr>
          <w:ilvl w:val="0"/>
          <w:numId w:val="3"/>
        </w:numPr>
      </w:pPr>
      <w:r>
        <w:t>TVT-OPETUSKÄYTTÖ</w:t>
      </w:r>
    </w:p>
    <w:p w:rsidR="00D40D7A" w:rsidRDefault="00D40D7A" w:rsidP="00D40D7A">
      <w:pPr>
        <w:ind w:left="1304"/>
      </w:pPr>
    </w:p>
    <w:p w:rsidR="00D40D7A" w:rsidRDefault="00D40D7A" w:rsidP="00D40D7A">
      <w:pPr>
        <w:ind w:left="1304"/>
      </w:pPr>
      <w:r>
        <w:t>6.1. ESIOPETUS</w:t>
      </w:r>
    </w:p>
    <w:p w:rsidR="00D40D7A" w:rsidRDefault="00D40D7A" w:rsidP="00D40D7A">
      <w:pPr>
        <w:ind w:left="1304"/>
      </w:pPr>
      <w:r>
        <w:t>6.2. PERUSOPETUS</w:t>
      </w:r>
    </w:p>
    <w:p w:rsidR="00D40D7A" w:rsidRDefault="00D40D7A" w:rsidP="002D6CD0"/>
    <w:p w:rsidR="002D6CD0" w:rsidRDefault="002D6CD0" w:rsidP="00D40D7A">
      <w:pPr>
        <w:numPr>
          <w:ilvl w:val="0"/>
          <w:numId w:val="3"/>
        </w:numPr>
      </w:pPr>
      <w:r>
        <w:t>TEKNINEN TOIMINTAYMPÄRISTÖ</w:t>
      </w:r>
    </w:p>
    <w:p w:rsidR="005C294C" w:rsidRPr="00505B61" w:rsidRDefault="005C294C" w:rsidP="005C294C">
      <w:pPr>
        <w:ind w:left="720" w:firstLine="584"/>
      </w:pPr>
      <w:r w:rsidRPr="00505B61">
        <w:t>7.1. VERKOT JA PALVELIMET</w:t>
      </w:r>
    </w:p>
    <w:p w:rsidR="005C294C" w:rsidRPr="00505B61" w:rsidRDefault="005C294C" w:rsidP="005C294C">
      <w:pPr>
        <w:ind w:left="720" w:firstLine="584"/>
      </w:pPr>
      <w:r w:rsidRPr="00505B61">
        <w:t>7.2. LAITTEET JA OHJELMISTOT</w:t>
      </w:r>
    </w:p>
    <w:p w:rsidR="005C294C" w:rsidRPr="00505B61" w:rsidRDefault="005C294C" w:rsidP="005C294C">
      <w:pPr>
        <w:ind w:left="720" w:firstLine="584"/>
      </w:pPr>
      <w:r w:rsidRPr="00505B61">
        <w:t>7.3. OPPIMISYMPÄRISTÖT</w:t>
      </w:r>
    </w:p>
    <w:p w:rsidR="00D40D7A" w:rsidRPr="00505B61" w:rsidRDefault="005C294C" w:rsidP="005C294C">
      <w:pPr>
        <w:ind w:left="720" w:firstLine="584"/>
      </w:pPr>
      <w:r w:rsidRPr="00505B61">
        <w:t>7.4. KEHITTÄMISTAVOITTEET</w:t>
      </w:r>
    </w:p>
    <w:p w:rsidR="00D40D7A" w:rsidRPr="00505B61" w:rsidRDefault="00D40D7A" w:rsidP="00455EBC">
      <w:pPr>
        <w:ind w:firstLine="1304"/>
      </w:pPr>
    </w:p>
    <w:p w:rsidR="002D6CD0" w:rsidRPr="00505B61" w:rsidRDefault="002D6CD0" w:rsidP="00D40D7A">
      <w:pPr>
        <w:numPr>
          <w:ilvl w:val="0"/>
          <w:numId w:val="3"/>
        </w:numPr>
      </w:pPr>
      <w:r w:rsidRPr="00505B61">
        <w:t>HENKILÖSTÖN OSAAMISEN KEHITTÄMINEN</w:t>
      </w:r>
    </w:p>
    <w:p w:rsidR="00D40D7A" w:rsidRPr="00505B61" w:rsidRDefault="00D40D7A" w:rsidP="00D40D7A">
      <w:pPr>
        <w:ind w:left="720"/>
      </w:pPr>
    </w:p>
    <w:p w:rsidR="002D6CD0" w:rsidRPr="00505B61" w:rsidRDefault="005C294C" w:rsidP="00455EBC">
      <w:pPr>
        <w:ind w:firstLine="1304"/>
      </w:pPr>
      <w:r w:rsidRPr="00505B61">
        <w:t>8</w:t>
      </w:r>
      <w:r w:rsidR="002D6CD0" w:rsidRPr="00505B61">
        <w:t xml:space="preserve">.1. OSAAMISEN TAVOITTEET </w:t>
      </w:r>
    </w:p>
    <w:p w:rsidR="002D6CD0" w:rsidRPr="00505B61" w:rsidRDefault="005C294C" w:rsidP="00455EBC">
      <w:pPr>
        <w:ind w:firstLine="1304"/>
      </w:pPr>
      <w:r w:rsidRPr="00505B61">
        <w:t>8</w:t>
      </w:r>
      <w:r w:rsidR="002D6CD0" w:rsidRPr="00505B61">
        <w:t>.2. TVT-KOULUTUS</w:t>
      </w:r>
    </w:p>
    <w:p w:rsidR="005C294C" w:rsidRPr="00505B61" w:rsidRDefault="005C294C" w:rsidP="005C294C">
      <w:pPr>
        <w:ind w:firstLine="1304"/>
      </w:pPr>
      <w:r w:rsidRPr="00505B61">
        <w:t>8.3. TEKNINEN TUKI JA KEHITTÄMINEN</w:t>
      </w:r>
    </w:p>
    <w:p w:rsidR="005C294C" w:rsidRPr="00505B61" w:rsidRDefault="005C294C" w:rsidP="005C294C">
      <w:pPr>
        <w:ind w:firstLine="1304"/>
      </w:pPr>
      <w:r w:rsidRPr="00505B61">
        <w:t>8.4. PEDAGOGINEN TUKI JA KEHITTÄMINEN</w:t>
      </w:r>
    </w:p>
    <w:p w:rsidR="002D6CD0" w:rsidRPr="00505B61" w:rsidRDefault="005C294C" w:rsidP="00455EBC">
      <w:pPr>
        <w:ind w:firstLine="1304"/>
      </w:pPr>
      <w:r w:rsidRPr="00505B61">
        <w:t>8.5</w:t>
      </w:r>
      <w:r w:rsidR="002D6CD0" w:rsidRPr="00505B61">
        <w:t>. ARVIOINTI</w:t>
      </w:r>
    </w:p>
    <w:p w:rsidR="00D40D7A" w:rsidRDefault="00D40D7A" w:rsidP="00455EBC">
      <w:pPr>
        <w:ind w:firstLine="1304"/>
      </w:pPr>
    </w:p>
    <w:p w:rsidR="002D6CD0" w:rsidRDefault="002D6CD0" w:rsidP="00D40D7A">
      <w:pPr>
        <w:numPr>
          <w:ilvl w:val="0"/>
          <w:numId w:val="3"/>
        </w:numPr>
      </w:pPr>
      <w:r>
        <w:t>TOIMINTAKULTTUURI</w:t>
      </w:r>
      <w:r w:rsidR="000B78A9">
        <w:t xml:space="preserve"> JA -YMPÄRISTÖ</w:t>
      </w:r>
    </w:p>
    <w:p w:rsidR="00D40D7A" w:rsidRDefault="00D40D7A" w:rsidP="00D40D7A">
      <w:pPr>
        <w:ind w:left="720"/>
      </w:pPr>
    </w:p>
    <w:p w:rsidR="002D6CD0" w:rsidRDefault="005C294C" w:rsidP="00D40D7A">
      <w:pPr>
        <w:numPr>
          <w:ilvl w:val="0"/>
          <w:numId w:val="3"/>
        </w:numPr>
      </w:pPr>
      <w:r>
        <w:t>PERUSKOULUJEN</w:t>
      </w:r>
      <w:r w:rsidR="002D6CD0">
        <w:t xml:space="preserve"> YHTEISTYÖ</w:t>
      </w:r>
    </w:p>
    <w:p w:rsidR="00D40D7A" w:rsidRDefault="00D40D7A" w:rsidP="003A540E"/>
    <w:p w:rsidR="002D6CD0" w:rsidRDefault="002D6CD0" w:rsidP="00D40D7A">
      <w:pPr>
        <w:numPr>
          <w:ilvl w:val="0"/>
          <w:numId w:val="3"/>
        </w:numPr>
      </w:pPr>
      <w:r>
        <w:t xml:space="preserve">STRATEGIATYÖN ARVIOINTI </w:t>
      </w:r>
      <w:r w:rsidR="0067291A">
        <w:t>JA KEHITTÄMINEN</w:t>
      </w:r>
    </w:p>
    <w:p w:rsidR="00D40D7A" w:rsidRDefault="00D40D7A" w:rsidP="00D40D7A">
      <w:pPr>
        <w:pStyle w:val="Luettelokappale"/>
      </w:pPr>
    </w:p>
    <w:p w:rsidR="002D6CD0" w:rsidRDefault="005C294C" w:rsidP="00455EBC">
      <w:pPr>
        <w:ind w:firstLine="1304"/>
      </w:pPr>
      <w:r>
        <w:t>11</w:t>
      </w:r>
      <w:r w:rsidR="002D6CD0">
        <w:t>.1. KUNTATASO</w:t>
      </w:r>
    </w:p>
    <w:p w:rsidR="002D6CD0" w:rsidRDefault="005C294C" w:rsidP="00455EBC">
      <w:pPr>
        <w:ind w:firstLine="1304"/>
      </w:pPr>
      <w:r>
        <w:t>11</w:t>
      </w:r>
      <w:r w:rsidR="002D6CD0">
        <w:t xml:space="preserve">.2. </w:t>
      </w:r>
      <w:r w:rsidR="00D40D7A" w:rsidRPr="001D7ABA">
        <w:t>KOULU</w:t>
      </w:r>
      <w:r w:rsidR="002D6CD0">
        <w:t xml:space="preserve">TASO </w:t>
      </w:r>
    </w:p>
    <w:p w:rsidR="00D40D7A" w:rsidRDefault="00D40D7A" w:rsidP="00455EBC">
      <w:pPr>
        <w:ind w:firstLine="1304"/>
      </w:pPr>
    </w:p>
    <w:p w:rsidR="00490BA0" w:rsidRDefault="002D6CD0" w:rsidP="00D40D7A">
      <w:r>
        <w:t xml:space="preserve">LIITTEET JA LINKIT </w:t>
      </w:r>
    </w:p>
    <w:p w:rsidR="002D6CD0" w:rsidRDefault="002D6CD0" w:rsidP="002D6CD0"/>
    <w:p w:rsidR="002D6CD0" w:rsidRPr="001E5EC4" w:rsidRDefault="002D6CD0" w:rsidP="00C11F98">
      <w:pPr>
        <w:pStyle w:val="Otsikko1"/>
      </w:pPr>
      <w:r>
        <w:br w:type="page"/>
      </w:r>
      <w:r w:rsidRPr="001E5EC4">
        <w:lastRenderedPageBreak/>
        <w:t>1. JOHDANTO</w:t>
      </w:r>
    </w:p>
    <w:p w:rsidR="002D6CD0" w:rsidRDefault="002D6CD0" w:rsidP="002D6CD0"/>
    <w:p w:rsidR="007F4A58" w:rsidRPr="00133878" w:rsidRDefault="007F4A58" w:rsidP="002D6CD0">
      <w:r w:rsidRPr="00133878">
        <w:t xml:space="preserve">Kouvolan kaupungin </w:t>
      </w:r>
      <w:r w:rsidR="005823B3" w:rsidRPr="00133878">
        <w:t>perusopetu</w:t>
      </w:r>
      <w:r w:rsidRPr="00133878">
        <w:t>k</w:t>
      </w:r>
      <w:r w:rsidR="005823B3" w:rsidRPr="00133878">
        <w:t>sen</w:t>
      </w:r>
      <w:r w:rsidRPr="00133878">
        <w:t xml:space="preserve"> tieto- ja viestintätekniikan opetuskäytön strategian</w:t>
      </w:r>
      <w:r w:rsidR="00133878" w:rsidRPr="00133878">
        <w:t xml:space="preserve"> </w:t>
      </w:r>
      <w:r w:rsidR="00C15976" w:rsidRPr="00133878">
        <w:t>valmisteli str</w:t>
      </w:r>
      <w:r w:rsidR="00C15976" w:rsidRPr="00133878">
        <w:t>a</w:t>
      </w:r>
      <w:r w:rsidR="00C15976" w:rsidRPr="00133878">
        <w:t>tegiatyöryhmä</w:t>
      </w:r>
      <w:r w:rsidR="00F5051A" w:rsidRPr="00133878">
        <w:t xml:space="preserve">. Strategia on käsitelty </w:t>
      </w:r>
      <w:r w:rsidR="0096027B" w:rsidRPr="00133878">
        <w:t xml:space="preserve">perusopetuksen johtoryhmässä </w:t>
      </w:r>
      <w:r w:rsidR="00A16A7E" w:rsidRPr="00133878">
        <w:t>19.10.</w:t>
      </w:r>
      <w:r w:rsidR="0096027B" w:rsidRPr="00133878">
        <w:t>2011</w:t>
      </w:r>
      <w:r w:rsidR="00F5051A" w:rsidRPr="00133878">
        <w:t xml:space="preserve"> ja hyväksytty</w:t>
      </w:r>
      <w:r w:rsidR="006217AF" w:rsidRPr="00133878">
        <w:t xml:space="preserve"> sivisty</w:t>
      </w:r>
      <w:r w:rsidR="006217AF" w:rsidRPr="00133878">
        <w:t>s</w:t>
      </w:r>
      <w:r w:rsidR="006217AF" w:rsidRPr="00133878">
        <w:t xml:space="preserve">palvelujen johtokunnassa </w:t>
      </w:r>
      <w:r w:rsidR="00133878" w:rsidRPr="00133878">
        <w:t>14.2.2012</w:t>
      </w:r>
      <w:r w:rsidR="006217AF" w:rsidRPr="00133878">
        <w:t>.</w:t>
      </w:r>
    </w:p>
    <w:p w:rsidR="007F4A58" w:rsidRDefault="007F4A58" w:rsidP="002D6CD0"/>
    <w:p w:rsidR="0045372E" w:rsidRDefault="0045372E" w:rsidP="0045372E">
      <w:r>
        <w:t>Valtakunnallisella tasolla tietoyhteiskuntakehitystä ohjataan kansallisella tietoyhteiskuntastrategialla. Tietoyhteiskuntastrategian päätavoitteena on taata kansalaisille hyvä elämä tietoyhteiskunnassa. Valt</w:t>
      </w:r>
      <w:r>
        <w:t>a</w:t>
      </w:r>
      <w:r>
        <w:t>kunnalliset ja kuntatason opetussuunnitelmat sekä Opetushallituksen linjaukset ohjaavat valtakunnall</w:t>
      </w:r>
      <w:r>
        <w:t>i</w:t>
      </w:r>
      <w:r>
        <w:t>sen tietoyhteiskuntastrategian pohjalta koulujen tieto- ja viestintätekniikan opetuskäytön kehittämistä ja siihen liittyvien strategioiden ja suunnitelmien laatimista. Edellytyksenä useimpiin Opetushallituksen ja muiden tahojen rahoitustukiohjelmiin pääsemiselle on, että oppilaitoksella ja koulutuksen järjestäjällä on tietostrategia.</w:t>
      </w:r>
    </w:p>
    <w:p w:rsidR="0045372E" w:rsidRDefault="0045372E" w:rsidP="0045372E"/>
    <w:p w:rsidR="0045372E" w:rsidRDefault="0045372E" w:rsidP="0045372E">
      <w:r>
        <w:t>Tieto- ja viestintätekniikan (TVT) opetukselliset tavoitteet sisältyvät vuonna 2004 annettuihin Perusop</w:t>
      </w:r>
      <w:r>
        <w:t>e</w:t>
      </w:r>
      <w:r>
        <w:t xml:space="preserve">tuksen opetussuunnitelman perusteisiin. Tavoitteet on nivelletty eri oppiaineisiin ja </w:t>
      </w:r>
      <w:r w:rsidR="00596C48">
        <w:t>aihekokonaisuuksiin</w:t>
      </w:r>
      <w:r>
        <w:t>. Oppilailta edellytettävät osaamistavoitteet tai osaamistasoja ei ole tarkemmin määritelty opetussuunn</w:t>
      </w:r>
      <w:r>
        <w:t>i</w:t>
      </w:r>
      <w:r>
        <w:t>telmien perusteissa vaan ne käyvät ilmi Opetushallituksen vuonna 2005 julkaisemasta Perusopetuksen tieto- ja viestintätekniikan opetuskäytön sekä oppilaiden tieto- ja viestintätekniikan perustaitojen kehitt</w:t>
      </w:r>
      <w:r>
        <w:t>ä</w:t>
      </w:r>
      <w:r>
        <w:t xml:space="preserve">missuunnitelmasta. Se määrittelee oppilaan </w:t>
      </w:r>
      <w:proofErr w:type="spellStart"/>
      <w:r>
        <w:t>TVT-perustaidoiksi</w:t>
      </w:r>
      <w:proofErr w:type="spellEnd"/>
      <w:r>
        <w:t xml:space="preserve"> käytännön työtaidot, tiedonhallintataidot, yhteistyö- ja vuorovaikutustaidot, sekä tietoturvaan ja etiikkaan liittyvät taidot. Suunnitelmaan sisältyvät yhteiset ohjeet</w:t>
      </w:r>
      <w:r w:rsidR="006217AF">
        <w:t xml:space="preserve"> perustaitojen saavuttamiseksi.</w:t>
      </w:r>
    </w:p>
    <w:p w:rsidR="0045372E" w:rsidRDefault="0045372E" w:rsidP="0045372E"/>
    <w:p w:rsidR="0045372E" w:rsidRPr="006021F5" w:rsidRDefault="0045372E" w:rsidP="0045372E">
      <w:pPr>
        <w:rPr>
          <w:rFonts w:cs="Arial"/>
          <w:color w:val="FF0000"/>
        </w:rPr>
      </w:pPr>
      <w:r>
        <w:t>Opetushallituksen suosituksessa koulutuksen järjestäjältä eli kunnalta edellytetään oppilaitosten toimi</w:t>
      </w:r>
      <w:r>
        <w:t>n</w:t>
      </w:r>
      <w:r>
        <w:t>taa tukevaa opetusalan tietostrategiaa, jossa kiinnitetään huomiota ennen kaikkea opettajien koulutu</w:t>
      </w:r>
      <w:r>
        <w:t>k</w:t>
      </w:r>
      <w:r>
        <w:t>seen, oppilaitosten tekniseen ja pedagogiseen tukeen tieto</w:t>
      </w:r>
      <w:r>
        <w:rPr>
          <w:rFonts w:ascii="MS Mincho" w:eastAsia="MS Mincho" w:hAnsi="MS Mincho" w:cs="MS Mincho" w:hint="eastAsia"/>
        </w:rPr>
        <w:t>‑</w:t>
      </w:r>
      <w:r>
        <w:rPr>
          <w:rFonts w:cs="Arial"/>
        </w:rPr>
        <w:t xml:space="preserve"> ja viestintätekniikan käytössä sekä ajanm</w:t>
      </w:r>
      <w:r>
        <w:rPr>
          <w:rFonts w:cs="Arial"/>
        </w:rPr>
        <w:t>u</w:t>
      </w:r>
      <w:r>
        <w:rPr>
          <w:rFonts w:cs="Arial"/>
        </w:rPr>
        <w:t>kaisten tietoliikenneyhteyksien ja laitevarustusten ylläpitoon.</w:t>
      </w:r>
      <w:r w:rsidR="006021F5" w:rsidRPr="00505B61">
        <w:rPr>
          <w:rFonts w:cs="Arial"/>
        </w:rPr>
        <w:t xml:space="preserve"> Tietostrategiassa on huomioitu Opetushall</w:t>
      </w:r>
      <w:r w:rsidR="006021F5" w:rsidRPr="00505B61">
        <w:rPr>
          <w:rFonts w:cs="Arial"/>
        </w:rPr>
        <w:t>i</w:t>
      </w:r>
      <w:r w:rsidR="006021F5" w:rsidRPr="00505B61">
        <w:rPr>
          <w:rFonts w:cs="Arial"/>
        </w:rPr>
        <w:t>tuksen sosiaalisen median opetuskäytön suositukset 2/2012.</w:t>
      </w:r>
    </w:p>
    <w:p w:rsidR="00002F3F" w:rsidRDefault="00002F3F" w:rsidP="002D6CD0"/>
    <w:p w:rsidR="002D6CD0" w:rsidRDefault="007F4A58" w:rsidP="002D6CD0">
      <w:r w:rsidRPr="00864266">
        <w:t>Kouvolan</w:t>
      </w:r>
      <w:r w:rsidR="009C3979" w:rsidRPr="00864266">
        <w:t xml:space="preserve"> kaupunki turvaa</w:t>
      </w:r>
      <w:r w:rsidR="002D6CD0" w:rsidRPr="00864266">
        <w:t xml:space="preserve"> </w:t>
      </w:r>
      <w:r w:rsidR="009C3979" w:rsidRPr="00864266">
        <w:t xml:space="preserve">resurssit </w:t>
      </w:r>
      <w:r w:rsidR="005823B3" w:rsidRPr="00864266">
        <w:t>perusopetuk</w:t>
      </w:r>
      <w:r w:rsidR="00455EBC" w:rsidRPr="00864266">
        <w:t>sessa nii</w:t>
      </w:r>
      <w:r w:rsidR="002D6CD0" w:rsidRPr="00864266">
        <w:t xml:space="preserve">n, että kaikilla </w:t>
      </w:r>
      <w:r w:rsidR="005823B3" w:rsidRPr="00864266">
        <w:t>päättötodistuksen saaneilla opp</w:t>
      </w:r>
      <w:r w:rsidR="005823B3" w:rsidRPr="00864266">
        <w:t>i</w:t>
      </w:r>
      <w:r w:rsidR="005823B3" w:rsidRPr="00864266">
        <w:t>lailla</w:t>
      </w:r>
      <w:r w:rsidR="002D6CD0" w:rsidRPr="00864266">
        <w:t xml:space="preserve"> on </w:t>
      </w:r>
      <w:r w:rsidRPr="00864266">
        <w:t>riittävät</w:t>
      </w:r>
      <w:r w:rsidR="002D6CD0" w:rsidRPr="00864266">
        <w:t xml:space="preserve"> </w:t>
      </w:r>
      <w:r w:rsidR="004E00F1" w:rsidRPr="00864266">
        <w:t>jatko-opinnoissa</w:t>
      </w:r>
      <w:r w:rsidR="001D7ABA" w:rsidRPr="00864266">
        <w:t>, työelämässä ja vapaa-ajalla</w:t>
      </w:r>
      <w:r w:rsidR="004E00F1" w:rsidRPr="00864266">
        <w:t xml:space="preserve"> tarvittavat </w:t>
      </w:r>
      <w:r w:rsidR="002D6CD0" w:rsidRPr="00864266">
        <w:t>tieto- ja viestintätekniikan taidot</w:t>
      </w:r>
      <w:r w:rsidR="004E00F1" w:rsidRPr="00864266">
        <w:t>.</w:t>
      </w:r>
      <w:r w:rsidR="002D6CD0" w:rsidRPr="00864266">
        <w:t xml:space="preserve"> Tietoverkkojen sujuva ja monimuotoinen hyödyntäminen jo </w:t>
      </w:r>
      <w:r w:rsidR="001D7ABA" w:rsidRPr="00864266">
        <w:t>perusopinnoissa</w:t>
      </w:r>
      <w:r w:rsidR="00AA2608" w:rsidRPr="00864266">
        <w:t xml:space="preserve"> antaa </w:t>
      </w:r>
      <w:r w:rsidR="005823B3" w:rsidRPr="00864266">
        <w:t>oppilaalle</w:t>
      </w:r>
      <w:r w:rsidR="00AA2608" w:rsidRPr="00864266">
        <w:t xml:space="preserve"> </w:t>
      </w:r>
      <w:r w:rsidR="002D6CD0" w:rsidRPr="00864266">
        <w:t xml:space="preserve">valmiuksia kohdata muuttuvan maailman haasteet ja valmistaa </w:t>
      </w:r>
      <w:r w:rsidR="005823B3" w:rsidRPr="00864266">
        <w:t>häntä</w:t>
      </w:r>
      <w:r w:rsidR="002D6CD0" w:rsidRPr="00864266">
        <w:t xml:space="preserve"> omaksumaan elinikäisen oppimisen mallin.</w:t>
      </w:r>
    </w:p>
    <w:p w:rsidR="002D6CD0" w:rsidRPr="001E5EC4" w:rsidRDefault="002D6CD0" w:rsidP="00C11F98">
      <w:pPr>
        <w:pStyle w:val="Otsikko1"/>
      </w:pPr>
      <w:r w:rsidRPr="001E5EC4">
        <w:t>2. STRATEGISET LÄHTÖKOHDAT</w:t>
      </w:r>
    </w:p>
    <w:p w:rsidR="002D6CD0" w:rsidRDefault="002D6CD0" w:rsidP="002D6CD0"/>
    <w:p w:rsidR="002D6CD0" w:rsidRPr="00847412" w:rsidRDefault="005823B3" w:rsidP="002D6CD0">
      <w:r w:rsidRPr="00847412">
        <w:t>Perusopetu</w:t>
      </w:r>
      <w:r w:rsidR="002D6CD0" w:rsidRPr="00847412">
        <w:t>ksen tehtävänä on antaa laaja yleissivistys, valmiuksia vastata yhteiskunnan ja</w:t>
      </w:r>
      <w:r w:rsidR="00AA2608" w:rsidRPr="00847412">
        <w:t xml:space="preserve"> </w:t>
      </w:r>
      <w:r w:rsidR="002D6CD0" w:rsidRPr="00847412">
        <w:t>ympäristön haasteisiin sekä taitoa tarkastella asioita eri näkö</w:t>
      </w:r>
      <w:r w:rsidR="00847412" w:rsidRPr="00847412">
        <w:t>kulmista.</w:t>
      </w:r>
      <w:r w:rsidR="00A410ED">
        <w:t xml:space="preserve"> </w:t>
      </w:r>
    </w:p>
    <w:p w:rsidR="002D6CD0" w:rsidRDefault="002D6CD0" w:rsidP="002D6CD0"/>
    <w:p w:rsidR="002D6CD0" w:rsidRDefault="005823B3" w:rsidP="002D6CD0">
      <w:r w:rsidRPr="001D7ABA">
        <w:t>Perusopetu</w:t>
      </w:r>
      <w:r w:rsidR="00002F3F" w:rsidRPr="001D7ABA">
        <w:t>ksen</w:t>
      </w:r>
      <w:r w:rsidR="002D6CD0">
        <w:t xml:space="preserve"> tieto- ja v</w:t>
      </w:r>
      <w:r w:rsidR="00A410ED">
        <w:t xml:space="preserve">iestintätekniikan opetuskäytön </w:t>
      </w:r>
      <w:r w:rsidR="002D6CD0">
        <w:t>strategia (</w:t>
      </w:r>
      <w:proofErr w:type="spellStart"/>
      <w:r w:rsidR="002D6CD0">
        <w:t>TVT-strategia</w:t>
      </w:r>
      <w:proofErr w:type="spellEnd"/>
      <w:r w:rsidR="002D6CD0">
        <w:t>) ja siihen perustuvat</w:t>
      </w:r>
      <w:r w:rsidR="00AA2608">
        <w:t xml:space="preserve"> </w:t>
      </w:r>
      <w:r w:rsidRPr="001D7ABA">
        <w:t>koulu</w:t>
      </w:r>
      <w:r w:rsidR="002D6CD0">
        <w:t xml:space="preserve">kohtaiset suunnitelmat kytkeytyvät seuraaviin </w:t>
      </w:r>
      <w:r w:rsidR="007F4A58">
        <w:t>Kouvolan</w:t>
      </w:r>
      <w:r w:rsidR="002D6CD0">
        <w:t xml:space="preserve"> kaupungin strategioihin ja suunnitelmiin:</w:t>
      </w:r>
    </w:p>
    <w:p w:rsidR="00243619" w:rsidRDefault="00243619" w:rsidP="002D6CD0"/>
    <w:p w:rsidR="002D6CD0" w:rsidRDefault="002D6CD0" w:rsidP="00693F45">
      <w:pPr>
        <w:numPr>
          <w:ilvl w:val="0"/>
          <w:numId w:val="14"/>
        </w:numPr>
      </w:pPr>
      <w:r>
        <w:t>Kaupunkistrategia</w:t>
      </w:r>
    </w:p>
    <w:p w:rsidR="002D6CD0" w:rsidRPr="0012030A" w:rsidRDefault="005823B3" w:rsidP="00693F45">
      <w:pPr>
        <w:numPr>
          <w:ilvl w:val="0"/>
          <w:numId w:val="14"/>
        </w:numPr>
      </w:pPr>
      <w:r w:rsidRPr="0012030A">
        <w:t>Perusopetuksen</w:t>
      </w:r>
      <w:r w:rsidR="002D6CD0" w:rsidRPr="0012030A">
        <w:t xml:space="preserve"> strategia</w:t>
      </w:r>
    </w:p>
    <w:p w:rsidR="002D6CD0" w:rsidRDefault="005823B3" w:rsidP="00693F45">
      <w:pPr>
        <w:numPr>
          <w:ilvl w:val="0"/>
          <w:numId w:val="14"/>
        </w:numPr>
      </w:pPr>
      <w:r w:rsidRPr="00655440">
        <w:t>Perusopetuksen</w:t>
      </w:r>
      <w:r w:rsidR="002D6CD0">
        <w:t xml:space="preserve"> palvelusopimus</w:t>
      </w:r>
    </w:p>
    <w:p w:rsidR="002D6CD0" w:rsidRDefault="002D6CD0" w:rsidP="00693F45">
      <w:pPr>
        <w:numPr>
          <w:ilvl w:val="0"/>
          <w:numId w:val="14"/>
        </w:numPr>
      </w:pPr>
      <w:r>
        <w:t>Kaupungin tietostrategia</w:t>
      </w:r>
    </w:p>
    <w:p w:rsidR="002D6CD0" w:rsidRDefault="007F4A58" w:rsidP="00693F45">
      <w:pPr>
        <w:numPr>
          <w:ilvl w:val="0"/>
          <w:numId w:val="14"/>
        </w:numPr>
      </w:pPr>
      <w:r>
        <w:t>Hyvinvointipalvelujen/sivistystoimen</w:t>
      </w:r>
      <w:r w:rsidR="002D6CD0">
        <w:t xml:space="preserve"> tietostrategia</w:t>
      </w:r>
    </w:p>
    <w:p w:rsidR="00965E16" w:rsidRDefault="00965E16" w:rsidP="00693F45">
      <w:pPr>
        <w:numPr>
          <w:ilvl w:val="0"/>
          <w:numId w:val="14"/>
        </w:numPr>
      </w:pPr>
      <w:r>
        <w:t>Esiopetuksen opetussuunnitelma</w:t>
      </w:r>
    </w:p>
    <w:p w:rsidR="00965E16" w:rsidRDefault="00965E16" w:rsidP="00693F45">
      <w:pPr>
        <w:numPr>
          <w:ilvl w:val="0"/>
          <w:numId w:val="14"/>
        </w:numPr>
      </w:pPr>
      <w:r>
        <w:t>Perusopetuksen opetussuunnitelma</w:t>
      </w:r>
    </w:p>
    <w:p w:rsidR="002D6CD0" w:rsidRDefault="002D6CD0" w:rsidP="002D6CD0">
      <w:pPr>
        <w:numPr>
          <w:ilvl w:val="0"/>
          <w:numId w:val="14"/>
        </w:numPr>
      </w:pPr>
      <w:r>
        <w:t>Henkilöstösuunnitelma</w:t>
      </w:r>
    </w:p>
    <w:p w:rsidR="005C294C" w:rsidRDefault="005C294C" w:rsidP="005C294C">
      <w:pPr>
        <w:ind w:left="720"/>
      </w:pPr>
    </w:p>
    <w:p w:rsidR="005C294C" w:rsidRDefault="005C294C" w:rsidP="005C294C">
      <w:pPr>
        <w:ind w:left="720"/>
      </w:pPr>
    </w:p>
    <w:p w:rsidR="005C294C" w:rsidRDefault="005C294C" w:rsidP="005C294C">
      <w:pPr>
        <w:ind w:left="720"/>
      </w:pPr>
    </w:p>
    <w:p w:rsidR="005C294C" w:rsidRDefault="005C294C" w:rsidP="005C294C">
      <w:pPr>
        <w:ind w:left="720"/>
      </w:pPr>
    </w:p>
    <w:p w:rsidR="005C294C" w:rsidRDefault="005C294C" w:rsidP="005C294C">
      <w:pPr>
        <w:ind w:left="720"/>
      </w:pPr>
    </w:p>
    <w:p w:rsidR="002D6CD0" w:rsidRPr="001E5EC4" w:rsidRDefault="002D6CD0" w:rsidP="00C11F98">
      <w:pPr>
        <w:pStyle w:val="Otsikko1"/>
      </w:pPr>
      <w:r w:rsidRPr="001E5EC4">
        <w:lastRenderedPageBreak/>
        <w:t>3. TIETO- JA VIESTINTÄTEKNIIKAN OPETUSKÄYTÖN VISIO</w:t>
      </w:r>
      <w:r w:rsidR="007F4A58" w:rsidRPr="001E5EC4">
        <w:t xml:space="preserve"> 2020</w:t>
      </w:r>
    </w:p>
    <w:p w:rsidR="002D6CD0" w:rsidRDefault="002D6CD0" w:rsidP="002D6CD0"/>
    <w:p w:rsidR="00391435" w:rsidRPr="00337D1B" w:rsidRDefault="00391435" w:rsidP="002D6CD0">
      <w:pPr>
        <w:rPr>
          <w:color w:val="4F81BD" w:themeColor="accent1"/>
        </w:rPr>
      </w:pPr>
      <w:r w:rsidRPr="00337D1B">
        <w:rPr>
          <w:i/>
          <w:color w:val="4F81BD" w:themeColor="accent1"/>
        </w:rPr>
        <w:t xml:space="preserve">Tieto- ja viestintätekniikka on luonteva osa opetusta ja oppimista. </w:t>
      </w:r>
      <w:r w:rsidR="003B26E5" w:rsidRPr="00337D1B">
        <w:rPr>
          <w:i/>
          <w:color w:val="4F81BD" w:themeColor="accent1"/>
        </w:rPr>
        <w:t xml:space="preserve">Vuonna 2020 peruskoulun </w:t>
      </w:r>
      <w:r w:rsidR="006616E9" w:rsidRPr="00337D1B">
        <w:rPr>
          <w:i/>
          <w:color w:val="4F81BD" w:themeColor="accent1"/>
        </w:rPr>
        <w:t xml:space="preserve">käynyt </w:t>
      </w:r>
      <w:r w:rsidR="003B26E5" w:rsidRPr="00337D1B">
        <w:rPr>
          <w:i/>
          <w:color w:val="4F81BD" w:themeColor="accent1"/>
        </w:rPr>
        <w:t>o</w:t>
      </w:r>
      <w:r w:rsidR="003B26E5" w:rsidRPr="00337D1B">
        <w:rPr>
          <w:i/>
          <w:color w:val="4F81BD" w:themeColor="accent1"/>
        </w:rPr>
        <w:t>p</w:t>
      </w:r>
      <w:r w:rsidR="003B26E5" w:rsidRPr="00337D1B">
        <w:rPr>
          <w:i/>
          <w:color w:val="4F81BD" w:themeColor="accent1"/>
        </w:rPr>
        <w:t>pilas käyttää monipuolisesti</w:t>
      </w:r>
      <w:r w:rsidR="006021F5">
        <w:rPr>
          <w:i/>
          <w:color w:val="4F81BD" w:themeColor="accent1"/>
        </w:rPr>
        <w:t>, vastuullisesti</w:t>
      </w:r>
      <w:r w:rsidR="003B26E5" w:rsidRPr="00337D1B">
        <w:rPr>
          <w:i/>
          <w:color w:val="4F81BD" w:themeColor="accent1"/>
        </w:rPr>
        <w:t xml:space="preserve"> ja aktiivisesti tieto- ja viestintätekniikan tarjoamia mahdoll</w:t>
      </w:r>
      <w:r w:rsidR="003B26E5" w:rsidRPr="00337D1B">
        <w:rPr>
          <w:i/>
          <w:color w:val="4F81BD" w:themeColor="accent1"/>
        </w:rPr>
        <w:t>i</w:t>
      </w:r>
      <w:r w:rsidR="003B26E5" w:rsidRPr="00337D1B">
        <w:rPr>
          <w:i/>
          <w:color w:val="4F81BD" w:themeColor="accent1"/>
        </w:rPr>
        <w:t>suuksia ja selviytyy arjen tietoyhteiskunnan haasteista.</w:t>
      </w:r>
      <w:r w:rsidR="003B26E5" w:rsidRPr="00337D1B">
        <w:rPr>
          <w:color w:val="4F81BD" w:themeColor="accent1"/>
        </w:rPr>
        <w:t xml:space="preserve"> </w:t>
      </w:r>
    </w:p>
    <w:p w:rsidR="00965E16" w:rsidRDefault="00965E16" w:rsidP="00965E16"/>
    <w:p w:rsidR="00965E16" w:rsidRPr="0012030A" w:rsidRDefault="00B2208A" w:rsidP="00965E16">
      <w:r>
        <w:t xml:space="preserve">Tieto- ja viestintätekniikka on </w:t>
      </w:r>
      <w:r w:rsidR="00965E16">
        <w:t>osa lapsen ja nuoren toimint</w:t>
      </w:r>
      <w:r w:rsidR="009A4D7B">
        <w:t xml:space="preserve">aympäristöä. Kouvolan peruskouluissa </w:t>
      </w:r>
      <w:r w:rsidR="00965E16">
        <w:t>käyt</w:t>
      </w:r>
      <w:r w:rsidR="00965E16">
        <w:t>e</w:t>
      </w:r>
      <w:r w:rsidR="00965E16">
        <w:t xml:space="preserve">tään </w:t>
      </w:r>
      <w:r w:rsidR="009A4D7B">
        <w:t>tieto- ja viestintätekniikkaa pedagogisesti mielekkäällä tavalla</w:t>
      </w:r>
      <w:r w:rsidR="00965E16">
        <w:t xml:space="preserve"> </w:t>
      </w:r>
      <w:r w:rsidR="009A4D7B">
        <w:t xml:space="preserve">ja taataan </w:t>
      </w:r>
      <w:r w:rsidR="009A4D7B" w:rsidRPr="0012030A">
        <w:t>laadukas oppiminen opp</w:t>
      </w:r>
      <w:r w:rsidR="009A4D7B" w:rsidRPr="0012030A">
        <w:t>i</w:t>
      </w:r>
      <w:r w:rsidR="009A4D7B" w:rsidRPr="0012030A">
        <w:t>laan oppimisedellytykset huomioiden.</w:t>
      </w:r>
      <w:r w:rsidR="00965E16" w:rsidRPr="0012030A">
        <w:t xml:space="preserve"> </w:t>
      </w:r>
    </w:p>
    <w:p w:rsidR="003D6D05" w:rsidRDefault="003D6D05" w:rsidP="00965E16"/>
    <w:p w:rsidR="002D6CD0" w:rsidRPr="00A410ED" w:rsidRDefault="002D6CD0" w:rsidP="00C11F98">
      <w:pPr>
        <w:pStyle w:val="Otsikko1"/>
        <w:rPr>
          <w:color w:val="1F497D" w:themeColor="text2"/>
        </w:rPr>
      </w:pPr>
      <w:r w:rsidRPr="00A410ED">
        <w:rPr>
          <w:color w:val="1F497D" w:themeColor="text2"/>
        </w:rPr>
        <w:t>4. TVT-KEHITTÄMISEN PAINOPISTEET</w:t>
      </w:r>
    </w:p>
    <w:p w:rsidR="00337D1B" w:rsidRPr="00A410ED" w:rsidRDefault="00337D1B" w:rsidP="00337D1B"/>
    <w:p w:rsidR="00337D1B" w:rsidRPr="00A410ED" w:rsidRDefault="00337D1B" w:rsidP="00337D1B">
      <w:r w:rsidRPr="00A410ED">
        <w:t xml:space="preserve">Kouvolan perusopetuksen tietotekninen toimintaympäristö on turvallinen, toimiva ja joustava.  Teknisen toimintaympäristön rakentamisessa käytetään myös määrin langatonta ja </w:t>
      </w:r>
      <w:proofErr w:type="spellStart"/>
      <w:r w:rsidRPr="00A410ED">
        <w:t>mobiilia</w:t>
      </w:r>
      <w:proofErr w:type="spellEnd"/>
      <w:r w:rsidRPr="00A410ED">
        <w:t xml:space="preserve"> tietotekniikkaa. Lait</w:t>
      </w:r>
      <w:r w:rsidRPr="00A410ED">
        <w:t>e</w:t>
      </w:r>
      <w:r w:rsidRPr="00A410ED">
        <w:t xml:space="preserve">kanta ja ohjelmistot pidetään suunnitelmallisesti ajan tasalla. </w:t>
      </w:r>
    </w:p>
    <w:p w:rsidR="00337D1B" w:rsidRPr="00A410ED" w:rsidRDefault="00337D1B" w:rsidP="00337D1B"/>
    <w:p w:rsidR="00337D1B" w:rsidRPr="00A410ED" w:rsidRDefault="00337D1B" w:rsidP="00337D1B">
      <w:r w:rsidRPr="00A410ED">
        <w:t>Tieto- ja viestintätekniikan avulla mahdollistetaan ja tuetaan seudullista, valtakunnallista ja kansainvälistä opetusyhteistyötä. Ulkoinen ja sisäinen sähköinen viestintä on osa jokapäiväistä toimintaa ja sähköisiä toimintaympäristöjä kehitetään aktiivisesti. Opettajien tieto- ja viestintätekniikan opetuskäytön koulutus ja tuki on asianmukaisesti mitoitettu ja järjestetty. Kaikessa toiminnassa noudatetaan tieto- ja viestintäte</w:t>
      </w:r>
      <w:r w:rsidRPr="00A410ED">
        <w:t>k</w:t>
      </w:r>
      <w:r w:rsidRPr="00A410ED">
        <w:t>niikan käytön eettisiä sääntöjä sekä hyviä tietosuoja ja -turvakäytänteitä.</w:t>
      </w:r>
    </w:p>
    <w:p w:rsidR="00337D1B" w:rsidRPr="00337D1B" w:rsidRDefault="00337D1B" w:rsidP="00337D1B"/>
    <w:p w:rsidR="002D6CD0" w:rsidRPr="00C26B71" w:rsidRDefault="002D6CD0" w:rsidP="002D6CD0">
      <w:pPr>
        <w:rPr>
          <w:i/>
        </w:rPr>
      </w:pPr>
    </w:p>
    <w:p w:rsidR="002D6CD0" w:rsidRDefault="002D6CD0" w:rsidP="002D6CD0">
      <w:r>
        <w:t>Kehittä</w:t>
      </w:r>
      <w:r w:rsidR="009C3979">
        <w:t>misen painopisteet vuosina</w:t>
      </w:r>
      <w:r w:rsidR="007F4A58">
        <w:t xml:space="preserve"> </w:t>
      </w:r>
      <w:r w:rsidR="007F4A58" w:rsidRPr="00531CB7">
        <w:t>2012–2016</w:t>
      </w:r>
      <w:r>
        <w:t xml:space="preserve"> ovat:</w:t>
      </w:r>
    </w:p>
    <w:p w:rsidR="00243619" w:rsidRDefault="00243619" w:rsidP="002D6CD0"/>
    <w:p w:rsidR="00F12694" w:rsidRPr="0012030A" w:rsidRDefault="00F12694" w:rsidP="00F12694">
      <w:pPr>
        <w:numPr>
          <w:ilvl w:val="0"/>
          <w:numId w:val="4"/>
        </w:numPr>
      </w:pPr>
      <w:r w:rsidRPr="0012030A">
        <w:t>turvataan oppilaiden ja opettajien tietoyhteiskuntavalmiudet</w:t>
      </w:r>
    </w:p>
    <w:p w:rsidR="00F12694" w:rsidRPr="0012030A" w:rsidRDefault="00F12694" w:rsidP="00F12694">
      <w:pPr>
        <w:numPr>
          <w:ilvl w:val="0"/>
          <w:numId w:val="4"/>
        </w:numPr>
      </w:pPr>
      <w:r w:rsidRPr="0012030A">
        <w:t>kehitetään opetusta</w:t>
      </w:r>
      <w:r w:rsidR="007010FF" w:rsidRPr="0012030A">
        <w:t xml:space="preserve"> tieto- ja v</w:t>
      </w:r>
      <w:r w:rsidRPr="0012030A">
        <w:t xml:space="preserve">iestintätekniikan keinoin </w:t>
      </w:r>
    </w:p>
    <w:p w:rsidR="00F12694" w:rsidRPr="0012030A" w:rsidRDefault="00F12694" w:rsidP="00F12694">
      <w:pPr>
        <w:numPr>
          <w:ilvl w:val="0"/>
          <w:numId w:val="4"/>
        </w:numPr>
      </w:pPr>
      <w:r w:rsidRPr="0012030A">
        <w:t xml:space="preserve">luodaan ja kehitetään sähköistä toimintakulttuuria </w:t>
      </w:r>
    </w:p>
    <w:p w:rsidR="00693F45" w:rsidRPr="0012030A" w:rsidRDefault="00F12694" w:rsidP="00932EF0">
      <w:pPr>
        <w:numPr>
          <w:ilvl w:val="0"/>
          <w:numId w:val="4"/>
        </w:numPr>
      </w:pPr>
      <w:r w:rsidRPr="0012030A">
        <w:t>kehitetään koulujen tieto- ja viestintäteknistä toimintaympäristöä oppimista tukeva</w:t>
      </w:r>
      <w:r w:rsidRPr="0012030A">
        <w:t>k</w:t>
      </w:r>
      <w:r w:rsidR="00693F45" w:rsidRPr="0012030A">
        <w:t>si</w:t>
      </w:r>
    </w:p>
    <w:p w:rsidR="002D6CD0" w:rsidRPr="0012030A" w:rsidRDefault="00F12694" w:rsidP="00F12694">
      <w:pPr>
        <w:numPr>
          <w:ilvl w:val="0"/>
          <w:numId w:val="4"/>
        </w:numPr>
      </w:pPr>
      <w:r w:rsidRPr="0012030A">
        <w:t>a</w:t>
      </w:r>
      <w:r w:rsidR="00585915" w:rsidRPr="0012030A">
        <w:t>ktivoidaan</w:t>
      </w:r>
      <w:r w:rsidR="00932EF0" w:rsidRPr="0012030A">
        <w:t xml:space="preserve"> opettajia jakamaan osaamistaan </w:t>
      </w:r>
      <w:r w:rsidR="00585915" w:rsidRPr="0012030A">
        <w:t>esim. oppimis</w:t>
      </w:r>
      <w:r w:rsidR="00F638F4" w:rsidRPr="0012030A">
        <w:t xml:space="preserve">aihiopankin </w:t>
      </w:r>
      <w:r w:rsidR="007010FF" w:rsidRPr="0012030A">
        <w:t>ja pedag</w:t>
      </w:r>
      <w:r w:rsidR="007010FF" w:rsidRPr="0012030A">
        <w:t>o</w:t>
      </w:r>
      <w:r w:rsidR="006021F5">
        <w:t>gisten kahviloiden avulla</w:t>
      </w:r>
    </w:p>
    <w:p w:rsidR="007010FF" w:rsidRPr="0012030A" w:rsidRDefault="007010FF" w:rsidP="00F12694">
      <w:pPr>
        <w:numPr>
          <w:ilvl w:val="0"/>
          <w:numId w:val="4"/>
        </w:numPr>
      </w:pPr>
      <w:r w:rsidRPr="0012030A">
        <w:t>huomioidaan e-kirjojen tuomat mahdollisuudet</w:t>
      </w:r>
    </w:p>
    <w:p w:rsidR="007010FF" w:rsidRPr="0012030A" w:rsidRDefault="00B47512" w:rsidP="00F12694">
      <w:pPr>
        <w:numPr>
          <w:ilvl w:val="0"/>
          <w:numId w:val="4"/>
        </w:numPr>
      </w:pPr>
      <w:r w:rsidRPr="0012030A">
        <w:t xml:space="preserve">kehitetään </w:t>
      </w:r>
      <w:r w:rsidR="006021F5">
        <w:t>kodin ja koulun välistä sähköistä yhteistyötä</w:t>
      </w:r>
      <w:r w:rsidR="007010FF" w:rsidRPr="0012030A">
        <w:t xml:space="preserve"> </w:t>
      </w:r>
    </w:p>
    <w:p w:rsidR="007010FF" w:rsidRPr="006021F5" w:rsidRDefault="007010FF" w:rsidP="007010FF">
      <w:pPr>
        <w:numPr>
          <w:ilvl w:val="0"/>
          <w:numId w:val="4"/>
        </w:numPr>
        <w:rPr>
          <w:b/>
        </w:rPr>
      </w:pPr>
      <w:r w:rsidRPr="0012030A">
        <w:t>mahdollistetaan seudullinen, kansallinen ja kansainvälinen verkostoituminen</w:t>
      </w:r>
    </w:p>
    <w:p w:rsidR="006021F5" w:rsidRPr="00505B61" w:rsidRDefault="006021F5" w:rsidP="007010FF">
      <w:pPr>
        <w:numPr>
          <w:ilvl w:val="0"/>
          <w:numId w:val="4"/>
        </w:numPr>
        <w:rPr>
          <w:b/>
        </w:rPr>
      </w:pPr>
      <w:r w:rsidRPr="00505B61">
        <w:t>lisätään sosiaalisen median palveluiden käyttöä opetuksessa</w:t>
      </w:r>
    </w:p>
    <w:p w:rsidR="00D972A9" w:rsidRPr="00C26B71" w:rsidRDefault="00D972A9" w:rsidP="002D6CD0"/>
    <w:p w:rsidR="002D6CD0" w:rsidRPr="00C26B71" w:rsidRDefault="002D6CD0" w:rsidP="00C11F98">
      <w:pPr>
        <w:pStyle w:val="Otsikko1"/>
      </w:pPr>
      <w:r w:rsidRPr="00C26B71">
        <w:t>5. TVT-SUUNNITTELUN OSA-ALUEET JA SUUNNITTELUTYÖ</w:t>
      </w:r>
    </w:p>
    <w:p w:rsidR="007F4A58" w:rsidRPr="00C26B71" w:rsidRDefault="007F4A58" w:rsidP="002D6CD0"/>
    <w:p w:rsidR="002D6CD0" w:rsidRPr="00F5051A" w:rsidRDefault="002D6CD0" w:rsidP="002D6CD0"/>
    <w:p w:rsidR="002D6CD0" w:rsidRPr="001E5EC4" w:rsidRDefault="002D6CD0" w:rsidP="00C11F98">
      <w:pPr>
        <w:pStyle w:val="Alaotsikko"/>
      </w:pPr>
      <w:r w:rsidRPr="001E5EC4">
        <w:t>5.1. OSA-ALUEET</w:t>
      </w:r>
    </w:p>
    <w:p w:rsidR="002D6CD0" w:rsidRDefault="002D6CD0" w:rsidP="002D6CD0"/>
    <w:p w:rsidR="002D6CD0" w:rsidRDefault="000B1C0E" w:rsidP="002D6CD0">
      <w:r>
        <w:t xml:space="preserve">Perusopetuksen </w:t>
      </w:r>
      <w:r w:rsidR="00F87279" w:rsidRPr="00CD272A">
        <w:t>t</w:t>
      </w:r>
      <w:r w:rsidR="002D6CD0" w:rsidRPr="00CD272A">
        <w:t xml:space="preserve">ieto- ja viestintätekniikan opetuskäytön suunnittelun ja kehittämisen osa-alueet </w:t>
      </w:r>
      <w:r w:rsidR="00F87279" w:rsidRPr="00CD272A">
        <w:t>ovat:</w:t>
      </w:r>
    </w:p>
    <w:p w:rsidR="000B1C0E" w:rsidRPr="00CD272A" w:rsidRDefault="000B1C0E" w:rsidP="002D6CD0"/>
    <w:p w:rsidR="00F87279" w:rsidRPr="00CD272A" w:rsidRDefault="00F87279" w:rsidP="00864266">
      <w:pPr>
        <w:numPr>
          <w:ilvl w:val="0"/>
          <w:numId w:val="14"/>
        </w:numPr>
        <w:rPr>
          <w:i/>
        </w:rPr>
      </w:pPr>
      <w:r w:rsidRPr="00CD272A">
        <w:t>opetus</w:t>
      </w:r>
    </w:p>
    <w:p w:rsidR="00F87279" w:rsidRPr="00CD272A" w:rsidRDefault="00F87279" w:rsidP="00F87279">
      <w:pPr>
        <w:numPr>
          <w:ilvl w:val="0"/>
          <w:numId w:val="14"/>
        </w:numPr>
        <w:rPr>
          <w:i/>
        </w:rPr>
      </w:pPr>
      <w:r w:rsidRPr="00CD272A">
        <w:t>henkilöstö</w:t>
      </w:r>
    </w:p>
    <w:p w:rsidR="00F87279" w:rsidRPr="00CD272A" w:rsidRDefault="00F87279" w:rsidP="00F87279">
      <w:pPr>
        <w:numPr>
          <w:ilvl w:val="0"/>
          <w:numId w:val="14"/>
        </w:numPr>
        <w:rPr>
          <w:i/>
        </w:rPr>
      </w:pPr>
      <w:r w:rsidRPr="00CD272A">
        <w:t>tekniikka</w:t>
      </w:r>
    </w:p>
    <w:p w:rsidR="00F87279" w:rsidRPr="000B1C0E" w:rsidRDefault="00F87279" w:rsidP="00F87279">
      <w:pPr>
        <w:numPr>
          <w:ilvl w:val="0"/>
          <w:numId w:val="14"/>
        </w:numPr>
        <w:rPr>
          <w:i/>
        </w:rPr>
      </w:pPr>
      <w:r w:rsidRPr="00CD272A">
        <w:t>toimintakulttuuri</w:t>
      </w:r>
    </w:p>
    <w:p w:rsidR="000B1C0E" w:rsidRPr="00CD272A" w:rsidRDefault="000B1C0E" w:rsidP="000B1C0E">
      <w:pPr>
        <w:rPr>
          <w:i/>
        </w:rPr>
      </w:pPr>
    </w:p>
    <w:p w:rsidR="000B1C0E" w:rsidRPr="000B1C0E" w:rsidRDefault="000B1C0E" w:rsidP="000B1C0E">
      <w:pPr>
        <w:rPr>
          <w:i/>
        </w:rPr>
      </w:pPr>
      <w:r>
        <w:t>Myös jo</w:t>
      </w:r>
      <w:r w:rsidRPr="00847412">
        <w:t xml:space="preserve">kaisella </w:t>
      </w:r>
      <w:r>
        <w:t>opettajalla</w:t>
      </w:r>
      <w:r w:rsidRPr="00847412">
        <w:t xml:space="preserve"> tieto- ja viestintätekniikan opetuskäytön suunnittelu</w:t>
      </w:r>
      <w:r>
        <w:t xml:space="preserve"> </w:t>
      </w:r>
      <w:r w:rsidR="006021F5">
        <w:t xml:space="preserve">ja </w:t>
      </w:r>
      <w:r w:rsidR="006021F5" w:rsidRPr="006021F5">
        <w:rPr>
          <w:color w:val="FF0000"/>
        </w:rPr>
        <w:t xml:space="preserve">mediataidot </w:t>
      </w:r>
      <w:r>
        <w:t>on osa oman opetuksen suunnittelua ja toteutusta.</w:t>
      </w:r>
    </w:p>
    <w:p w:rsidR="00864266" w:rsidRDefault="00864266" w:rsidP="00864266">
      <w:pPr>
        <w:rPr>
          <w:color w:val="1F497D"/>
        </w:rPr>
      </w:pPr>
    </w:p>
    <w:p w:rsidR="000B1C0E" w:rsidRPr="00BD635F" w:rsidRDefault="000B1C0E" w:rsidP="00864266">
      <w:pPr>
        <w:rPr>
          <w:color w:val="1F497D"/>
        </w:rPr>
      </w:pPr>
    </w:p>
    <w:p w:rsidR="00864266" w:rsidRPr="00BD635F" w:rsidRDefault="00864266" w:rsidP="00864266">
      <w:pPr>
        <w:rPr>
          <w:i/>
          <w:color w:val="1F497D"/>
        </w:rPr>
      </w:pPr>
    </w:p>
    <w:p w:rsidR="003D6D05" w:rsidRDefault="003D6D05">
      <w:r>
        <w:br w:type="page"/>
      </w:r>
    </w:p>
    <w:p w:rsidR="00F87279" w:rsidRDefault="00F87279" w:rsidP="002D6CD0"/>
    <w:p w:rsidR="00AA2608" w:rsidRDefault="00AA2608" w:rsidP="002D6CD0"/>
    <w:p w:rsidR="00002F3F" w:rsidRDefault="002D6CD0" w:rsidP="002D6CD0">
      <w:pPr>
        <w:rPr>
          <w:rFonts w:cs="Arial"/>
        </w:rPr>
      </w:pPr>
      <w:r w:rsidRPr="00002F3F">
        <w:rPr>
          <w:rFonts w:cs="Arial"/>
        </w:rPr>
        <w:t>Kaavio 1: Tieto- ja viestintätekniikan opetuskäytön strategia</w:t>
      </w:r>
    </w:p>
    <w:p w:rsidR="00864266" w:rsidRDefault="00864266" w:rsidP="002D6CD0">
      <w:pPr>
        <w:rPr>
          <w:rFonts w:cs="Arial"/>
        </w:rPr>
      </w:pPr>
    </w:p>
    <w:p w:rsidR="00864266" w:rsidRPr="00002F3F" w:rsidRDefault="00864266" w:rsidP="002D6CD0">
      <w:pPr>
        <w:rPr>
          <w:rFonts w:cs="Arial"/>
        </w:rPr>
      </w:pPr>
    </w:p>
    <w:p w:rsidR="00002F3F" w:rsidRPr="00864266" w:rsidRDefault="006021F5" w:rsidP="00864266">
      <w:pPr>
        <w:spacing w:before="100" w:beforeAutospacing="1" w:after="110"/>
        <w:rPr>
          <w:rFonts w:cs="Arial"/>
          <w:b/>
          <w:sz w:val="20"/>
          <w:szCs w:val="20"/>
        </w:rPr>
      </w:pPr>
      <w:r w:rsidRPr="006021F5">
        <w:rPr>
          <w:rFonts w:cs="Arial"/>
          <w:b/>
          <w:noProof/>
          <w:sz w:val="20"/>
          <w:szCs w:val="20"/>
        </w:rPr>
        <mc:AlternateContent>
          <mc:Choice Requires="wps">
            <w:drawing>
              <wp:anchor distT="0" distB="0" distL="114300" distR="114300" simplePos="0" relativeHeight="251666432" behindDoc="0" locked="0" layoutInCell="1" allowOverlap="1" wp14:anchorId="4B0E191A" wp14:editId="76E5D136">
                <wp:simplePos x="0" y="0"/>
                <wp:positionH relativeFrom="column">
                  <wp:posOffset>2894965</wp:posOffset>
                </wp:positionH>
                <wp:positionV relativeFrom="paragraph">
                  <wp:posOffset>3056646</wp:posOffset>
                </wp:positionV>
                <wp:extent cx="1069145" cy="1403985"/>
                <wp:effectExtent l="0" t="0" r="0" b="0"/>
                <wp:wrapNone/>
                <wp:docPr id="3"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145" cy="1403985"/>
                        </a:xfrm>
                        <a:prstGeom prst="rect">
                          <a:avLst/>
                        </a:prstGeom>
                        <a:noFill/>
                        <a:ln w="9525">
                          <a:noFill/>
                          <a:miter lim="800000"/>
                          <a:headEnd/>
                          <a:tailEnd/>
                        </a:ln>
                      </wps:spPr>
                      <wps:txbx>
                        <w:txbxContent>
                          <w:p w:rsidR="00382E10" w:rsidRPr="00505B61" w:rsidRDefault="00382E10" w:rsidP="006021F5">
                            <w:pPr>
                              <w:rPr>
                                <w:sz w:val="16"/>
                              </w:rPr>
                            </w:pPr>
                            <w:proofErr w:type="gramStart"/>
                            <w:r w:rsidRPr="00505B61">
                              <w:rPr>
                                <w:sz w:val="16"/>
                              </w:rPr>
                              <w:t>-</w:t>
                            </w:r>
                            <w:proofErr w:type="gramEnd"/>
                            <w:r w:rsidRPr="00505B61">
                              <w:rPr>
                                <w:sz w:val="16"/>
                              </w:rPr>
                              <w:t xml:space="preserve"> Mediaosaaminen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kstiruutu 2" o:spid="_x0000_s1026" type="#_x0000_t202" style="position:absolute;margin-left:227.95pt;margin-top:240.7pt;width:84.2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" filled="f" stroked="f">
                <v:textbox style="mso-fit-shape-to-text:t">
                  <w:txbxContent>
                    <w:p w:rsidR="00382E10" w:rsidRPr="00505B61" w:rsidRDefault="00382E10" w:rsidP="006021F5">
                      <w:pPr>
                        <w:rPr>
                          <w:sz w:val="16"/>
                        </w:rPr>
                      </w:pPr>
                      <w:r w:rsidRPr="00505B61">
                        <w:rPr>
                          <w:sz w:val="16"/>
                        </w:rPr>
                        <w:t>- Mediaosaaminen</w:t>
                      </w:r>
                    </w:p>
                  </w:txbxContent>
                </v:textbox>
              </v:shape>
            </w:pict>
          </mc:Fallback>
        </mc:AlternateContent>
      </w:r>
      <w:r w:rsidRPr="006021F5">
        <w:rPr>
          <w:rFonts w:cs="Arial"/>
          <w:b/>
          <w:noProof/>
          <w:sz w:val="20"/>
          <w:szCs w:val="20"/>
        </w:rPr>
        <mc:AlternateContent>
          <mc:Choice Requires="wps">
            <w:drawing>
              <wp:anchor distT="0" distB="0" distL="114300" distR="114300" simplePos="0" relativeHeight="251664384" behindDoc="0" locked="0" layoutInCell="1" allowOverlap="1" wp14:anchorId="25B1BE11" wp14:editId="2ED5619A">
                <wp:simplePos x="0" y="0"/>
                <wp:positionH relativeFrom="column">
                  <wp:posOffset>489244</wp:posOffset>
                </wp:positionH>
                <wp:positionV relativeFrom="paragraph">
                  <wp:posOffset>3221355</wp:posOffset>
                </wp:positionV>
                <wp:extent cx="815927" cy="1403985"/>
                <wp:effectExtent l="0" t="0" r="0" b="0"/>
                <wp:wrapNone/>
                <wp:docPr id="307"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927" cy="1403985"/>
                        </a:xfrm>
                        <a:prstGeom prst="rect">
                          <a:avLst/>
                        </a:prstGeom>
                        <a:noFill/>
                        <a:ln w="9525">
                          <a:noFill/>
                          <a:miter lim="800000"/>
                          <a:headEnd/>
                          <a:tailEnd/>
                        </a:ln>
                      </wps:spPr>
                      <wps:txbx>
                        <w:txbxContent>
                          <w:p w:rsidR="00382E10" w:rsidRPr="00505B61" w:rsidRDefault="00382E10">
                            <w:pPr>
                              <w:rPr>
                                <w:sz w:val="16"/>
                              </w:rPr>
                            </w:pPr>
                            <w:r w:rsidRPr="00505B61">
                              <w:rPr>
                                <w:sz w:val="16"/>
                              </w:rPr>
                              <w:t>ja ohjelmistot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38.5pt;margin-top:253.65pt;width:64.25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" filled="f" stroked="f">
                <v:textbox style="mso-fit-shape-to-text:t">
                  <w:txbxContent>
                    <w:p w:rsidR="00382E10" w:rsidRPr="00505B61" w:rsidRDefault="00382E10">
                      <w:pPr>
                        <w:rPr>
                          <w:sz w:val="16"/>
                        </w:rPr>
                      </w:pPr>
                      <w:r w:rsidRPr="00505B61">
                        <w:rPr>
                          <w:sz w:val="16"/>
                        </w:rPr>
                        <w:t>ja ohjelmistot</w:t>
                      </w:r>
                    </w:p>
                  </w:txbxContent>
                </v:textbox>
              </v:shape>
            </w:pict>
          </mc:Fallback>
        </mc:AlternateContent>
      </w:r>
      <w:r w:rsidR="00864266" w:rsidRPr="007F4778">
        <w:rPr>
          <w:rFonts w:cs="Arial"/>
          <w:b/>
          <w:sz w:val="20"/>
          <w:szCs w:val="20"/>
        </w:rPr>
        <w:object w:dxaOrig="7216" w:dyaOrig="5399">
          <v:shape id="_x0000_i1025" type="#_x0000_t75" style="width:361.5pt;height:269.95pt" o:ole="">
            <v:imagedata r:id="rId8" o:title=""/>
          </v:shape>
          <o:OLEObject Type="Embed" ProgID="PowerPoint.Show.12" ShapeID="_x0000_i1025" DrawAspect="Content" ObjectID="_1474174997" r:id="rId9"/>
        </w:object>
      </w:r>
    </w:p>
    <w:p w:rsidR="00AA2608" w:rsidRDefault="00AA2608" w:rsidP="002D6CD0"/>
    <w:p w:rsidR="002D6CD0" w:rsidRDefault="002D6CD0" w:rsidP="002D6CD0">
      <w:bookmarkStart w:id="1" w:name="anchor-1564633"/>
      <w:bookmarkStart w:id="2" w:name="anchor-1564639"/>
      <w:bookmarkEnd w:id="1"/>
      <w:bookmarkEnd w:id="2"/>
    </w:p>
    <w:p w:rsidR="002D6CD0" w:rsidRPr="001E5EC4" w:rsidRDefault="002D6CD0" w:rsidP="00C11F98">
      <w:pPr>
        <w:pStyle w:val="Alaotsikko"/>
      </w:pPr>
      <w:r w:rsidRPr="001E5EC4">
        <w:t>5.2. KAUPUNKITASON SUUNNITTELU</w:t>
      </w:r>
    </w:p>
    <w:p w:rsidR="002D6CD0" w:rsidRDefault="002D6CD0" w:rsidP="002D6CD0"/>
    <w:p w:rsidR="00FE0389" w:rsidRPr="00C15976" w:rsidRDefault="00885A18" w:rsidP="00C15976">
      <w:r>
        <w:t>Kouvolan kaupun</w:t>
      </w:r>
      <w:r w:rsidR="002D6CD0">
        <w:t xml:space="preserve">gin tieto- ja viestintätekniikan </w:t>
      </w:r>
      <w:r w:rsidR="005823B3">
        <w:t>perusopetu</w:t>
      </w:r>
      <w:r w:rsidR="0076238D">
        <w:t>ksen</w:t>
      </w:r>
      <w:r>
        <w:t xml:space="preserve"> </w:t>
      </w:r>
      <w:r w:rsidR="002D6CD0">
        <w:t>opet</w:t>
      </w:r>
      <w:r>
        <w:t>uskäy</w:t>
      </w:r>
      <w:r w:rsidR="00360591">
        <w:t>tön strategia 2020</w:t>
      </w:r>
      <w:r w:rsidR="002D6CD0">
        <w:t xml:space="preserve"> on osa</w:t>
      </w:r>
      <w:r w:rsidR="00AA2608">
        <w:t xml:space="preserve"> </w:t>
      </w:r>
      <w:r w:rsidR="002D6CD0">
        <w:t>ku</w:t>
      </w:r>
      <w:r w:rsidR="002D6CD0">
        <w:t>n</w:t>
      </w:r>
      <w:r w:rsidR="002D6CD0">
        <w:t>tatason opetussuunnitelmaa</w:t>
      </w:r>
      <w:r>
        <w:t xml:space="preserve"> ja sivistystoimen tieto- ja viestintästrategiaa</w:t>
      </w:r>
      <w:r w:rsidR="002D6CD0">
        <w:t xml:space="preserve">. Strategian päivittämisestä ja kehittämisestä vastaa </w:t>
      </w:r>
      <w:r w:rsidR="005823B3" w:rsidRPr="0076238D">
        <w:t>perusopetu</w:t>
      </w:r>
      <w:r w:rsidR="002D6CD0" w:rsidRPr="0076238D">
        <w:t xml:space="preserve">ksen </w:t>
      </w:r>
      <w:proofErr w:type="spellStart"/>
      <w:r w:rsidRPr="0076238D">
        <w:t>T</w:t>
      </w:r>
      <w:r w:rsidR="002D6CD0" w:rsidRPr="0076238D">
        <w:t>VT</w:t>
      </w:r>
      <w:r w:rsidRPr="0076238D">
        <w:t>-</w:t>
      </w:r>
      <w:r w:rsidR="002D6CD0" w:rsidRPr="0076238D">
        <w:t>strategiatyöryhmä</w:t>
      </w:r>
      <w:proofErr w:type="spellEnd"/>
      <w:r w:rsidR="002D6CD0" w:rsidRPr="0076238D">
        <w:t xml:space="preserve">, </w:t>
      </w:r>
      <w:r w:rsidR="002D6CD0">
        <w:t>joka kokoontuu vuosittain strategian arv</w:t>
      </w:r>
      <w:r w:rsidR="002D6CD0">
        <w:t>i</w:t>
      </w:r>
      <w:r w:rsidR="002D6CD0">
        <w:t xml:space="preserve">ointia ja päivittämistä varten. </w:t>
      </w:r>
      <w:r w:rsidR="002D6CD0" w:rsidRPr="00531CB7">
        <w:t>Työryh</w:t>
      </w:r>
      <w:r w:rsidR="00AA2608" w:rsidRPr="00531CB7">
        <w:t>mään kuulu</w:t>
      </w:r>
      <w:r w:rsidR="0012030A" w:rsidRPr="00531CB7">
        <w:t>vat</w:t>
      </w:r>
      <w:r w:rsidR="00AA2608" w:rsidRPr="00531CB7">
        <w:t xml:space="preserve"> </w:t>
      </w:r>
      <w:r w:rsidR="002D6CD0" w:rsidRPr="00531CB7">
        <w:t>hallinnon</w:t>
      </w:r>
      <w:r w:rsidR="00454920" w:rsidRPr="00531CB7">
        <w:t xml:space="preserve"> </w:t>
      </w:r>
      <w:r w:rsidR="00F5051A" w:rsidRPr="00531CB7">
        <w:t xml:space="preserve">edustaja sekä </w:t>
      </w:r>
      <w:r w:rsidR="00454920" w:rsidRPr="00531CB7">
        <w:t xml:space="preserve">peruskoulujen </w:t>
      </w:r>
      <w:r w:rsidR="002D6CD0" w:rsidRPr="00531CB7">
        <w:t>edustaji</w:t>
      </w:r>
      <w:r w:rsidR="00F5051A" w:rsidRPr="00531CB7">
        <w:t>na strategian valmistelijat</w:t>
      </w:r>
      <w:r w:rsidR="002D6CD0" w:rsidRPr="00531CB7">
        <w:t>.</w:t>
      </w:r>
      <w:r w:rsidR="00C15976">
        <w:t xml:space="preserve"> </w:t>
      </w:r>
      <w:r w:rsidR="002D6CD0" w:rsidRPr="00FB1766">
        <w:t>Strategiatyötä koor</w:t>
      </w:r>
      <w:r w:rsidRPr="00FB1766">
        <w:t xml:space="preserve">dinoi </w:t>
      </w:r>
      <w:r w:rsidR="0076238D" w:rsidRPr="00FB1766">
        <w:t>strategiatyöryhmän hallinnon edustaja</w:t>
      </w:r>
      <w:r w:rsidR="00AA2608" w:rsidRPr="00FB1766">
        <w:t xml:space="preserve">. </w:t>
      </w:r>
    </w:p>
    <w:p w:rsidR="00C26B71" w:rsidRDefault="00C26B71" w:rsidP="002D6CD0">
      <w:pPr>
        <w:rPr>
          <w:b/>
        </w:rPr>
      </w:pPr>
    </w:p>
    <w:p w:rsidR="00E6271B" w:rsidRDefault="00E6271B" w:rsidP="002D6CD0"/>
    <w:p w:rsidR="002D6CD0" w:rsidRPr="001E5EC4" w:rsidRDefault="002D6CD0" w:rsidP="00C11F98">
      <w:pPr>
        <w:pStyle w:val="Alaotsikko"/>
      </w:pPr>
      <w:r w:rsidRPr="001E5EC4">
        <w:t xml:space="preserve">5.3. </w:t>
      </w:r>
      <w:r w:rsidR="001D7ABA">
        <w:t>KOULU</w:t>
      </w:r>
      <w:r w:rsidRPr="001E5EC4">
        <w:t>TASON SUUNNITTELU</w:t>
      </w:r>
    </w:p>
    <w:p w:rsidR="002D6CD0" w:rsidRDefault="002D6CD0" w:rsidP="002D6CD0"/>
    <w:p w:rsidR="00C26B71" w:rsidRPr="00C26B71" w:rsidRDefault="00C26B71" w:rsidP="00C26B71">
      <w:r w:rsidRPr="00C26B71">
        <w:t xml:space="preserve">Koulukohtaiset </w:t>
      </w:r>
      <w:proofErr w:type="spellStart"/>
      <w:r w:rsidRPr="00C26B71">
        <w:t>TVT-linjaukset</w:t>
      </w:r>
      <w:proofErr w:type="spellEnd"/>
      <w:r w:rsidRPr="00C26B71">
        <w:t xml:space="preserve"> kuvataan </w:t>
      </w:r>
      <w:r w:rsidR="0051698E" w:rsidRPr="00382E10">
        <w:t>lukuvuosisuunnitelmassa</w:t>
      </w:r>
      <w:r w:rsidRPr="00382E10">
        <w:t>.</w:t>
      </w:r>
      <w:r w:rsidRPr="00C26B71">
        <w:t xml:space="preserve"> Varsinaista koulukoh</w:t>
      </w:r>
      <w:r>
        <w:t xml:space="preserve">taista </w:t>
      </w:r>
      <w:proofErr w:type="spellStart"/>
      <w:r>
        <w:t>TVT-strategiaa</w:t>
      </w:r>
      <w:proofErr w:type="spellEnd"/>
      <w:r>
        <w:t xml:space="preserve"> ei tehdä</w:t>
      </w:r>
      <w:r w:rsidRPr="00C26B71">
        <w:t>.</w:t>
      </w:r>
    </w:p>
    <w:p w:rsidR="00AA2608" w:rsidRDefault="00AA2608" w:rsidP="002D6CD0"/>
    <w:p w:rsidR="002D6CD0" w:rsidRDefault="001D7ABA" w:rsidP="002D6CD0">
      <w:r>
        <w:t>Koulu</w:t>
      </w:r>
      <w:r w:rsidR="002D6CD0">
        <w:t>n TVT</w:t>
      </w:r>
      <w:r w:rsidR="00243619">
        <w:t xml:space="preserve"> </w:t>
      </w:r>
      <w:r w:rsidR="002D6CD0">
        <w:t>-kehittämissuunnittelun keskeiset tavoitteet:</w:t>
      </w:r>
    </w:p>
    <w:p w:rsidR="00243619" w:rsidRDefault="00243619" w:rsidP="002D6CD0"/>
    <w:p w:rsidR="002D6CD0" w:rsidRDefault="002D6CD0" w:rsidP="00D06EDA">
      <w:pPr>
        <w:numPr>
          <w:ilvl w:val="0"/>
          <w:numId w:val="8"/>
        </w:numPr>
      </w:pPr>
      <w:r>
        <w:t>kootaan yhteen eri osa-alueiden kehittämistarpeet</w:t>
      </w:r>
    </w:p>
    <w:p w:rsidR="002D6CD0" w:rsidRDefault="002D6CD0" w:rsidP="00D06EDA">
      <w:pPr>
        <w:numPr>
          <w:ilvl w:val="0"/>
          <w:numId w:val="8"/>
        </w:numPr>
      </w:pPr>
      <w:r>
        <w:t>priorisoidaan kehittämistarpeet</w:t>
      </w:r>
    </w:p>
    <w:p w:rsidR="002D6CD0" w:rsidRDefault="002D6CD0" w:rsidP="00D06EDA">
      <w:pPr>
        <w:numPr>
          <w:ilvl w:val="0"/>
          <w:numId w:val="8"/>
        </w:numPr>
      </w:pPr>
      <w:r>
        <w:t>laaditaan</w:t>
      </w:r>
      <w:r w:rsidR="00C26B71">
        <w:t xml:space="preserve"> suunnitelma, jossa</w:t>
      </w:r>
      <w:r>
        <w:t xml:space="preserve"> kehittämistoimenpiteet aikataulutetaan</w:t>
      </w:r>
    </w:p>
    <w:p w:rsidR="002D6CD0" w:rsidRDefault="002D6CD0" w:rsidP="00D06EDA">
      <w:pPr>
        <w:numPr>
          <w:ilvl w:val="0"/>
          <w:numId w:val="8"/>
        </w:numPr>
      </w:pPr>
      <w:r>
        <w:t>kuvataan tarkemmin vähintään ne kehittämistoimenpiteet, jotka</w:t>
      </w:r>
      <w:r w:rsidR="0051698E">
        <w:t xml:space="preserve"> kirjataan lukuvuosisuunnite</w:t>
      </w:r>
      <w:r w:rsidR="0051698E">
        <w:t>l</w:t>
      </w:r>
      <w:r w:rsidR="0051698E">
        <w:t>maan.</w:t>
      </w:r>
    </w:p>
    <w:p w:rsidR="0051698E" w:rsidRDefault="0051698E" w:rsidP="00D06EDA">
      <w:pPr>
        <w:numPr>
          <w:ilvl w:val="0"/>
          <w:numId w:val="8"/>
        </w:numPr>
      </w:pPr>
      <w:r>
        <w:t>rehtori huomioi työsuunnitelmassa, että yhteiselle kehittämiselle on aikaa.</w:t>
      </w:r>
    </w:p>
    <w:p w:rsidR="00885A18" w:rsidRDefault="00885A18" w:rsidP="002D6CD0"/>
    <w:p w:rsidR="00E9529C" w:rsidRPr="00531CB7" w:rsidRDefault="0051698E" w:rsidP="002D6CD0">
      <w:r w:rsidRPr="0051698E">
        <w:t>Työyhteisö sitoutuu tieto- ja viestintätekniikan opetuskäytön kehittämiseen. O</w:t>
      </w:r>
      <w:r w:rsidR="00D06EDA" w:rsidRPr="0051698E">
        <w:t xml:space="preserve">pettajien </w:t>
      </w:r>
      <w:r w:rsidR="002D6CD0" w:rsidRPr="0051698E">
        <w:t>yhteistyö ja suu</w:t>
      </w:r>
      <w:r w:rsidR="002D6CD0" w:rsidRPr="0051698E">
        <w:t>n</w:t>
      </w:r>
      <w:r w:rsidR="002D6CD0" w:rsidRPr="0051698E">
        <w:t>nittelu ovat kehittämisen perusedellytys. Kehittämistä ja muutosta on myös johdettava.</w:t>
      </w:r>
      <w:r w:rsidR="00AA2608" w:rsidRPr="0051698E">
        <w:t xml:space="preserve"> </w:t>
      </w:r>
      <w:r w:rsidR="001D7ABA" w:rsidRPr="0051698E">
        <w:t>R</w:t>
      </w:r>
      <w:r w:rsidR="002D6CD0" w:rsidRPr="0051698E">
        <w:t xml:space="preserve">ehtorilla </w:t>
      </w:r>
      <w:r w:rsidR="001D7ABA" w:rsidRPr="0051698E">
        <w:t xml:space="preserve">on </w:t>
      </w:r>
      <w:r w:rsidR="002D6CD0" w:rsidRPr="0051698E">
        <w:t>tä</w:t>
      </w:r>
      <w:r w:rsidR="002D6CD0" w:rsidRPr="0051698E">
        <w:t>r</w:t>
      </w:r>
      <w:r w:rsidRPr="0051698E">
        <w:t xml:space="preserve">keä rooli </w:t>
      </w:r>
      <w:r w:rsidR="002D6CD0" w:rsidRPr="0051698E">
        <w:t>muutok</w:t>
      </w:r>
      <w:r w:rsidRPr="0051698E">
        <w:t xml:space="preserve">sen ja </w:t>
      </w:r>
      <w:r w:rsidR="002D6CD0" w:rsidRPr="0051698E">
        <w:t>osaamisen johtamisessa.</w:t>
      </w:r>
      <w:r w:rsidR="00AA2608" w:rsidRPr="0051698E">
        <w:t xml:space="preserve"> </w:t>
      </w:r>
      <w:r w:rsidR="002D6CD0" w:rsidRPr="0051698E">
        <w:t xml:space="preserve">Rehtorin roolina on johtaa </w:t>
      </w:r>
      <w:r w:rsidR="00D06EDA" w:rsidRPr="0051698E">
        <w:t xml:space="preserve">koulun </w:t>
      </w:r>
      <w:proofErr w:type="spellStart"/>
      <w:r w:rsidR="002D6CD0" w:rsidRPr="0051698E">
        <w:t>TVT-tavoitteiden</w:t>
      </w:r>
      <w:proofErr w:type="spellEnd"/>
      <w:r w:rsidR="002D6CD0" w:rsidRPr="0051698E">
        <w:t xml:space="preserve"> asettamista, toimenpiteiden suunnittelua sekä vastata</w:t>
      </w:r>
      <w:r w:rsidR="00AA2608" w:rsidRPr="0051698E">
        <w:t xml:space="preserve"> </w:t>
      </w:r>
      <w:r w:rsidR="002D6CD0" w:rsidRPr="0051698E">
        <w:t xml:space="preserve">kokonaistoiminnasta. </w:t>
      </w:r>
      <w:r w:rsidR="001D7ABA" w:rsidRPr="0051698E">
        <w:t xml:space="preserve">Rehtorin </w:t>
      </w:r>
      <w:r w:rsidR="00C26B71" w:rsidRPr="0051698E">
        <w:t>työtä helpottaa</w:t>
      </w:r>
      <w:r w:rsidR="002D6CD0" w:rsidRPr="0051698E">
        <w:t xml:space="preserve"> suunnittelun ja toteutuksen </w:t>
      </w:r>
      <w:r w:rsidR="00E9529C" w:rsidRPr="0051698E">
        <w:t>selkeä vastuunjako. Jokaisessa k</w:t>
      </w:r>
      <w:r w:rsidR="001D7ABA" w:rsidRPr="0051698E">
        <w:t>oulussa</w:t>
      </w:r>
      <w:r w:rsidR="002D6CD0" w:rsidRPr="0051698E">
        <w:t xml:space="preserve"> </w:t>
      </w:r>
      <w:r w:rsidR="00E9529C" w:rsidRPr="0051698E">
        <w:t xml:space="preserve">on nimetty </w:t>
      </w:r>
      <w:r w:rsidR="00E9529C" w:rsidRPr="00531CB7">
        <w:t xml:space="preserve">pedagoginen </w:t>
      </w:r>
      <w:proofErr w:type="spellStart"/>
      <w:r w:rsidR="00E9529C" w:rsidRPr="00531CB7">
        <w:t>TVT-</w:t>
      </w:r>
      <w:r w:rsidR="00962B7C" w:rsidRPr="00531CB7">
        <w:t>tukihenkilö</w:t>
      </w:r>
      <w:proofErr w:type="spellEnd"/>
      <w:r w:rsidR="00962B7C" w:rsidRPr="00531CB7">
        <w:t xml:space="preserve"> ja ATK-vastaava.</w:t>
      </w:r>
    </w:p>
    <w:p w:rsidR="00E9529C" w:rsidRDefault="00E9529C" w:rsidP="002D6CD0"/>
    <w:p w:rsidR="005C294C" w:rsidRPr="0051698E" w:rsidRDefault="005C294C" w:rsidP="002D6CD0"/>
    <w:p w:rsidR="00E9529C" w:rsidRDefault="00E9529C" w:rsidP="002D6CD0">
      <w:r w:rsidRPr="00962B7C">
        <w:lastRenderedPageBreak/>
        <w:t xml:space="preserve">Rehtorin apuna voi toimia </w:t>
      </w:r>
      <w:proofErr w:type="spellStart"/>
      <w:r w:rsidR="002D6CD0" w:rsidRPr="00962B7C">
        <w:t>TVT-</w:t>
      </w:r>
      <w:r w:rsidR="009F0DEE">
        <w:t>tukihenkilö</w:t>
      </w:r>
      <w:r w:rsidR="00FE0389">
        <w:t>ksi</w:t>
      </w:r>
      <w:proofErr w:type="spellEnd"/>
      <w:r w:rsidR="00FE0389">
        <w:t xml:space="preserve"> nimetty </w:t>
      </w:r>
      <w:proofErr w:type="spellStart"/>
      <w:r w:rsidR="00FE0389">
        <w:t>opettaja</w:t>
      </w:r>
      <w:r w:rsidR="009F0DEE">
        <w:t>(t</w:t>
      </w:r>
      <w:proofErr w:type="spellEnd"/>
      <w:r w:rsidR="009F0DEE">
        <w:t>)</w:t>
      </w:r>
      <w:r w:rsidR="00962B7C">
        <w:t>, jonka tehtäviä ovat</w:t>
      </w:r>
      <w:r w:rsidR="00243619">
        <w:t>:</w:t>
      </w:r>
    </w:p>
    <w:p w:rsidR="00243619" w:rsidRPr="00962B7C" w:rsidRDefault="00243619" w:rsidP="002D6CD0"/>
    <w:p w:rsidR="002D6CD0" w:rsidRPr="00962B7C" w:rsidRDefault="001D7ABA" w:rsidP="00E9529C">
      <w:pPr>
        <w:numPr>
          <w:ilvl w:val="0"/>
          <w:numId w:val="12"/>
        </w:numPr>
      </w:pPr>
      <w:r w:rsidRPr="00962B7C">
        <w:t>koulu</w:t>
      </w:r>
      <w:r w:rsidR="002D6CD0" w:rsidRPr="00962B7C">
        <w:t xml:space="preserve">n </w:t>
      </w:r>
      <w:proofErr w:type="spellStart"/>
      <w:r w:rsidR="002D6CD0" w:rsidRPr="00962B7C">
        <w:t>TVT-opetuskäytön</w:t>
      </w:r>
      <w:proofErr w:type="spellEnd"/>
      <w:r w:rsidR="002D6CD0" w:rsidRPr="00962B7C">
        <w:t xml:space="preserve"> kehittämi</w:t>
      </w:r>
      <w:r w:rsidR="00E9529C" w:rsidRPr="00962B7C">
        <w:t>nen ja käytön aktivointi</w:t>
      </w:r>
    </w:p>
    <w:p w:rsidR="002D6CD0" w:rsidRPr="00962B7C" w:rsidRDefault="002D6CD0" w:rsidP="00E9529C">
      <w:pPr>
        <w:numPr>
          <w:ilvl w:val="0"/>
          <w:numId w:val="12"/>
        </w:numPr>
      </w:pPr>
      <w:proofErr w:type="spellStart"/>
      <w:r w:rsidRPr="00962B7C">
        <w:t>TVT-suunnitelmien</w:t>
      </w:r>
      <w:proofErr w:type="spellEnd"/>
      <w:r w:rsidRPr="00962B7C">
        <w:t xml:space="preserve"> laadin</w:t>
      </w:r>
      <w:r w:rsidR="00E9529C" w:rsidRPr="00962B7C">
        <w:t>ta</w:t>
      </w:r>
      <w:r w:rsidRPr="00962B7C">
        <w:t xml:space="preserve"> ja </w:t>
      </w:r>
      <w:r w:rsidR="00962B7C">
        <w:t xml:space="preserve">arviointi </w:t>
      </w:r>
    </w:p>
    <w:p w:rsidR="002D6CD0" w:rsidRPr="00962B7C" w:rsidRDefault="002D6CD0" w:rsidP="00E9529C">
      <w:pPr>
        <w:numPr>
          <w:ilvl w:val="0"/>
          <w:numId w:val="12"/>
        </w:numPr>
      </w:pPr>
      <w:r w:rsidRPr="00962B7C">
        <w:t xml:space="preserve">kouluttautumismahdollisuuksista ja muista </w:t>
      </w:r>
      <w:proofErr w:type="spellStart"/>
      <w:r w:rsidRPr="00962B7C">
        <w:t>TVT-opetuskäyttöön</w:t>
      </w:r>
      <w:proofErr w:type="spellEnd"/>
      <w:r w:rsidRPr="00962B7C">
        <w:t xml:space="preserve"> liitt</w:t>
      </w:r>
      <w:r w:rsidR="00AA2608" w:rsidRPr="00962B7C">
        <w:t xml:space="preserve">yvistä ajankohtaisista asioista </w:t>
      </w:r>
      <w:r w:rsidR="00E9529C" w:rsidRPr="00962B7C">
        <w:t>tiedottaminen</w:t>
      </w:r>
    </w:p>
    <w:p w:rsidR="002D6CD0" w:rsidRPr="001E5EC4" w:rsidRDefault="002D6CD0" w:rsidP="00C11F98">
      <w:pPr>
        <w:pStyle w:val="Otsikko1"/>
      </w:pPr>
      <w:r w:rsidRPr="001E5EC4">
        <w:t xml:space="preserve">6. </w:t>
      </w:r>
      <w:r w:rsidR="006021F5">
        <w:t>TVT-OPETUSKÄYTTÖ</w:t>
      </w:r>
    </w:p>
    <w:p w:rsidR="00AA2608" w:rsidRDefault="00AA2608" w:rsidP="002D6CD0"/>
    <w:p w:rsidR="00601851" w:rsidRDefault="00FD5010" w:rsidP="00601851">
      <w:r w:rsidRPr="00962B7C">
        <w:t>Oppilaat</w:t>
      </w:r>
      <w:r w:rsidR="002D6CD0" w:rsidRPr="00962B7C">
        <w:t xml:space="preserve"> </w:t>
      </w:r>
      <w:r w:rsidR="00962B7C" w:rsidRPr="00962B7C">
        <w:t>hyödyntävät</w:t>
      </w:r>
      <w:r w:rsidR="002D6CD0" w:rsidRPr="00962B7C">
        <w:t xml:space="preserve"> tieto- ja viestintätekniikkaa </w:t>
      </w:r>
      <w:r w:rsidR="006021F5">
        <w:t>oppimisessa</w:t>
      </w:r>
      <w:r w:rsidR="002D6CD0" w:rsidRPr="00962B7C">
        <w:t>, arkipäivän</w:t>
      </w:r>
      <w:r w:rsidR="00962B7C" w:rsidRPr="00962B7C">
        <w:t xml:space="preserve"> </w:t>
      </w:r>
      <w:r w:rsidR="002D6CD0" w:rsidRPr="00962B7C">
        <w:t>toiminnassa sekä osallisuuden ja viestinnän välineenä.</w:t>
      </w:r>
      <w:r w:rsidR="00962B7C">
        <w:rPr>
          <w:i/>
          <w:color w:val="FF0000"/>
        </w:rPr>
        <w:t xml:space="preserve"> </w:t>
      </w:r>
      <w:r w:rsidR="00601851" w:rsidRPr="00601851">
        <w:t>Peruskoulun päättyessä oppilaalla pitää olla riittävät taidot ja valmiudet osalli</w:t>
      </w:r>
      <w:r w:rsidR="00601851" w:rsidRPr="00601851">
        <w:t>s</w:t>
      </w:r>
      <w:r w:rsidR="00601851" w:rsidRPr="00601851">
        <w:t>tua täysipainoisena jäsenenä tietoyhteiskuntaan, työelämään ja jatko-opintoi</w:t>
      </w:r>
      <w:r w:rsidR="00962B7C">
        <w:t xml:space="preserve">hin. </w:t>
      </w:r>
    </w:p>
    <w:p w:rsidR="00D35AD3" w:rsidRPr="00DA0298" w:rsidRDefault="00D35AD3" w:rsidP="00601851">
      <w:pPr>
        <w:rPr>
          <w:i/>
        </w:rPr>
      </w:pPr>
    </w:p>
    <w:p w:rsidR="00601851" w:rsidRPr="00DA0298" w:rsidRDefault="00601851" w:rsidP="00601851">
      <w:r w:rsidRPr="00DA0298">
        <w:t>Keskeiset tavoitteet:</w:t>
      </w:r>
    </w:p>
    <w:p w:rsidR="00601851" w:rsidRPr="00DA0298" w:rsidRDefault="00601851" w:rsidP="00601851"/>
    <w:p w:rsidR="00601851" w:rsidRPr="00DA0298" w:rsidRDefault="006021F5" w:rsidP="0012767D">
      <w:pPr>
        <w:numPr>
          <w:ilvl w:val="0"/>
          <w:numId w:val="6"/>
        </w:numPr>
      </w:pPr>
      <w:proofErr w:type="gramStart"/>
      <w:r>
        <w:t>saavuttaa</w:t>
      </w:r>
      <w:proofErr w:type="gramEnd"/>
      <w:r>
        <w:t xml:space="preserve"> </w:t>
      </w:r>
      <w:r w:rsidR="00E9529C" w:rsidRPr="00DA0298">
        <w:t>t</w:t>
      </w:r>
      <w:r>
        <w:t>ietotekniset perusvalmiudet</w:t>
      </w:r>
      <w:r w:rsidR="00601851" w:rsidRPr="00DA0298">
        <w:t xml:space="preserve"> </w:t>
      </w:r>
    </w:p>
    <w:p w:rsidR="006021F5" w:rsidRPr="00505B61" w:rsidRDefault="006021F5" w:rsidP="0012767D">
      <w:pPr>
        <w:numPr>
          <w:ilvl w:val="0"/>
          <w:numId w:val="6"/>
        </w:numPr>
      </w:pPr>
      <w:r w:rsidRPr="00505B61">
        <w:t>osaa hankkia, hallita ja tuottaa tietoa yksilönä ja yhteisön jäsenenä</w:t>
      </w:r>
    </w:p>
    <w:p w:rsidR="00601851" w:rsidRPr="00505B61" w:rsidRDefault="006021F5" w:rsidP="0012767D">
      <w:pPr>
        <w:numPr>
          <w:ilvl w:val="0"/>
          <w:numId w:val="6"/>
        </w:numPr>
      </w:pPr>
      <w:r w:rsidRPr="00505B61">
        <w:t>hallitsee verkossa vaikuttamisen keinot</w:t>
      </w:r>
    </w:p>
    <w:p w:rsidR="00601851" w:rsidRPr="00505B61" w:rsidRDefault="00E9529C" w:rsidP="0012767D">
      <w:pPr>
        <w:numPr>
          <w:ilvl w:val="0"/>
          <w:numId w:val="6"/>
        </w:numPr>
      </w:pPr>
      <w:r w:rsidRPr="00505B61">
        <w:t>y</w:t>
      </w:r>
      <w:r w:rsidR="00601851" w:rsidRPr="00505B61">
        <w:t>hteisöllinen ja yhd</w:t>
      </w:r>
      <w:r w:rsidR="00D26B00" w:rsidRPr="00505B61">
        <w:t xml:space="preserve">essä tekeminen paikallisesti, </w:t>
      </w:r>
      <w:r w:rsidR="00601851" w:rsidRPr="00505B61">
        <w:t>kansallisesti</w:t>
      </w:r>
      <w:r w:rsidR="00D26B00" w:rsidRPr="00505B61">
        <w:t xml:space="preserve"> ja kansainvälisesti</w:t>
      </w:r>
      <w:r w:rsidR="00601851" w:rsidRPr="00505B61">
        <w:t xml:space="preserve"> </w:t>
      </w:r>
    </w:p>
    <w:p w:rsidR="00D26B00" w:rsidRPr="00505B61" w:rsidRDefault="00D26B00" w:rsidP="0012767D">
      <w:pPr>
        <w:numPr>
          <w:ilvl w:val="0"/>
          <w:numId w:val="6"/>
        </w:numPr>
      </w:pPr>
      <w:r w:rsidRPr="00505B61">
        <w:t xml:space="preserve">osaa hyödyntää </w:t>
      </w:r>
      <w:proofErr w:type="spellStart"/>
      <w:r w:rsidRPr="00505B61">
        <w:t>TVT-taitoja</w:t>
      </w:r>
      <w:proofErr w:type="spellEnd"/>
      <w:r w:rsidRPr="00505B61">
        <w:t xml:space="preserve"> monipuolisesti eri oppiaineissa ja oppimisprojekteissa</w:t>
      </w:r>
    </w:p>
    <w:p w:rsidR="00601851" w:rsidRPr="00601851" w:rsidRDefault="00601851" w:rsidP="00601851"/>
    <w:p w:rsidR="00601851" w:rsidRPr="00601851" w:rsidRDefault="00601851" w:rsidP="00601851">
      <w:r w:rsidRPr="00601851">
        <w:t xml:space="preserve">Perusopetuksen opetuskäytön tavoitteet nivelvaiheisiin on määritelty seuraavasti: </w:t>
      </w:r>
    </w:p>
    <w:p w:rsidR="00601851" w:rsidRPr="00601851" w:rsidRDefault="00601851" w:rsidP="00601851"/>
    <w:p w:rsidR="00601851" w:rsidRPr="00601851" w:rsidRDefault="00601851" w:rsidP="00601851"/>
    <w:tbl>
      <w:tblPr>
        <w:tblStyle w:val="TaulukkoRuudukko"/>
        <w:tblW w:w="11199" w:type="dxa"/>
        <w:tblInd w:w="-601" w:type="dxa"/>
        <w:tblLook w:val="04A0" w:firstRow="1" w:lastRow="0" w:firstColumn="1" w:lastColumn="0" w:noHBand="0" w:noVBand="1"/>
      </w:tblPr>
      <w:tblGrid>
        <w:gridCol w:w="1915"/>
        <w:gridCol w:w="2828"/>
        <w:gridCol w:w="3088"/>
        <w:gridCol w:w="3368"/>
      </w:tblGrid>
      <w:tr w:rsidR="00962C0C" w:rsidTr="00F5051A">
        <w:tc>
          <w:tcPr>
            <w:tcW w:w="1843" w:type="dxa"/>
          </w:tcPr>
          <w:p w:rsidR="00513375" w:rsidRDefault="00513375" w:rsidP="00F5051A"/>
        </w:tc>
        <w:tc>
          <w:tcPr>
            <w:tcW w:w="2835" w:type="dxa"/>
          </w:tcPr>
          <w:p w:rsidR="00513375" w:rsidRPr="00032700" w:rsidRDefault="00513375" w:rsidP="00F5051A">
            <w:pPr>
              <w:rPr>
                <w:b/>
              </w:rPr>
            </w:pPr>
            <w:r w:rsidRPr="00032700">
              <w:rPr>
                <w:b/>
              </w:rPr>
              <w:t>1.-2. luokat</w:t>
            </w:r>
          </w:p>
        </w:tc>
        <w:tc>
          <w:tcPr>
            <w:tcW w:w="3119" w:type="dxa"/>
          </w:tcPr>
          <w:p w:rsidR="00513375" w:rsidRPr="00032700" w:rsidRDefault="00513375" w:rsidP="00F5051A">
            <w:pPr>
              <w:rPr>
                <w:b/>
              </w:rPr>
            </w:pPr>
            <w:r w:rsidRPr="00032700">
              <w:rPr>
                <w:b/>
              </w:rPr>
              <w:t>3.-4. luokat</w:t>
            </w:r>
          </w:p>
        </w:tc>
        <w:tc>
          <w:tcPr>
            <w:tcW w:w="3402" w:type="dxa"/>
          </w:tcPr>
          <w:p w:rsidR="00513375" w:rsidRPr="00032700" w:rsidRDefault="00513375" w:rsidP="00F5051A">
            <w:pPr>
              <w:rPr>
                <w:b/>
              </w:rPr>
            </w:pPr>
            <w:r w:rsidRPr="00032700">
              <w:rPr>
                <w:b/>
              </w:rPr>
              <w:t>5.-6. luokat</w:t>
            </w:r>
          </w:p>
        </w:tc>
      </w:tr>
      <w:tr w:rsidR="00962C0C" w:rsidTr="00F5051A">
        <w:tc>
          <w:tcPr>
            <w:tcW w:w="1843" w:type="dxa"/>
          </w:tcPr>
          <w:p w:rsidR="00513375" w:rsidRPr="00032700" w:rsidRDefault="00513375" w:rsidP="00F5051A">
            <w:pPr>
              <w:rPr>
                <w:b/>
              </w:rPr>
            </w:pPr>
            <w:r w:rsidRPr="00032700">
              <w:rPr>
                <w:b/>
              </w:rPr>
              <w:t>Laitteen hallinta</w:t>
            </w:r>
          </w:p>
        </w:tc>
        <w:tc>
          <w:tcPr>
            <w:tcW w:w="2835" w:type="dxa"/>
          </w:tcPr>
          <w:p w:rsidR="00513375" w:rsidRDefault="002653BE" w:rsidP="00513375">
            <w:pPr>
              <w:pStyle w:val="Luettelokappale"/>
              <w:numPr>
                <w:ilvl w:val="0"/>
                <w:numId w:val="17"/>
              </w:numPr>
              <w:contextualSpacing/>
            </w:pPr>
            <w:r>
              <w:t xml:space="preserve">osaa avata ja </w:t>
            </w:r>
            <w:r w:rsidR="00866574">
              <w:t>sulkea tietokoneen</w:t>
            </w:r>
            <w:r w:rsidR="00513375">
              <w:t xml:space="preserve"> </w:t>
            </w:r>
          </w:p>
          <w:p w:rsidR="00513375" w:rsidRDefault="002653BE" w:rsidP="00513375">
            <w:pPr>
              <w:pStyle w:val="Luettelokappale"/>
              <w:numPr>
                <w:ilvl w:val="0"/>
                <w:numId w:val="17"/>
              </w:numPr>
              <w:contextualSpacing/>
            </w:pPr>
            <w:r>
              <w:t xml:space="preserve">osaa nimetä </w:t>
            </w:r>
            <w:r w:rsidR="00513375">
              <w:t>tietok</w:t>
            </w:r>
            <w:r w:rsidR="00513375">
              <w:t>o</w:t>
            </w:r>
            <w:r w:rsidR="00513375">
              <w:t>neen os</w:t>
            </w:r>
            <w:r>
              <w:t>at</w:t>
            </w:r>
          </w:p>
          <w:p w:rsidR="00513375" w:rsidRDefault="002653BE" w:rsidP="00513375">
            <w:pPr>
              <w:pStyle w:val="Luettelokappale"/>
              <w:numPr>
                <w:ilvl w:val="0"/>
                <w:numId w:val="17"/>
              </w:numPr>
              <w:contextualSpacing/>
            </w:pPr>
            <w:r>
              <w:t xml:space="preserve">osaa avata ja sulkea käyttämänsä </w:t>
            </w:r>
            <w:r w:rsidR="00513375">
              <w:t>ohjelm</w:t>
            </w:r>
            <w:r>
              <w:t>at</w:t>
            </w:r>
          </w:p>
          <w:p w:rsidR="00513375" w:rsidRDefault="002653BE" w:rsidP="00513375">
            <w:pPr>
              <w:pStyle w:val="Luettelokappale"/>
              <w:numPr>
                <w:ilvl w:val="0"/>
                <w:numId w:val="17"/>
              </w:numPr>
              <w:contextualSpacing/>
            </w:pPr>
            <w:r>
              <w:t xml:space="preserve">osaa käyttää </w:t>
            </w:r>
            <w:r w:rsidR="00513375">
              <w:t>hiir</w:t>
            </w:r>
            <w:r>
              <w:t>tä</w:t>
            </w:r>
            <w:r w:rsidR="00513375">
              <w:t xml:space="preserve"> sujuva</w:t>
            </w:r>
            <w:r>
              <w:t>sti</w:t>
            </w:r>
          </w:p>
          <w:p w:rsidR="00513375" w:rsidRDefault="002653BE" w:rsidP="00513375">
            <w:pPr>
              <w:pStyle w:val="Luettelokappale"/>
              <w:numPr>
                <w:ilvl w:val="0"/>
                <w:numId w:val="17"/>
              </w:numPr>
              <w:contextualSpacing/>
            </w:pPr>
            <w:r>
              <w:t xml:space="preserve">osaa toimia </w:t>
            </w:r>
            <w:r w:rsidR="00513375">
              <w:t>kahde</w:t>
            </w:r>
            <w:r>
              <w:t>lla</w:t>
            </w:r>
            <w:r w:rsidR="00513375">
              <w:t xml:space="preserve"> käde</w:t>
            </w:r>
            <w:r>
              <w:t>llä</w:t>
            </w:r>
          </w:p>
          <w:p w:rsidR="00513375" w:rsidRDefault="002653BE" w:rsidP="002653BE">
            <w:pPr>
              <w:pStyle w:val="Luettelokappale"/>
              <w:numPr>
                <w:ilvl w:val="0"/>
                <w:numId w:val="17"/>
              </w:numPr>
              <w:contextualSpacing/>
            </w:pPr>
            <w:r>
              <w:t xml:space="preserve">osaa </w:t>
            </w:r>
            <w:r w:rsidR="00513375">
              <w:t>tallenta</w:t>
            </w:r>
            <w:r>
              <w:t>a</w:t>
            </w:r>
            <w:r w:rsidR="00513375">
              <w:t xml:space="preserve"> aikuisen ohjauksella</w:t>
            </w:r>
          </w:p>
        </w:tc>
        <w:tc>
          <w:tcPr>
            <w:tcW w:w="3119" w:type="dxa"/>
          </w:tcPr>
          <w:p w:rsidR="00513375" w:rsidRDefault="002653BE" w:rsidP="00513375">
            <w:pPr>
              <w:pStyle w:val="Luettelokappale"/>
              <w:numPr>
                <w:ilvl w:val="0"/>
                <w:numId w:val="17"/>
              </w:numPr>
              <w:contextualSpacing/>
            </w:pPr>
            <w:r>
              <w:t xml:space="preserve">osaa </w:t>
            </w:r>
            <w:r w:rsidR="00513375">
              <w:t>tallenta</w:t>
            </w:r>
            <w:r>
              <w:t>a</w:t>
            </w:r>
            <w:r w:rsidR="00513375">
              <w:t xml:space="preserve"> oikeaan paikkaan</w:t>
            </w:r>
          </w:p>
          <w:p w:rsidR="00513375" w:rsidRDefault="002653BE" w:rsidP="00513375">
            <w:pPr>
              <w:pStyle w:val="Luettelokappale"/>
              <w:numPr>
                <w:ilvl w:val="0"/>
                <w:numId w:val="17"/>
              </w:numPr>
              <w:contextualSpacing/>
            </w:pPr>
            <w:r>
              <w:t xml:space="preserve">osaa käyttää </w:t>
            </w:r>
            <w:r w:rsidR="00513375">
              <w:t>muistitik</w:t>
            </w:r>
            <w:r>
              <w:t>kua</w:t>
            </w:r>
            <w:r w:rsidR="00513375">
              <w:t xml:space="preserve"> tai jo</w:t>
            </w:r>
            <w:r>
              <w:t>tain</w:t>
            </w:r>
            <w:r w:rsidR="00513375">
              <w:t xml:space="preserve"> muu</w:t>
            </w:r>
            <w:r>
              <w:t>ta</w:t>
            </w:r>
            <w:r w:rsidR="00513375">
              <w:t xml:space="preserve"> ulkois</w:t>
            </w:r>
            <w:r>
              <w:t>ta</w:t>
            </w:r>
            <w:r w:rsidR="00513375">
              <w:t xml:space="preserve"> tallennusväline</w:t>
            </w:r>
            <w:r>
              <w:t>ttä</w:t>
            </w:r>
          </w:p>
          <w:p w:rsidR="00513375" w:rsidRDefault="002653BE" w:rsidP="00513375">
            <w:pPr>
              <w:pStyle w:val="Luettelokappale"/>
              <w:numPr>
                <w:ilvl w:val="0"/>
                <w:numId w:val="17"/>
              </w:numPr>
              <w:contextualSpacing/>
            </w:pPr>
            <w:r>
              <w:t>osaa käyttää sujuvasti n</w:t>
            </w:r>
            <w:r w:rsidR="00513375">
              <w:t>äppäimistö</w:t>
            </w:r>
            <w:r>
              <w:t>ä</w:t>
            </w:r>
            <w:r w:rsidR="00513375">
              <w:t xml:space="preserve"> (</w:t>
            </w:r>
            <w:r w:rsidR="00866574">
              <w:t>Enver</w:t>
            </w:r>
            <w:r w:rsidR="00513375">
              <w:t xml:space="preserve">, </w:t>
            </w:r>
            <w:proofErr w:type="spellStart"/>
            <w:r w:rsidR="00513375">
              <w:t>Shift</w:t>
            </w:r>
            <w:proofErr w:type="spellEnd"/>
            <w:r w:rsidR="00513375">
              <w:t xml:space="preserve">, askelpalautin, </w:t>
            </w:r>
            <w:proofErr w:type="spellStart"/>
            <w:r w:rsidR="00513375">
              <w:t>esc</w:t>
            </w:r>
            <w:proofErr w:type="spellEnd"/>
            <w:r w:rsidR="00513375">
              <w:t xml:space="preserve">, </w:t>
            </w:r>
            <w:proofErr w:type="spellStart"/>
            <w:r w:rsidR="00513375">
              <w:t>delete</w:t>
            </w:r>
            <w:proofErr w:type="spellEnd"/>
            <w:r w:rsidR="00513375">
              <w:t>)</w:t>
            </w:r>
          </w:p>
          <w:p w:rsidR="00513375" w:rsidRDefault="002653BE" w:rsidP="00513375">
            <w:pPr>
              <w:pStyle w:val="Luettelokappale"/>
              <w:numPr>
                <w:ilvl w:val="0"/>
                <w:numId w:val="17"/>
              </w:numPr>
              <w:contextualSpacing/>
            </w:pPr>
            <w:r>
              <w:t>osaa luoda kansioita</w:t>
            </w:r>
          </w:p>
          <w:p w:rsidR="00513375" w:rsidRDefault="00513375" w:rsidP="00F5051A"/>
        </w:tc>
        <w:tc>
          <w:tcPr>
            <w:tcW w:w="3402" w:type="dxa"/>
          </w:tcPr>
          <w:p w:rsidR="002653BE" w:rsidRDefault="002653BE" w:rsidP="00513375">
            <w:pPr>
              <w:pStyle w:val="Luettelokappale"/>
              <w:numPr>
                <w:ilvl w:val="0"/>
                <w:numId w:val="17"/>
              </w:numPr>
              <w:contextualSpacing/>
            </w:pPr>
            <w:r>
              <w:t>osaa valita t</w:t>
            </w:r>
            <w:r w:rsidR="00513375">
              <w:t xml:space="preserve">yöskentelyyn sopivan ohjelman </w:t>
            </w:r>
          </w:p>
          <w:p w:rsidR="00513375" w:rsidRDefault="002653BE" w:rsidP="00513375">
            <w:pPr>
              <w:pStyle w:val="Luettelokappale"/>
              <w:numPr>
                <w:ilvl w:val="0"/>
                <w:numId w:val="17"/>
              </w:numPr>
              <w:contextualSpacing/>
            </w:pPr>
            <w:r>
              <w:t xml:space="preserve">osaa käyttää </w:t>
            </w:r>
            <w:r w:rsidR="00513375">
              <w:t>usei</w:t>
            </w:r>
            <w:r>
              <w:t>ta</w:t>
            </w:r>
            <w:r w:rsidR="00513375">
              <w:t xml:space="preserve"> ohjelm</w:t>
            </w:r>
            <w:r>
              <w:t>ia</w:t>
            </w:r>
            <w:r w:rsidR="00513375">
              <w:t xml:space="preserve"> yhtäaikai</w:t>
            </w:r>
            <w:r>
              <w:t>sesti</w:t>
            </w:r>
          </w:p>
          <w:p w:rsidR="00513375" w:rsidRDefault="002653BE" w:rsidP="00513375">
            <w:pPr>
              <w:pStyle w:val="Luettelokappale"/>
              <w:numPr>
                <w:ilvl w:val="0"/>
                <w:numId w:val="17"/>
              </w:numPr>
              <w:contextualSpacing/>
            </w:pPr>
            <w:proofErr w:type="gramStart"/>
            <w:r>
              <w:t>hallitsee</w:t>
            </w:r>
            <w:proofErr w:type="gramEnd"/>
            <w:r>
              <w:t xml:space="preserve"> r</w:t>
            </w:r>
            <w:r w:rsidR="00513375">
              <w:t>esurssinhallinnan perusteet</w:t>
            </w:r>
          </w:p>
          <w:p w:rsidR="00513375" w:rsidRDefault="002653BE" w:rsidP="002653BE">
            <w:pPr>
              <w:pStyle w:val="Luettelokappale"/>
              <w:numPr>
                <w:ilvl w:val="0"/>
                <w:numId w:val="17"/>
              </w:numPr>
              <w:contextualSpacing/>
            </w:pPr>
            <w:r>
              <w:t>hallitsee t</w:t>
            </w:r>
            <w:r w:rsidR="00513375">
              <w:t>iedostojen siirt</w:t>
            </w:r>
            <w:r w:rsidR="00513375">
              <w:t>ä</w:t>
            </w:r>
            <w:r w:rsidR="00513375">
              <w:t>misen, leikkaamisen ja k</w:t>
            </w:r>
            <w:r w:rsidR="00513375">
              <w:t>o</w:t>
            </w:r>
            <w:r w:rsidR="00513375">
              <w:t>pioinnin</w:t>
            </w:r>
          </w:p>
        </w:tc>
      </w:tr>
      <w:tr w:rsidR="00962C0C" w:rsidTr="00F5051A">
        <w:tc>
          <w:tcPr>
            <w:tcW w:w="1843" w:type="dxa"/>
          </w:tcPr>
          <w:p w:rsidR="00513375" w:rsidRPr="004E7E89" w:rsidRDefault="00513375" w:rsidP="00F5051A">
            <w:pPr>
              <w:rPr>
                <w:b/>
              </w:rPr>
            </w:pPr>
            <w:r>
              <w:rPr>
                <w:b/>
              </w:rPr>
              <w:t>Kirjoittaminen</w:t>
            </w:r>
          </w:p>
        </w:tc>
        <w:tc>
          <w:tcPr>
            <w:tcW w:w="2835" w:type="dxa"/>
          </w:tcPr>
          <w:p w:rsidR="00513375" w:rsidRDefault="002653BE" w:rsidP="00513375">
            <w:pPr>
              <w:pStyle w:val="Luettelokappale"/>
              <w:numPr>
                <w:ilvl w:val="0"/>
                <w:numId w:val="18"/>
              </w:numPr>
              <w:contextualSpacing/>
            </w:pPr>
            <w:r>
              <w:t xml:space="preserve">osaa kirjoittaa </w:t>
            </w:r>
            <w:r w:rsidR="00513375">
              <w:t xml:space="preserve">mallista </w:t>
            </w:r>
          </w:p>
          <w:p w:rsidR="00513375" w:rsidRDefault="002653BE" w:rsidP="00513375">
            <w:pPr>
              <w:pStyle w:val="Luettelokappale"/>
              <w:numPr>
                <w:ilvl w:val="0"/>
                <w:numId w:val="18"/>
              </w:numPr>
              <w:contextualSpacing/>
            </w:pPr>
            <w:r>
              <w:t xml:space="preserve">osaa </w:t>
            </w:r>
            <w:r w:rsidR="00513375">
              <w:t>tuottaa tekstiä tekstinkäsittelyohje</w:t>
            </w:r>
            <w:r w:rsidR="00513375">
              <w:t>l</w:t>
            </w:r>
            <w:r w:rsidR="00513375">
              <w:t>malla</w:t>
            </w:r>
          </w:p>
          <w:p w:rsidR="00513375" w:rsidRDefault="002653BE" w:rsidP="00513375">
            <w:pPr>
              <w:pStyle w:val="Luettelokappale"/>
              <w:numPr>
                <w:ilvl w:val="0"/>
                <w:numId w:val="18"/>
              </w:numPr>
              <w:contextualSpacing/>
            </w:pPr>
            <w:r>
              <w:t xml:space="preserve">osaa </w:t>
            </w:r>
            <w:r w:rsidR="00513375">
              <w:t>korja</w:t>
            </w:r>
            <w:r>
              <w:t>t</w:t>
            </w:r>
            <w:r w:rsidR="00513375">
              <w:t>a tekstiä (</w:t>
            </w:r>
            <w:proofErr w:type="spellStart"/>
            <w:r w:rsidR="00513375">
              <w:t>delete/backspace</w:t>
            </w:r>
            <w:proofErr w:type="spellEnd"/>
            <w:r w:rsidR="00513375">
              <w:t>)</w:t>
            </w:r>
          </w:p>
          <w:p w:rsidR="00513375" w:rsidRDefault="002653BE" w:rsidP="002653BE">
            <w:pPr>
              <w:pStyle w:val="Luettelokappale"/>
              <w:numPr>
                <w:ilvl w:val="0"/>
                <w:numId w:val="18"/>
              </w:numPr>
              <w:contextualSpacing/>
            </w:pPr>
            <w:r>
              <w:t xml:space="preserve">osaa </w:t>
            </w:r>
            <w:r w:rsidR="00513375">
              <w:t>tulosta</w:t>
            </w:r>
            <w:r>
              <w:t>a</w:t>
            </w:r>
            <w:r w:rsidR="00513375">
              <w:t xml:space="preserve"> aikuisen ohjauksessa</w:t>
            </w:r>
          </w:p>
        </w:tc>
        <w:tc>
          <w:tcPr>
            <w:tcW w:w="3119" w:type="dxa"/>
          </w:tcPr>
          <w:p w:rsidR="00513375" w:rsidRDefault="002653BE" w:rsidP="00513375">
            <w:pPr>
              <w:pStyle w:val="Luettelokappale"/>
              <w:numPr>
                <w:ilvl w:val="0"/>
                <w:numId w:val="18"/>
              </w:numPr>
              <w:contextualSpacing/>
            </w:pPr>
            <w:r>
              <w:t xml:space="preserve">osaa muotoilla tekstiä </w:t>
            </w:r>
          </w:p>
          <w:p w:rsidR="00513375" w:rsidRDefault="002653BE" w:rsidP="00513375">
            <w:pPr>
              <w:pStyle w:val="Luettelokappale"/>
              <w:numPr>
                <w:ilvl w:val="0"/>
                <w:numId w:val="18"/>
              </w:numPr>
              <w:contextualSpacing/>
            </w:pPr>
            <w:r>
              <w:t xml:space="preserve">osaa muuttaa </w:t>
            </w:r>
            <w:r w:rsidR="00513375">
              <w:t>font</w:t>
            </w:r>
            <w:r>
              <w:t>t</w:t>
            </w:r>
            <w:r w:rsidR="00513375">
              <w:t>i</w:t>
            </w:r>
            <w:r>
              <w:t>a</w:t>
            </w:r>
            <w:r w:rsidR="00513375">
              <w:t xml:space="preserve"> </w:t>
            </w:r>
          </w:p>
          <w:p w:rsidR="00513375" w:rsidRDefault="00513375" w:rsidP="00F5051A">
            <w:pPr>
              <w:pStyle w:val="Luettelokappale"/>
              <w:ind w:left="360"/>
            </w:pPr>
            <w:r>
              <w:t>(väri, koko, lihavointi, a</w:t>
            </w:r>
            <w:r>
              <w:t>l</w:t>
            </w:r>
            <w:r>
              <w:t>leviivaus, kursivointi)</w:t>
            </w:r>
          </w:p>
          <w:p w:rsidR="00513375" w:rsidRDefault="002653BE" w:rsidP="00513375">
            <w:pPr>
              <w:pStyle w:val="Luettelokappale"/>
              <w:numPr>
                <w:ilvl w:val="0"/>
                <w:numId w:val="18"/>
              </w:numPr>
              <w:contextualSpacing/>
            </w:pPr>
            <w:r>
              <w:t xml:space="preserve">hallitsee </w:t>
            </w:r>
            <w:r w:rsidR="00513375">
              <w:t>kappaleiden tasau</w:t>
            </w:r>
            <w:r>
              <w:t>ksen ja</w:t>
            </w:r>
            <w:r w:rsidR="00513375">
              <w:t xml:space="preserve"> numeroin</w:t>
            </w:r>
            <w:r>
              <w:t>nin</w:t>
            </w:r>
          </w:p>
          <w:p w:rsidR="00513375" w:rsidRDefault="002653BE" w:rsidP="00513375">
            <w:pPr>
              <w:pStyle w:val="Luettelokappale"/>
              <w:numPr>
                <w:ilvl w:val="0"/>
                <w:numId w:val="18"/>
              </w:numPr>
              <w:contextualSpacing/>
            </w:pPr>
            <w:r>
              <w:t xml:space="preserve">osaa käyttää </w:t>
            </w:r>
            <w:r w:rsidR="00513375">
              <w:t>luettel</w:t>
            </w:r>
            <w:r w:rsidR="00513375">
              <w:t>o</w:t>
            </w:r>
            <w:r w:rsidR="00513375">
              <w:t>merkki</w:t>
            </w:r>
          </w:p>
          <w:p w:rsidR="00513375" w:rsidRDefault="002653BE" w:rsidP="00513375">
            <w:pPr>
              <w:pStyle w:val="Luettelokappale"/>
              <w:numPr>
                <w:ilvl w:val="0"/>
                <w:numId w:val="18"/>
              </w:numPr>
              <w:contextualSpacing/>
            </w:pPr>
            <w:r>
              <w:t xml:space="preserve">osaa avata ja tallentaa </w:t>
            </w:r>
            <w:r w:rsidR="00513375">
              <w:t>tiedost</w:t>
            </w:r>
            <w:r>
              <w:t>oja</w:t>
            </w:r>
          </w:p>
          <w:p w:rsidR="00513375" w:rsidRDefault="002653BE" w:rsidP="00513375">
            <w:pPr>
              <w:pStyle w:val="Luettelokappale"/>
              <w:numPr>
                <w:ilvl w:val="0"/>
                <w:numId w:val="18"/>
              </w:numPr>
              <w:contextualSpacing/>
            </w:pPr>
            <w:r>
              <w:t xml:space="preserve">osaa käyttää </w:t>
            </w:r>
            <w:r w:rsidR="00513375">
              <w:t>leikepöy</w:t>
            </w:r>
            <w:r>
              <w:t>tää</w:t>
            </w:r>
          </w:p>
          <w:p w:rsidR="00513375" w:rsidRDefault="002653BE" w:rsidP="00513375">
            <w:pPr>
              <w:pStyle w:val="Luettelokappale"/>
              <w:numPr>
                <w:ilvl w:val="0"/>
                <w:numId w:val="18"/>
              </w:numPr>
              <w:contextualSpacing/>
            </w:pPr>
            <w:proofErr w:type="gramStart"/>
            <w:r>
              <w:t>hallitsee</w:t>
            </w:r>
            <w:proofErr w:type="gramEnd"/>
            <w:r>
              <w:t xml:space="preserve"> </w:t>
            </w:r>
            <w:r w:rsidR="00513375">
              <w:t>prosessikirjo</w:t>
            </w:r>
            <w:r w:rsidR="00513375">
              <w:t>i</w:t>
            </w:r>
            <w:r w:rsidR="00513375">
              <w:t>tuksen alkeet</w:t>
            </w:r>
          </w:p>
          <w:p w:rsidR="0074752F" w:rsidRPr="00382E10" w:rsidRDefault="002653BE" w:rsidP="00382E10">
            <w:pPr>
              <w:pStyle w:val="Luettelokappale"/>
              <w:numPr>
                <w:ilvl w:val="0"/>
                <w:numId w:val="18"/>
              </w:numPr>
              <w:contextualSpacing/>
            </w:pPr>
            <w:r>
              <w:t xml:space="preserve">on tutustunut </w:t>
            </w:r>
            <w:r w:rsidR="00513375">
              <w:t>objekteihin</w:t>
            </w:r>
            <w:r w:rsidR="00382E10">
              <w:t xml:space="preserve"> (esim. taulukko, kaavio, kuva, kaava tai muu ti</w:t>
            </w:r>
            <w:r w:rsidR="00382E10">
              <w:t>e</w:t>
            </w:r>
            <w:r w:rsidR="00382E10">
              <w:t>tomuoto)</w:t>
            </w:r>
            <w:r w:rsidR="00513375">
              <w:t xml:space="preserve">, </w:t>
            </w:r>
            <w:proofErr w:type="spellStart"/>
            <w:r w:rsidR="00513375">
              <w:t>WordArt-toimintoon</w:t>
            </w:r>
            <w:proofErr w:type="spellEnd"/>
            <w:r w:rsidR="00513375">
              <w:t xml:space="preserve"> ja </w:t>
            </w:r>
            <w:proofErr w:type="spellStart"/>
            <w:r w:rsidR="00513375">
              <w:t>clipar</w:t>
            </w:r>
            <w:r w:rsidR="00382E10">
              <w:t>teihin</w:t>
            </w:r>
            <w:proofErr w:type="spellEnd"/>
          </w:p>
        </w:tc>
        <w:tc>
          <w:tcPr>
            <w:tcW w:w="3402" w:type="dxa"/>
          </w:tcPr>
          <w:p w:rsidR="00513375" w:rsidRDefault="002653BE" w:rsidP="00513375">
            <w:pPr>
              <w:pStyle w:val="Luettelokappale"/>
              <w:numPr>
                <w:ilvl w:val="0"/>
                <w:numId w:val="18"/>
              </w:numPr>
              <w:contextualSpacing/>
            </w:pPr>
            <w:r>
              <w:t xml:space="preserve">osaa tuottaa itsenäisesti </w:t>
            </w:r>
            <w:r w:rsidR="00513375">
              <w:t>raportin, tiivistelmän, esite</w:t>
            </w:r>
            <w:r w:rsidR="00513375">
              <w:t>l</w:t>
            </w:r>
            <w:r w:rsidR="00513375">
              <w:t>män tms. kirjoituksen</w:t>
            </w:r>
          </w:p>
          <w:p w:rsidR="00513375" w:rsidRDefault="002653BE" w:rsidP="00513375">
            <w:pPr>
              <w:pStyle w:val="Luettelokappale"/>
              <w:numPr>
                <w:ilvl w:val="0"/>
                <w:numId w:val="18"/>
              </w:numPr>
              <w:contextualSpacing/>
            </w:pPr>
            <w:r>
              <w:t xml:space="preserve">osaa liittää </w:t>
            </w:r>
            <w:r w:rsidR="00513375">
              <w:t>kuvan tiedostoon</w:t>
            </w:r>
          </w:p>
          <w:p w:rsidR="00513375" w:rsidRDefault="002653BE" w:rsidP="00513375">
            <w:pPr>
              <w:pStyle w:val="Luettelokappale"/>
              <w:numPr>
                <w:ilvl w:val="0"/>
                <w:numId w:val="18"/>
              </w:numPr>
              <w:contextualSpacing/>
            </w:pPr>
            <w:r>
              <w:t xml:space="preserve">hallitsee </w:t>
            </w:r>
            <w:r w:rsidR="00513375">
              <w:t>prosessikirjoittam</w:t>
            </w:r>
            <w:r w:rsidR="00513375">
              <w:t>i</w:t>
            </w:r>
            <w:r w:rsidR="00513375">
              <w:t>nen</w:t>
            </w:r>
          </w:p>
          <w:p w:rsidR="00513375" w:rsidRDefault="002653BE" w:rsidP="00513375">
            <w:pPr>
              <w:pStyle w:val="Luettelokappale"/>
              <w:numPr>
                <w:ilvl w:val="0"/>
                <w:numId w:val="18"/>
              </w:numPr>
              <w:contextualSpacing/>
            </w:pPr>
            <w:proofErr w:type="gramStart"/>
            <w:r>
              <w:t>hallitsee</w:t>
            </w:r>
            <w:proofErr w:type="gramEnd"/>
            <w:r>
              <w:t xml:space="preserve"> </w:t>
            </w:r>
            <w:r w:rsidR="00513375">
              <w:t>sivuasetukset (s</w:t>
            </w:r>
            <w:r w:rsidR="00513375">
              <w:t>i</w:t>
            </w:r>
            <w:r w:rsidR="00513375">
              <w:t>sennys, suunta)</w:t>
            </w:r>
          </w:p>
          <w:p w:rsidR="00513375" w:rsidRDefault="002653BE" w:rsidP="00513375">
            <w:pPr>
              <w:pStyle w:val="Luettelokappale"/>
              <w:numPr>
                <w:ilvl w:val="0"/>
                <w:numId w:val="18"/>
              </w:numPr>
              <w:contextualSpacing/>
            </w:pPr>
            <w:r>
              <w:t>osaa muuttaa objekt</w:t>
            </w:r>
            <w:r w:rsidR="00513375">
              <w:t>e</w:t>
            </w:r>
            <w:r>
              <w:t>ja</w:t>
            </w:r>
          </w:p>
          <w:p w:rsidR="00513375" w:rsidRDefault="0060255D" w:rsidP="00513375">
            <w:pPr>
              <w:pStyle w:val="Luettelokappale"/>
              <w:numPr>
                <w:ilvl w:val="0"/>
                <w:numId w:val="18"/>
              </w:numPr>
              <w:contextualSpacing/>
            </w:pPr>
            <w:r>
              <w:t>hallitsee kappale</w:t>
            </w:r>
            <w:r w:rsidR="0074752F">
              <w:t>ja</w:t>
            </w:r>
            <w:r w:rsidR="00513375">
              <w:t>o</w:t>
            </w:r>
            <w:r w:rsidR="0074752F">
              <w:t>n</w:t>
            </w:r>
          </w:p>
          <w:p w:rsidR="00513375" w:rsidRDefault="0074752F" w:rsidP="0074752F">
            <w:pPr>
              <w:pStyle w:val="Luettelokappale"/>
              <w:numPr>
                <w:ilvl w:val="0"/>
                <w:numId w:val="18"/>
              </w:numPr>
              <w:contextualSpacing/>
            </w:pPr>
            <w:r>
              <w:t xml:space="preserve">osaa tehdä </w:t>
            </w:r>
            <w:r w:rsidR="00513375">
              <w:t xml:space="preserve">taulukon </w:t>
            </w:r>
          </w:p>
        </w:tc>
      </w:tr>
      <w:tr w:rsidR="00962C0C" w:rsidTr="00F5051A">
        <w:tc>
          <w:tcPr>
            <w:tcW w:w="1843" w:type="dxa"/>
          </w:tcPr>
          <w:p w:rsidR="00513375" w:rsidRPr="008C509B" w:rsidRDefault="00513375" w:rsidP="00F5051A">
            <w:pPr>
              <w:rPr>
                <w:b/>
              </w:rPr>
            </w:pPr>
            <w:r w:rsidRPr="008C509B">
              <w:rPr>
                <w:b/>
              </w:rPr>
              <w:t>Tiedonhankinta- ja hallintataidot</w:t>
            </w:r>
          </w:p>
        </w:tc>
        <w:tc>
          <w:tcPr>
            <w:tcW w:w="2835" w:type="dxa"/>
          </w:tcPr>
          <w:p w:rsidR="00513375" w:rsidRDefault="00962C0C" w:rsidP="00513375">
            <w:pPr>
              <w:pStyle w:val="Luettelokappale"/>
              <w:numPr>
                <w:ilvl w:val="0"/>
                <w:numId w:val="16"/>
              </w:numPr>
              <w:contextualSpacing/>
            </w:pPr>
            <w:r>
              <w:t xml:space="preserve">osaa etsiä </w:t>
            </w:r>
            <w:r w:rsidR="00513375">
              <w:t>tie</w:t>
            </w:r>
            <w:r>
              <w:t>toa</w:t>
            </w:r>
            <w:r w:rsidR="00513375">
              <w:t xml:space="preserve"> op</w:t>
            </w:r>
            <w:r w:rsidR="00513375">
              <w:t>e</w:t>
            </w:r>
            <w:r w:rsidR="00513375">
              <w:t>tusohjelmista</w:t>
            </w:r>
            <w:r w:rsidR="0060255D">
              <w:t xml:space="preserve"> (esim. sähköiset oppimater</w:t>
            </w:r>
            <w:r w:rsidR="0060255D">
              <w:t>i</w:t>
            </w:r>
            <w:r w:rsidR="0060255D">
              <w:t>aalit)</w:t>
            </w:r>
          </w:p>
          <w:p w:rsidR="00513375" w:rsidRDefault="00962C0C" w:rsidP="00513375">
            <w:pPr>
              <w:pStyle w:val="Luettelokappale"/>
              <w:numPr>
                <w:ilvl w:val="0"/>
                <w:numId w:val="16"/>
              </w:numPr>
              <w:contextualSpacing/>
            </w:pPr>
            <w:r>
              <w:lastRenderedPageBreak/>
              <w:t xml:space="preserve">osaa siirtyä </w:t>
            </w:r>
            <w:r w:rsidR="00513375">
              <w:t>ohjatu</w:t>
            </w:r>
            <w:r>
              <w:t>sti</w:t>
            </w:r>
            <w:r w:rsidR="00513375">
              <w:t xml:space="preserve"> Internet-sivulle</w:t>
            </w:r>
          </w:p>
          <w:p w:rsidR="00513375" w:rsidRDefault="00962C0C" w:rsidP="00962C0C">
            <w:pPr>
              <w:pStyle w:val="Luettelokappale"/>
              <w:numPr>
                <w:ilvl w:val="0"/>
                <w:numId w:val="16"/>
              </w:numPr>
              <w:contextualSpacing/>
            </w:pPr>
            <w:r>
              <w:t xml:space="preserve">osaa etsiä </w:t>
            </w:r>
            <w:r w:rsidR="00513375">
              <w:t>tie</w:t>
            </w:r>
            <w:r>
              <w:t>toa</w:t>
            </w:r>
            <w:r w:rsidR="00513375">
              <w:t xml:space="preserve"> ann</w:t>
            </w:r>
            <w:r w:rsidR="00513375">
              <w:t>e</w:t>
            </w:r>
            <w:r w:rsidR="00513375">
              <w:t>tusta materiaalista</w:t>
            </w:r>
          </w:p>
        </w:tc>
        <w:tc>
          <w:tcPr>
            <w:tcW w:w="3119" w:type="dxa"/>
          </w:tcPr>
          <w:p w:rsidR="00513375" w:rsidRDefault="00962C0C" w:rsidP="00513375">
            <w:pPr>
              <w:pStyle w:val="Luettelokappale"/>
              <w:numPr>
                <w:ilvl w:val="0"/>
                <w:numId w:val="16"/>
              </w:numPr>
              <w:contextualSpacing/>
            </w:pPr>
            <w:proofErr w:type="gramStart"/>
            <w:r>
              <w:lastRenderedPageBreak/>
              <w:t>tuntee</w:t>
            </w:r>
            <w:proofErr w:type="gramEnd"/>
            <w:r>
              <w:t xml:space="preserve"> </w:t>
            </w:r>
            <w:r w:rsidR="00513375">
              <w:t>tiedonhaun peru</w:t>
            </w:r>
            <w:r w:rsidR="00513375">
              <w:t>s</w:t>
            </w:r>
            <w:r w:rsidR="00513375">
              <w:t>te</w:t>
            </w:r>
            <w:r>
              <w:t>et</w:t>
            </w:r>
          </w:p>
          <w:p w:rsidR="00513375" w:rsidRDefault="00962C0C" w:rsidP="00513375">
            <w:pPr>
              <w:pStyle w:val="Luettelokappale"/>
              <w:numPr>
                <w:ilvl w:val="0"/>
                <w:numId w:val="16"/>
              </w:numPr>
              <w:contextualSpacing/>
            </w:pPr>
            <w:r>
              <w:t xml:space="preserve">osaa käyttää </w:t>
            </w:r>
            <w:r w:rsidR="00513375">
              <w:t>hakuohje</w:t>
            </w:r>
            <w:r w:rsidR="00513375">
              <w:t>l</w:t>
            </w:r>
            <w:r w:rsidR="00513375">
              <w:t>mi</w:t>
            </w:r>
            <w:r w:rsidR="0060255D">
              <w:t>a</w:t>
            </w:r>
          </w:p>
          <w:p w:rsidR="00513375" w:rsidRDefault="00962C0C" w:rsidP="00513375">
            <w:pPr>
              <w:pStyle w:val="Luettelokappale"/>
              <w:numPr>
                <w:ilvl w:val="0"/>
                <w:numId w:val="16"/>
              </w:numPr>
              <w:contextualSpacing/>
            </w:pPr>
            <w:r>
              <w:lastRenderedPageBreak/>
              <w:t xml:space="preserve">osaa määritellä </w:t>
            </w:r>
            <w:r w:rsidR="00513375">
              <w:t>hakus</w:t>
            </w:r>
            <w:r w:rsidR="00513375">
              <w:t>a</w:t>
            </w:r>
            <w:r w:rsidR="00513375">
              <w:t>noj</w:t>
            </w:r>
            <w:r>
              <w:t>a</w:t>
            </w:r>
          </w:p>
          <w:p w:rsidR="00513375" w:rsidRDefault="00962C0C" w:rsidP="00513375">
            <w:pPr>
              <w:pStyle w:val="Luettelokappale"/>
              <w:numPr>
                <w:ilvl w:val="0"/>
                <w:numId w:val="16"/>
              </w:numPr>
              <w:contextualSpacing/>
            </w:pPr>
            <w:r>
              <w:t xml:space="preserve">osaa arvioida </w:t>
            </w:r>
            <w:r w:rsidR="00513375">
              <w:t>löydet</w:t>
            </w:r>
            <w:r>
              <w:t>t</w:t>
            </w:r>
            <w:r w:rsidR="00513375">
              <w:t>y</w:t>
            </w:r>
            <w:r>
              <w:t>ä</w:t>
            </w:r>
            <w:r w:rsidR="00513375">
              <w:t xml:space="preserve"> tie</w:t>
            </w:r>
            <w:r>
              <w:t>toa</w:t>
            </w:r>
          </w:p>
          <w:p w:rsidR="00513375" w:rsidRDefault="00962C0C" w:rsidP="00513375">
            <w:pPr>
              <w:pStyle w:val="Luettelokappale"/>
              <w:numPr>
                <w:ilvl w:val="0"/>
                <w:numId w:val="16"/>
              </w:numPr>
              <w:contextualSpacing/>
            </w:pPr>
            <w:r>
              <w:t xml:space="preserve">osaa merkitä </w:t>
            </w:r>
            <w:r w:rsidR="00513375">
              <w:t>lähtee</w:t>
            </w:r>
            <w:r>
              <w:t xml:space="preserve">t </w:t>
            </w:r>
          </w:p>
          <w:p w:rsidR="00513375" w:rsidRDefault="00962C0C" w:rsidP="00962C0C">
            <w:pPr>
              <w:pStyle w:val="Luettelokappale"/>
              <w:numPr>
                <w:ilvl w:val="0"/>
                <w:numId w:val="16"/>
              </w:numPr>
              <w:contextualSpacing/>
            </w:pPr>
            <w:r>
              <w:t xml:space="preserve">osaa järjestää </w:t>
            </w:r>
            <w:r w:rsidR="00513375">
              <w:t>tie</w:t>
            </w:r>
            <w:r>
              <w:t>dot</w:t>
            </w:r>
            <w:r w:rsidR="00513375">
              <w:t xml:space="preserve"> k</w:t>
            </w:r>
            <w:r w:rsidR="00513375">
              <w:t>o</w:t>
            </w:r>
            <w:r w:rsidR="00513375">
              <w:t xml:space="preserve">konaisuudeksi ja </w:t>
            </w:r>
            <w:r>
              <w:t xml:space="preserve">saattaa ne </w:t>
            </w:r>
            <w:r w:rsidR="00513375">
              <w:t>esitysmuotoon</w:t>
            </w:r>
          </w:p>
        </w:tc>
        <w:tc>
          <w:tcPr>
            <w:tcW w:w="3402" w:type="dxa"/>
          </w:tcPr>
          <w:p w:rsidR="00513375" w:rsidRDefault="00962C0C" w:rsidP="00513375">
            <w:pPr>
              <w:pStyle w:val="Luettelokappale"/>
              <w:numPr>
                <w:ilvl w:val="0"/>
                <w:numId w:val="16"/>
              </w:numPr>
              <w:contextualSpacing/>
            </w:pPr>
            <w:proofErr w:type="gramStart"/>
            <w:r>
              <w:lastRenderedPageBreak/>
              <w:t>tuntee</w:t>
            </w:r>
            <w:proofErr w:type="gramEnd"/>
            <w:r>
              <w:t xml:space="preserve"> </w:t>
            </w:r>
            <w:r w:rsidR="00513375">
              <w:t>tiedonhaun vaihtoe</w:t>
            </w:r>
            <w:r w:rsidR="00513375">
              <w:t>h</w:t>
            </w:r>
            <w:r>
              <w:t>dot</w:t>
            </w:r>
          </w:p>
          <w:p w:rsidR="00513375" w:rsidRDefault="00962C0C" w:rsidP="00513375">
            <w:pPr>
              <w:pStyle w:val="Luettelokappale"/>
              <w:numPr>
                <w:ilvl w:val="0"/>
                <w:numId w:val="16"/>
              </w:numPr>
              <w:contextualSpacing/>
            </w:pPr>
            <w:r>
              <w:t xml:space="preserve">osaa arvioida </w:t>
            </w:r>
            <w:r w:rsidR="00513375">
              <w:t>tiedonha</w:t>
            </w:r>
            <w:r>
              <w:t>k</w:t>
            </w:r>
            <w:r w:rsidR="00513375">
              <w:t>u</w:t>
            </w:r>
            <w:r>
              <w:t>a</w:t>
            </w:r>
            <w:r w:rsidR="00513375">
              <w:t xml:space="preserve"> kriitti</w:t>
            </w:r>
            <w:r>
              <w:t>sesti</w:t>
            </w:r>
          </w:p>
          <w:p w:rsidR="00513375" w:rsidRDefault="00962C0C" w:rsidP="00513375">
            <w:pPr>
              <w:pStyle w:val="Luettelokappale"/>
              <w:numPr>
                <w:ilvl w:val="0"/>
                <w:numId w:val="16"/>
              </w:numPr>
              <w:contextualSpacing/>
            </w:pPr>
            <w:proofErr w:type="gramStart"/>
            <w:r>
              <w:lastRenderedPageBreak/>
              <w:t>tietää</w:t>
            </w:r>
            <w:proofErr w:type="gramEnd"/>
            <w:r>
              <w:t xml:space="preserve"> </w:t>
            </w:r>
            <w:r w:rsidR="00513375">
              <w:t>tekijänoikeu</w:t>
            </w:r>
            <w:r>
              <w:t>det</w:t>
            </w:r>
          </w:p>
          <w:p w:rsidR="00513375" w:rsidRDefault="00962C0C" w:rsidP="00513375">
            <w:pPr>
              <w:pStyle w:val="Luettelokappale"/>
              <w:numPr>
                <w:ilvl w:val="0"/>
                <w:numId w:val="16"/>
              </w:numPr>
              <w:contextualSpacing/>
            </w:pPr>
            <w:r>
              <w:t xml:space="preserve">osaa käyttää </w:t>
            </w:r>
            <w:r w:rsidR="00513375">
              <w:t>hakusanoj</w:t>
            </w:r>
            <w:r>
              <w:t>a</w:t>
            </w:r>
            <w:r w:rsidR="00513375">
              <w:t xml:space="preserve"> monipuoli</w:t>
            </w:r>
            <w:r>
              <w:t>sesti</w:t>
            </w:r>
          </w:p>
          <w:p w:rsidR="00513375" w:rsidRDefault="00962C0C" w:rsidP="00513375">
            <w:pPr>
              <w:pStyle w:val="Luettelokappale"/>
              <w:numPr>
                <w:ilvl w:val="0"/>
                <w:numId w:val="16"/>
              </w:numPr>
              <w:contextualSpacing/>
            </w:pPr>
            <w:r>
              <w:t xml:space="preserve">osaa hyödyntää </w:t>
            </w:r>
            <w:r w:rsidR="00513375">
              <w:t>linkkikirja</w:t>
            </w:r>
            <w:r w:rsidR="00513375">
              <w:t>s</w:t>
            </w:r>
            <w:r w:rsidR="00513375">
              <w:t>toj</w:t>
            </w:r>
            <w:r>
              <w:t>a</w:t>
            </w:r>
            <w:r w:rsidR="00513375">
              <w:t xml:space="preserve"> </w:t>
            </w:r>
            <w:r>
              <w:t xml:space="preserve">ja merkitä </w:t>
            </w:r>
            <w:r w:rsidR="00513375">
              <w:t>lähte</w:t>
            </w:r>
            <w:r>
              <w:t>et</w:t>
            </w:r>
            <w:r w:rsidR="00513375">
              <w:t xml:space="preserve"> oike</w:t>
            </w:r>
            <w:r>
              <w:t>in</w:t>
            </w:r>
          </w:p>
          <w:p w:rsidR="00513375" w:rsidRDefault="00962C0C" w:rsidP="00513375">
            <w:pPr>
              <w:pStyle w:val="Luettelokappale"/>
              <w:numPr>
                <w:ilvl w:val="0"/>
                <w:numId w:val="16"/>
              </w:numPr>
              <w:contextualSpacing/>
            </w:pPr>
            <w:r>
              <w:t>on tutustunut tietokantoihin</w:t>
            </w:r>
          </w:p>
          <w:p w:rsidR="00513375" w:rsidRDefault="00962C0C" w:rsidP="00513375">
            <w:pPr>
              <w:pStyle w:val="Luettelokappale"/>
              <w:numPr>
                <w:ilvl w:val="0"/>
                <w:numId w:val="16"/>
              </w:numPr>
              <w:contextualSpacing/>
            </w:pPr>
            <w:r>
              <w:t xml:space="preserve">on tutustunut </w:t>
            </w:r>
            <w:r w:rsidR="0060255D">
              <w:t>johonkin ti</w:t>
            </w:r>
            <w:r w:rsidR="0060255D">
              <w:t>e</w:t>
            </w:r>
            <w:r w:rsidR="0060255D">
              <w:t>donhallinnan prosessiin (määrittele – etsi – valitse – järjestä – esittele – arvioi)</w:t>
            </w:r>
          </w:p>
          <w:p w:rsidR="00513375" w:rsidRDefault="00513375" w:rsidP="00F5051A"/>
        </w:tc>
      </w:tr>
      <w:tr w:rsidR="00962C0C" w:rsidTr="00F5051A">
        <w:tc>
          <w:tcPr>
            <w:tcW w:w="1843" w:type="dxa"/>
          </w:tcPr>
          <w:p w:rsidR="00513375" w:rsidRPr="000F37AA" w:rsidRDefault="00513375" w:rsidP="00F5051A">
            <w:pPr>
              <w:rPr>
                <w:b/>
              </w:rPr>
            </w:pPr>
            <w:r>
              <w:rPr>
                <w:b/>
              </w:rPr>
              <w:lastRenderedPageBreak/>
              <w:t>Tiedonkäsittely ja esittäminen</w:t>
            </w:r>
          </w:p>
        </w:tc>
        <w:tc>
          <w:tcPr>
            <w:tcW w:w="2835" w:type="dxa"/>
          </w:tcPr>
          <w:p w:rsidR="00513375" w:rsidRDefault="00513375" w:rsidP="00F5051A"/>
        </w:tc>
        <w:tc>
          <w:tcPr>
            <w:tcW w:w="3119" w:type="dxa"/>
          </w:tcPr>
          <w:p w:rsidR="00513375" w:rsidRDefault="00962C0C" w:rsidP="00513375">
            <w:pPr>
              <w:pStyle w:val="Luettelokappale"/>
              <w:numPr>
                <w:ilvl w:val="0"/>
                <w:numId w:val="16"/>
              </w:numPr>
              <w:contextualSpacing/>
            </w:pPr>
            <w:r>
              <w:t xml:space="preserve">on tutustunut </w:t>
            </w:r>
            <w:r w:rsidR="00513375">
              <w:t>taulukko-ohjelmaan</w:t>
            </w:r>
          </w:p>
          <w:p w:rsidR="00513375" w:rsidRDefault="00962C0C" w:rsidP="00962C0C">
            <w:pPr>
              <w:pStyle w:val="Luettelokappale"/>
              <w:numPr>
                <w:ilvl w:val="0"/>
                <w:numId w:val="16"/>
              </w:numPr>
              <w:contextualSpacing/>
            </w:pPr>
            <w:r>
              <w:t xml:space="preserve">osaa esittää </w:t>
            </w:r>
            <w:r w:rsidR="00513375">
              <w:t xml:space="preserve">tiedon </w:t>
            </w:r>
            <w:r>
              <w:t>ohj</w:t>
            </w:r>
            <w:r>
              <w:t>a</w:t>
            </w:r>
            <w:r>
              <w:t xml:space="preserve">tusti </w:t>
            </w:r>
            <w:r w:rsidR="00513375">
              <w:t xml:space="preserve">esitysgrafiikalla </w:t>
            </w:r>
          </w:p>
        </w:tc>
        <w:tc>
          <w:tcPr>
            <w:tcW w:w="3402" w:type="dxa"/>
          </w:tcPr>
          <w:p w:rsidR="00513375" w:rsidRDefault="00962C0C" w:rsidP="00513375">
            <w:pPr>
              <w:pStyle w:val="Luettelokappale"/>
              <w:numPr>
                <w:ilvl w:val="0"/>
                <w:numId w:val="16"/>
              </w:numPr>
              <w:contextualSpacing/>
            </w:pPr>
            <w:r>
              <w:t xml:space="preserve">osaa muuttaa </w:t>
            </w:r>
            <w:r w:rsidR="00513375">
              <w:t>taulukon ti</w:t>
            </w:r>
            <w:r w:rsidR="00513375">
              <w:t>e</w:t>
            </w:r>
            <w:r>
              <w:t>dot</w:t>
            </w:r>
            <w:r w:rsidR="00513375">
              <w:t xml:space="preserve"> graafiseksi kuvaajaksi</w:t>
            </w:r>
          </w:p>
          <w:p w:rsidR="00513375" w:rsidRDefault="00962C0C" w:rsidP="00513375">
            <w:pPr>
              <w:pStyle w:val="Luettelokappale"/>
              <w:numPr>
                <w:ilvl w:val="0"/>
                <w:numId w:val="16"/>
              </w:numPr>
              <w:contextualSpacing/>
            </w:pPr>
            <w:r>
              <w:t xml:space="preserve">osaa käyttää </w:t>
            </w:r>
            <w:r w:rsidR="00513375">
              <w:t>esitysgrafii</w:t>
            </w:r>
            <w:r w:rsidR="00513375">
              <w:t>k</w:t>
            </w:r>
            <w:r>
              <w:t>k</w:t>
            </w:r>
            <w:r w:rsidR="00513375">
              <w:t>a</w:t>
            </w:r>
            <w:r>
              <w:t>a</w:t>
            </w:r>
            <w:r w:rsidR="00513375">
              <w:t xml:space="preserve"> (esim. PowerPoint, Pu</w:t>
            </w:r>
            <w:r w:rsidR="00513375">
              <w:t>b</w:t>
            </w:r>
            <w:r w:rsidR="00513375">
              <w:t>lisher)</w:t>
            </w:r>
          </w:p>
          <w:p w:rsidR="00513375" w:rsidRDefault="00513375" w:rsidP="00F5051A"/>
        </w:tc>
      </w:tr>
    </w:tbl>
    <w:p w:rsidR="00513375" w:rsidRDefault="00513375" w:rsidP="00513375"/>
    <w:p w:rsidR="00513375" w:rsidRDefault="00513375" w:rsidP="00513375"/>
    <w:tbl>
      <w:tblPr>
        <w:tblStyle w:val="TaulukkoRuudukko"/>
        <w:tblW w:w="11199" w:type="dxa"/>
        <w:tblInd w:w="-601" w:type="dxa"/>
        <w:tblLook w:val="04A0" w:firstRow="1" w:lastRow="0" w:firstColumn="1" w:lastColumn="0" w:noHBand="0" w:noVBand="1"/>
      </w:tblPr>
      <w:tblGrid>
        <w:gridCol w:w="2319"/>
        <w:gridCol w:w="2943"/>
        <w:gridCol w:w="2847"/>
        <w:gridCol w:w="3090"/>
      </w:tblGrid>
      <w:tr w:rsidR="00AC6516" w:rsidTr="00F5051A">
        <w:tc>
          <w:tcPr>
            <w:tcW w:w="2077" w:type="dxa"/>
          </w:tcPr>
          <w:p w:rsidR="00513375" w:rsidRDefault="00513375" w:rsidP="00F5051A"/>
        </w:tc>
        <w:tc>
          <w:tcPr>
            <w:tcW w:w="3039" w:type="dxa"/>
          </w:tcPr>
          <w:p w:rsidR="00513375" w:rsidRPr="00032700" w:rsidRDefault="00513375" w:rsidP="00F5051A">
            <w:pPr>
              <w:rPr>
                <w:b/>
              </w:rPr>
            </w:pPr>
            <w:r w:rsidRPr="00032700">
              <w:rPr>
                <w:b/>
              </w:rPr>
              <w:t>1.-2. luokat</w:t>
            </w:r>
          </w:p>
        </w:tc>
        <w:tc>
          <w:tcPr>
            <w:tcW w:w="3005" w:type="dxa"/>
          </w:tcPr>
          <w:p w:rsidR="00513375" w:rsidRPr="00032700" w:rsidRDefault="00513375" w:rsidP="00F5051A">
            <w:pPr>
              <w:rPr>
                <w:b/>
              </w:rPr>
            </w:pPr>
            <w:r w:rsidRPr="00032700">
              <w:rPr>
                <w:b/>
              </w:rPr>
              <w:t>3.-4. luokat</w:t>
            </w:r>
          </w:p>
        </w:tc>
        <w:tc>
          <w:tcPr>
            <w:tcW w:w="3078" w:type="dxa"/>
          </w:tcPr>
          <w:p w:rsidR="00513375" w:rsidRPr="00032700" w:rsidRDefault="00513375" w:rsidP="00F5051A">
            <w:pPr>
              <w:rPr>
                <w:b/>
              </w:rPr>
            </w:pPr>
            <w:r w:rsidRPr="00032700">
              <w:rPr>
                <w:b/>
              </w:rPr>
              <w:t>5.-6. luokat</w:t>
            </w:r>
          </w:p>
        </w:tc>
      </w:tr>
      <w:tr w:rsidR="00AC6516" w:rsidTr="00F5051A">
        <w:tc>
          <w:tcPr>
            <w:tcW w:w="2077" w:type="dxa"/>
          </w:tcPr>
          <w:p w:rsidR="00513375" w:rsidRPr="00032700" w:rsidRDefault="00513375" w:rsidP="00F5051A">
            <w:pPr>
              <w:rPr>
                <w:b/>
              </w:rPr>
            </w:pPr>
            <w:r>
              <w:rPr>
                <w:b/>
              </w:rPr>
              <w:t>Mediataidot</w:t>
            </w:r>
          </w:p>
        </w:tc>
        <w:tc>
          <w:tcPr>
            <w:tcW w:w="3039" w:type="dxa"/>
          </w:tcPr>
          <w:p w:rsidR="00513375" w:rsidRDefault="00962C0C" w:rsidP="00513375">
            <w:pPr>
              <w:pStyle w:val="Luettelokappale"/>
              <w:numPr>
                <w:ilvl w:val="0"/>
                <w:numId w:val="17"/>
              </w:numPr>
              <w:contextualSpacing/>
            </w:pPr>
            <w:r>
              <w:t>erottaa faktan ja fiktion</w:t>
            </w:r>
          </w:p>
          <w:p w:rsidR="00513375" w:rsidRDefault="00962C0C" w:rsidP="00513375">
            <w:pPr>
              <w:pStyle w:val="Luettelokappale"/>
              <w:numPr>
                <w:ilvl w:val="0"/>
                <w:numId w:val="17"/>
              </w:numPr>
              <w:contextualSpacing/>
            </w:pPr>
            <w:r>
              <w:t>tekee omia</w:t>
            </w:r>
            <w:r w:rsidR="00513375">
              <w:t xml:space="preserve"> tarinoi</w:t>
            </w:r>
            <w:r>
              <w:t>ta</w:t>
            </w:r>
          </w:p>
          <w:p w:rsidR="00513375" w:rsidRDefault="00962C0C" w:rsidP="00513375">
            <w:pPr>
              <w:pStyle w:val="Luettelokappale"/>
              <w:numPr>
                <w:ilvl w:val="0"/>
                <w:numId w:val="17"/>
              </w:numPr>
              <w:contextualSpacing/>
            </w:pPr>
            <w:r>
              <w:t xml:space="preserve">hahmottaa </w:t>
            </w:r>
            <w:r w:rsidR="00513375">
              <w:t>juonen r</w:t>
            </w:r>
            <w:r w:rsidR="00513375">
              <w:t>a</w:t>
            </w:r>
            <w:r w:rsidR="00513375">
              <w:t>kenteen</w:t>
            </w:r>
          </w:p>
          <w:p w:rsidR="00513375" w:rsidRDefault="00962C0C" w:rsidP="00513375">
            <w:pPr>
              <w:pStyle w:val="Luettelokappale"/>
              <w:numPr>
                <w:ilvl w:val="0"/>
                <w:numId w:val="17"/>
              </w:numPr>
              <w:contextualSpacing/>
            </w:pPr>
            <w:r>
              <w:t xml:space="preserve">on tehnyt </w:t>
            </w:r>
            <w:r w:rsidR="00513375">
              <w:t>sarjakuvan tai kuvatarinoi</w:t>
            </w:r>
            <w:r>
              <w:t>ta</w:t>
            </w:r>
          </w:p>
          <w:p w:rsidR="00513375" w:rsidRDefault="00962C0C" w:rsidP="00513375">
            <w:pPr>
              <w:pStyle w:val="Luettelokappale"/>
              <w:numPr>
                <w:ilvl w:val="0"/>
                <w:numId w:val="17"/>
              </w:numPr>
              <w:contextualSpacing/>
            </w:pPr>
            <w:r>
              <w:t>osaa käyttää p</w:t>
            </w:r>
            <w:r w:rsidR="00513375">
              <w:t>iirto-ohjelma</w:t>
            </w:r>
            <w:r>
              <w:t>a</w:t>
            </w:r>
            <w:r w:rsidR="00AC6516">
              <w:t xml:space="preserve"> (esim. </w:t>
            </w:r>
            <w:proofErr w:type="spellStart"/>
            <w:r w:rsidR="00AC6516">
              <w:t>Paint</w:t>
            </w:r>
            <w:proofErr w:type="spellEnd"/>
            <w:r w:rsidR="00AC6516">
              <w:t>)</w:t>
            </w:r>
          </w:p>
          <w:p w:rsidR="00513375" w:rsidRDefault="00AC6516" w:rsidP="00AC6516">
            <w:pPr>
              <w:pStyle w:val="Luettelokappale"/>
              <w:numPr>
                <w:ilvl w:val="0"/>
                <w:numId w:val="17"/>
              </w:numPr>
              <w:contextualSpacing/>
            </w:pPr>
            <w:r>
              <w:t>osaa muokata k</w:t>
            </w:r>
            <w:r w:rsidR="00513375">
              <w:t>uva</w:t>
            </w:r>
            <w:r>
              <w:t xml:space="preserve">a </w:t>
            </w:r>
            <w:r w:rsidR="00513375">
              <w:t>kuvankäsittely</w:t>
            </w:r>
            <w:r w:rsidR="00382E10">
              <w:t>ohjelman helpoilla työkaluilla (</w:t>
            </w:r>
            <w:r w:rsidR="00513375">
              <w:t>esim. rajaus)</w:t>
            </w:r>
          </w:p>
        </w:tc>
        <w:tc>
          <w:tcPr>
            <w:tcW w:w="3005" w:type="dxa"/>
          </w:tcPr>
          <w:p w:rsidR="00513375" w:rsidRDefault="0060255D" w:rsidP="00513375">
            <w:pPr>
              <w:pStyle w:val="Luettelokappale"/>
              <w:numPr>
                <w:ilvl w:val="0"/>
                <w:numId w:val="17"/>
              </w:numPr>
              <w:contextualSpacing/>
            </w:pPr>
            <w:r>
              <w:t>on tutustunut kuvanl</w:t>
            </w:r>
            <w:r>
              <w:t>u</w:t>
            </w:r>
            <w:r>
              <w:t>kutaidon osa-alueisiin (kuvailla, analysoida, tulkita ja arvottaa)</w:t>
            </w:r>
          </w:p>
          <w:p w:rsidR="00513375" w:rsidRDefault="00866574" w:rsidP="00513375">
            <w:pPr>
              <w:pStyle w:val="Luettelokappale"/>
              <w:numPr>
                <w:ilvl w:val="0"/>
                <w:numId w:val="17"/>
              </w:numPr>
              <w:contextualSpacing/>
            </w:pPr>
            <w:r>
              <w:t>osaa ottaa kuvia</w:t>
            </w:r>
            <w:r w:rsidR="00513375">
              <w:t xml:space="preserve"> </w:t>
            </w:r>
            <w:proofErr w:type="spellStart"/>
            <w:r w:rsidR="00513375">
              <w:t>dig</w:t>
            </w:r>
            <w:r w:rsidR="00513375">
              <w:t>i</w:t>
            </w:r>
            <w:r w:rsidR="00513375">
              <w:t>kameralla</w:t>
            </w:r>
            <w:proofErr w:type="spellEnd"/>
            <w:r w:rsidR="00513375">
              <w:t xml:space="preserve"> tai känny</w:t>
            </w:r>
            <w:r w:rsidR="00513375">
              <w:t>k</w:t>
            </w:r>
            <w:r w:rsidR="00513375">
              <w:t>käkameralla</w:t>
            </w:r>
          </w:p>
          <w:p w:rsidR="00513375" w:rsidRDefault="00AC6516" w:rsidP="00513375">
            <w:pPr>
              <w:pStyle w:val="Luettelokappale"/>
              <w:numPr>
                <w:ilvl w:val="0"/>
                <w:numId w:val="17"/>
              </w:numPr>
              <w:contextualSpacing/>
            </w:pPr>
            <w:r>
              <w:t xml:space="preserve">osaa siirtää </w:t>
            </w:r>
            <w:r w:rsidR="00513375">
              <w:t>kuvi</w:t>
            </w:r>
            <w:r>
              <w:t>a</w:t>
            </w:r>
            <w:r w:rsidR="00513375">
              <w:t xml:space="preserve"> ti</w:t>
            </w:r>
            <w:r w:rsidR="00513375">
              <w:t>e</w:t>
            </w:r>
            <w:r w:rsidR="00513375">
              <w:t xml:space="preserve">tokoneelle </w:t>
            </w:r>
          </w:p>
          <w:p w:rsidR="00513375" w:rsidRDefault="00AC6516" w:rsidP="00513375">
            <w:pPr>
              <w:pStyle w:val="Luettelokappale"/>
              <w:numPr>
                <w:ilvl w:val="0"/>
                <w:numId w:val="17"/>
              </w:numPr>
              <w:contextualSpacing/>
            </w:pPr>
            <w:r>
              <w:t xml:space="preserve">osaa ilmaista </w:t>
            </w:r>
            <w:r w:rsidR="00513375">
              <w:t>omi</w:t>
            </w:r>
            <w:r>
              <w:t>a</w:t>
            </w:r>
            <w:r w:rsidR="00513375">
              <w:t xml:space="preserve"> ajatu</w:t>
            </w:r>
            <w:r>
              <w:t>ksiaan</w:t>
            </w:r>
            <w:r w:rsidR="00513375">
              <w:t xml:space="preserve"> jollakin audiovisuaalisella väl</w:t>
            </w:r>
            <w:r w:rsidR="00513375">
              <w:t>i</w:t>
            </w:r>
            <w:r w:rsidR="00513375">
              <w:t>neellä</w:t>
            </w:r>
            <w:r w:rsidR="0060255D">
              <w:t xml:space="preserve"> (esim. valok</w:t>
            </w:r>
            <w:r w:rsidR="0060255D">
              <w:t>u</w:t>
            </w:r>
            <w:r w:rsidR="0060255D">
              <w:t>vaus, videokuvaus)</w:t>
            </w:r>
          </w:p>
          <w:p w:rsidR="00513375" w:rsidRDefault="00AC6516" w:rsidP="00513375">
            <w:pPr>
              <w:pStyle w:val="Luettelokappale"/>
              <w:numPr>
                <w:ilvl w:val="0"/>
                <w:numId w:val="17"/>
              </w:numPr>
              <w:contextualSpacing/>
            </w:pPr>
            <w:r>
              <w:t xml:space="preserve">erottaa </w:t>
            </w:r>
            <w:r w:rsidR="00513375">
              <w:t>median</w:t>
            </w:r>
            <w:r w:rsidR="0060255D">
              <w:t xml:space="preserve"> </w:t>
            </w:r>
            <w:r w:rsidR="00513375">
              <w:t>eri s</w:t>
            </w:r>
            <w:r w:rsidR="00513375">
              <w:t>i</w:t>
            </w:r>
            <w:r w:rsidR="00513375">
              <w:t>sältötyyppe</w:t>
            </w:r>
            <w:r>
              <w:t>jä</w:t>
            </w:r>
            <w:r w:rsidR="0060255D">
              <w:t xml:space="preserve"> (esim. tv-ohjelmat, mainokset)</w:t>
            </w:r>
          </w:p>
          <w:p w:rsidR="00513375" w:rsidRDefault="00866574" w:rsidP="00513375">
            <w:pPr>
              <w:pStyle w:val="Luettelokappale"/>
              <w:numPr>
                <w:ilvl w:val="0"/>
                <w:numId w:val="17"/>
              </w:numPr>
              <w:contextualSpacing/>
            </w:pPr>
            <w:r>
              <w:t>on tutustunut uutisen tekemiseen</w:t>
            </w:r>
          </w:p>
          <w:p w:rsidR="00513375" w:rsidRDefault="00AC6516" w:rsidP="00513375">
            <w:pPr>
              <w:pStyle w:val="Luettelokappale"/>
              <w:numPr>
                <w:ilvl w:val="0"/>
                <w:numId w:val="17"/>
              </w:numPr>
              <w:contextualSpacing/>
            </w:pPr>
            <w:r>
              <w:t xml:space="preserve">osaa luoda </w:t>
            </w:r>
            <w:r w:rsidR="00513375">
              <w:t>äänimaai</w:t>
            </w:r>
            <w:r w:rsidR="00513375">
              <w:t>l</w:t>
            </w:r>
            <w:r w:rsidR="00513375">
              <w:t>moj</w:t>
            </w:r>
            <w:r>
              <w:t>a</w:t>
            </w:r>
            <w:r w:rsidR="00513375">
              <w:t xml:space="preserve"> (esim. kuunne</w:t>
            </w:r>
            <w:r w:rsidR="00513375">
              <w:t>l</w:t>
            </w:r>
            <w:r w:rsidR="00513375">
              <w:t>ma)</w:t>
            </w:r>
          </w:p>
          <w:p w:rsidR="00513375" w:rsidRDefault="00513375" w:rsidP="00F5051A"/>
        </w:tc>
        <w:tc>
          <w:tcPr>
            <w:tcW w:w="3078" w:type="dxa"/>
          </w:tcPr>
          <w:p w:rsidR="00513375" w:rsidRDefault="00AC6516" w:rsidP="00513375">
            <w:pPr>
              <w:pStyle w:val="Luettelokappale"/>
              <w:numPr>
                <w:ilvl w:val="0"/>
                <w:numId w:val="17"/>
              </w:numPr>
              <w:contextualSpacing/>
            </w:pPr>
            <w:r>
              <w:t xml:space="preserve">ymmärtää </w:t>
            </w:r>
            <w:r w:rsidR="00513375">
              <w:t>kuvamanip</w:t>
            </w:r>
            <w:r w:rsidR="00513375">
              <w:t>u</w:t>
            </w:r>
            <w:r w:rsidR="00513375">
              <w:t>laation</w:t>
            </w:r>
          </w:p>
          <w:p w:rsidR="00513375" w:rsidRDefault="00AC6516" w:rsidP="00513375">
            <w:pPr>
              <w:pStyle w:val="Luettelokappale"/>
              <w:numPr>
                <w:ilvl w:val="0"/>
                <w:numId w:val="17"/>
              </w:numPr>
              <w:contextualSpacing/>
            </w:pPr>
            <w:r>
              <w:t xml:space="preserve">osaa käyttää </w:t>
            </w:r>
            <w:proofErr w:type="spellStart"/>
            <w:r>
              <w:t>k</w:t>
            </w:r>
            <w:r w:rsidR="00513375">
              <w:t>uvankäsi</w:t>
            </w:r>
            <w:r w:rsidR="00513375">
              <w:t>t</w:t>
            </w:r>
            <w:r w:rsidR="00513375">
              <w:t>telyohjelma</w:t>
            </w:r>
            <w:r>
              <w:t>a</w:t>
            </w:r>
            <w:r w:rsidR="00513375">
              <w:t>(esim</w:t>
            </w:r>
            <w:proofErr w:type="spellEnd"/>
            <w:r w:rsidR="00513375">
              <w:t xml:space="preserve">. </w:t>
            </w:r>
            <w:proofErr w:type="spellStart"/>
            <w:r w:rsidR="00513375">
              <w:t>Gimp</w:t>
            </w:r>
            <w:proofErr w:type="spellEnd"/>
            <w:r w:rsidR="00513375">
              <w:t>)</w:t>
            </w:r>
          </w:p>
          <w:p w:rsidR="00513375" w:rsidRDefault="00AC6516" w:rsidP="00513375">
            <w:pPr>
              <w:pStyle w:val="Luettelokappale"/>
              <w:numPr>
                <w:ilvl w:val="0"/>
                <w:numId w:val="17"/>
              </w:numPr>
              <w:contextualSpacing/>
            </w:pPr>
            <w:r>
              <w:t>on tutustunut e</w:t>
            </w:r>
            <w:r w:rsidR="00513375">
              <w:t>lokuvapr</w:t>
            </w:r>
            <w:r w:rsidR="00513375">
              <w:t>o</w:t>
            </w:r>
            <w:r w:rsidR="00513375">
              <w:t>jektiin</w:t>
            </w:r>
            <w:r w:rsidR="0060255D">
              <w:t xml:space="preserve"> </w:t>
            </w:r>
            <w:r w:rsidR="00513375">
              <w:t>(käsikirjoitus-kuvaus-editointi)</w:t>
            </w:r>
          </w:p>
          <w:p w:rsidR="00513375" w:rsidRDefault="00AC6516" w:rsidP="00513375">
            <w:pPr>
              <w:pStyle w:val="Luettelokappale"/>
              <w:numPr>
                <w:ilvl w:val="0"/>
                <w:numId w:val="17"/>
              </w:numPr>
              <w:contextualSpacing/>
            </w:pPr>
            <w:r>
              <w:t>osaa käyttää s</w:t>
            </w:r>
            <w:r w:rsidR="00513375">
              <w:t>kanneri</w:t>
            </w:r>
            <w:r>
              <w:t>a</w:t>
            </w:r>
          </w:p>
          <w:p w:rsidR="00513375" w:rsidRDefault="00AC6516" w:rsidP="00513375">
            <w:pPr>
              <w:pStyle w:val="Luettelokappale"/>
              <w:numPr>
                <w:ilvl w:val="0"/>
                <w:numId w:val="17"/>
              </w:numPr>
              <w:contextualSpacing/>
            </w:pPr>
            <w:r>
              <w:t>osaa tehdä p</w:t>
            </w:r>
            <w:r w:rsidR="00513375">
              <w:t>ienimuoto</w:t>
            </w:r>
            <w:r w:rsidR="00513375">
              <w:t>i</w:t>
            </w:r>
            <w:r w:rsidR="00513375">
              <w:t xml:space="preserve">sen animaation </w:t>
            </w:r>
          </w:p>
          <w:p w:rsidR="00513375" w:rsidRDefault="00AC6516" w:rsidP="00513375">
            <w:pPr>
              <w:pStyle w:val="Luettelokappale"/>
              <w:numPr>
                <w:ilvl w:val="0"/>
                <w:numId w:val="17"/>
              </w:numPr>
              <w:contextualSpacing/>
            </w:pPr>
            <w:r>
              <w:t xml:space="preserve">osaa tulkita </w:t>
            </w:r>
            <w:r w:rsidR="00866574">
              <w:t>mediaviest</w:t>
            </w:r>
            <w:r w:rsidR="00866574">
              <w:t>e</w:t>
            </w:r>
            <w:r w:rsidR="00866574">
              <w:t>jä</w:t>
            </w:r>
          </w:p>
          <w:p w:rsidR="00513375" w:rsidRDefault="00AC6516" w:rsidP="00513375">
            <w:pPr>
              <w:pStyle w:val="Luettelokappale"/>
              <w:numPr>
                <w:ilvl w:val="0"/>
                <w:numId w:val="17"/>
              </w:numPr>
              <w:contextualSpacing/>
            </w:pPr>
            <w:r>
              <w:t>on tutustunut mainontaan</w:t>
            </w:r>
          </w:p>
          <w:p w:rsidR="00513375" w:rsidRDefault="00AC6516" w:rsidP="00513375">
            <w:pPr>
              <w:pStyle w:val="Luettelokappale"/>
              <w:numPr>
                <w:ilvl w:val="0"/>
                <w:numId w:val="17"/>
              </w:numPr>
              <w:contextualSpacing/>
            </w:pPr>
            <w:r>
              <w:t xml:space="preserve">osaa tallentaa </w:t>
            </w:r>
            <w:r w:rsidR="00513375">
              <w:t>ään</w:t>
            </w:r>
            <w:r>
              <w:t>tä</w:t>
            </w:r>
          </w:p>
          <w:p w:rsidR="00513375" w:rsidRDefault="00AC6516" w:rsidP="00AC6516">
            <w:pPr>
              <w:pStyle w:val="Luettelokappale"/>
              <w:numPr>
                <w:ilvl w:val="0"/>
                <w:numId w:val="17"/>
              </w:numPr>
              <w:contextualSpacing/>
            </w:pPr>
            <w:r>
              <w:t>on tutustunut s</w:t>
            </w:r>
            <w:r w:rsidR="00513375">
              <w:t>osiaal</w:t>
            </w:r>
            <w:r w:rsidR="00513375">
              <w:t>i</w:t>
            </w:r>
            <w:r w:rsidR="00513375">
              <w:t>seen mediaan</w:t>
            </w:r>
            <w:r w:rsidR="0060255D">
              <w:t xml:space="preserve"> (esim. </w:t>
            </w:r>
            <w:proofErr w:type="spellStart"/>
            <w:r w:rsidR="0060255D">
              <w:t>w</w:t>
            </w:r>
            <w:r w:rsidR="0060255D">
              <w:t>i</w:t>
            </w:r>
            <w:r w:rsidR="0060255D">
              <w:t>kit</w:t>
            </w:r>
            <w:proofErr w:type="spellEnd"/>
            <w:r w:rsidR="0060255D">
              <w:t xml:space="preserve">, </w:t>
            </w:r>
            <w:proofErr w:type="spellStart"/>
            <w:r w:rsidR="0060255D">
              <w:t>blogit</w:t>
            </w:r>
            <w:proofErr w:type="spellEnd"/>
            <w:r w:rsidR="0060255D">
              <w:t>, muu yhteisöll</w:t>
            </w:r>
            <w:r w:rsidR="0060255D">
              <w:t>i</w:t>
            </w:r>
            <w:r w:rsidR="0060255D">
              <w:t xml:space="preserve">nen tiedonhankinta tai </w:t>
            </w:r>
            <w:proofErr w:type="gramStart"/>
            <w:r w:rsidR="0060255D">
              <w:t>–jakaminen</w:t>
            </w:r>
            <w:proofErr w:type="gramEnd"/>
            <w:r w:rsidR="0060255D">
              <w:t>)</w:t>
            </w:r>
          </w:p>
        </w:tc>
      </w:tr>
      <w:tr w:rsidR="00AC6516" w:rsidTr="00F5051A">
        <w:tc>
          <w:tcPr>
            <w:tcW w:w="2077" w:type="dxa"/>
          </w:tcPr>
          <w:p w:rsidR="00513375" w:rsidRPr="004E7E89" w:rsidRDefault="00513375" w:rsidP="00F5051A">
            <w:pPr>
              <w:rPr>
                <w:b/>
              </w:rPr>
            </w:pPr>
            <w:r>
              <w:rPr>
                <w:b/>
              </w:rPr>
              <w:t>yhteistyö- ja vuor</w:t>
            </w:r>
            <w:r>
              <w:rPr>
                <w:b/>
              </w:rPr>
              <w:t>o</w:t>
            </w:r>
            <w:r>
              <w:rPr>
                <w:b/>
              </w:rPr>
              <w:t>vaikutustaidot</w:t>
            </w:r>
          </w:p>
        </w:tc>
        <w:tc>
          <w:tcPr>
            <w:tcW w:w="3039" w:type="dxa"/>
          </w:tcPr>
          <w:p w:rsidR="00513375" w:rsidRDefault="00AC6516" w:rsidP="00513375">
            <w:pPr>
              <w:pStyle w:val="Luettelokappale"/>
              <w:numPr>
                <w:ilvl w:val="0"/>
                <w:numId w:val="18"/>
              </w:numPr>
              <w:contextualSpacing/>
            </w:pPr>
            <w:r>
              <w:t xml:space="preserve">osaa esittää </w:t>
            </w:r>
            <w:r w:rsidR="00513375">
              <w:t>oman mi</w:t>
            </w:r>
            <w:r w:rsidR="00513375">
              <w:t>e</w:t>
            </w:r>
            <w:r w:rsidR="00513375">
              <w:t>lipitee</w:t>
            </w:r>
            <w:r w:rsidR="00866574">
              <w:t>n</w:t>
            </w:r>
            <w:r>
              <w:t>sä</w:t>
            </w:r>
          </w:p>
          <w:p w:rsidR="00513375" w:rsidRDefault="00AC6516" w:rsidP="00AC6516">
            <w:pPr>
              <w:pStyle w:val="Luettelokappale"/>
              <w:numPr>
                <w:ilvl w:val="0"/>
                <w:numId w:val="18"/>
              </w:numPr>
              <w:contextualSpacing/>
            </w:pPr>
            <w:r>
              <w:t xml:space="preserve">osaa </w:t>
            </w:r>
            <w:r w:rsidR="00513375">
              <w:t>keskustel</w:t>
            </w:r>
            <w:r>
              <w:t>la</w:t>
            </w:r>
            <w:r w:rsidR="00513375">
              <w:t xml:space="preserve"> eri mielipiteistä</w:t>
            </w:r>
          </w:p>
        </w:tc>
        <w:tc>
          <w:tcPr>
            <w:tcW w:w="3005" w:type="dxa"/>
          </w:tcPr>
          <w:p w:rsidR="00513375" w:rsidRDefault="00AC6516" w:rsidP="00513375">
            <w:pPr>
              <w:pStyle w:val="Luettelokappale"/>
              <w:numPr>
                <w:ilvl w:val="0"/>
                <w:numId w:val="18"/>
              </w:numPr>
              <w:contextualSpacing/>
            </w:pPr>
            <w:r>
              <w:t xml:space="preserve">on saanut kannustusta </w:t>
            </w:r>
            <w:r w:rsidR="00513375">
              <w:t>keskusteluun ja yhtei</w:t>
            </w:r>
            <w:r w:rsidR="00513375">
              <w:t>s</w:t>
            </w:r>
            <w:r w:rsidR="00513375">
              <w:t>toimintaan</w:t>
            </w:r>
          </w:p>
          <w:p w:rsidR="00513375" w:rsidRDefault="00AC6516" w:rsidP="00AC6516">
            <w:pPr>
              <w:pStyle w:val="Luettelokappale"/>
              <w:numPr>
                <w:ilvl w:val="0"/>
                <w:numId w:val="18"/>
              </w:numPr>
              <w:contextualSpacing/>
            </w:pPr>
            <w:r>
              <w:t xml:space="preserve">on tutustunut </w:t>
            </w:r>
            <w:r w:rsidR="00513375">
              <w:t>sähk</w:t>
            </w:r>
            <w:r w:rsidR="00513375">
              <w:t>ö</w:t>
            </w:r>
            <w:r w:rsidR="00513375">
              <w:t>postin toimintaan</w:t>
            </w:r>
          </w:p>
        </w:tc>
        <w:tc>
          <w:tcPr>
            <w:tcW w:w="3078" w:type="dxa"/>
          </w:tcPr>
          <w:p w:rsidR="00513375" w:rsidRDefault="00AC6516" w:rsidP="00513375">
            <w:pPr>
              <w:pStyle w:val="Luettelokappale"/>
              <w:numPr>
                <w:ilvl w:val="0"/>
                <w:numId w:val="18"/>
              </w:numPr>
              <w:contextualSpacing/>
            </w:pPr>
            <w:r>
              <w:t xml:space="preserve">on saanut </w:t>
            </w:r>
            <w:r w:rsidR="00866574">
              <w:t>kannustusta verkkoviestintään</w:t>
            </w:r>
            <w:r w:rsidR="0060255D">
              <w:t xml:space="preserve"> (esim. sähköposti, </w:t>
            </w:r>
            <w:proofErr w:type="spellStart"/>
            <w:r w:rsidR="0060255D">
              <w:t>blogi</w:t>
            </w:r>
            <w:proofErr w:type="spellEnd"/>
            <w:r w:rsidR="0060255D">
              <w:t xml:space="preserve">, </w:t>
            </w:r>
            <w:proofErr w:type="spellStart"/>
            <w:r w:rsidR="0060255D">
              <w:t>me</w:t>
            </w:r>
            <w:r w:rsidR="0060255D">
              <w:t>s</w:t>
            </w:r>
            <w:r w:rsidR="0060255D">
              <w:t>senger</w:t>
            </w:r>
            <w:proofErr w:type="spellEnd"/>
            <w:r w:rsidR="0060255D">
              <w:t xml:space="preserve">) </w:t>
            </w:r>
          </w:p>
          <w:p w:rsidR="00513375" w:rsidRDefault="00AC6516" w:rsidP="00513375">
            <w:pPr>
              <w:pStyle w:val="Luettelokappale"/>
              <w:numPr>
                <w:ilvl w:val="0"/>
                <w:numId w:val="18"/>
              </w:numPr>
              <w:contextualSpacing/>
            </w:pPr>
            <w:r>
              <w:t>on saanut mahdollisu</w:t>
            </w:r>
            <w:r>
              <w:t>u</w:t>
            </w:r>
            <w:r>
              <w:t xml:space="preserve">den käyttää </w:t>
            </w:r>
            <w:r w:rsidR="00513375">
              <w:t>verkkovie</w:t>
            </w:r>
            <w:r w:rsidR="00513375">
              <w:t>s</w:t>
            </w:r>
            <w:r w:rsidR="00513375">
              <w:t>tinnän</w:t>
            </w:r>
          </w:p>
          <w:p w:rsidR="00513375" w:rsidRDefault="00AC6516" w:rsidP="00513375">
            <w:pPr>
              <w:pStyle w:val="Luettelokappale"/>
              <w:numPr>
                <w:ilvl w:val="0"/>
                <w:numId w:val="18"/>
              </w:numPr>
              <w:contextualSpacing/>
            </w:pPr>
            <w:r>
              <w:t xml:space="preserve">on tutustunut </w:t>
            </w:r>
            <w:proofErr w:type="spellStart"/>
            <w:r w:rsidR="00513375">
              <w:t>wik</w:t>
            </w:r>
            <w:r>
              <w:t>eihin</w:t>
            </w:r>
            <w:proofErr w:type="spellEnd"/>
            <w:r w:rsidR="00513375">
              <w:t xml:space="preserve">, </w:t>
            </w:r>
            <w:proofErr w:type="spellStart"/>
            <w:r w:rsidR="00513375">
              <w:t>blog</w:t>
            </w:r>
            <w:r>
              <w:t>eihin</w:t>
            </w:r>
            <w:proofErr w:type="spellEnd"/>
            <w:r w:rsidR="00513375">
              <w:t>, verkkokesku</w:t>
            </w:r>
            <w:r w:rsidR="00513375">
              <w:t>s</w:t>
            </w:r>
            <w:r w:rsidR="00513375">
              <w:t>telu</w:t>
            </w:r>
            <w:r>
              <w:t xml:space="preserve">un ja </w:t>
            </w:r>
            <w:r w:rsidR="00513375">
              <w:t>verkkoleh</w:t>
            </w:r>
            <w:r>
              <w:t>tiin</w:t>
            </w:r>
          </w:p>
          <w:p w:rsidR="00513375" w:rsidRDefault="00AC6516" w:rsidP="00AC6516">
            <w:pPr>
              <w:pStyle w:val="Luettelokappale"/>
              <w:numPr>
                <w:ilvl w:val="0"/>
                <w:numId w:val="18"/>
              </w:numPr>
              <w:contextualSpacing/>
            </w:pPr>
            <w:r>
              <w:t xml:space="preserve">ymmärtää </w:t>
            </w:r>
            <w:r w:rsidR="00513375">
              <w:t>sananvapa</w:t>
            </w:r>
            <w:r w:rsidR="00513375">
              <w:t>u</w:t>
            </w:r>
            <w:r w:rsidR="00513375">
              <w:t>teen ja mielipiteeni</w:t>
            </w:r>
            <w:r w:rsidR="00513375">
              <w:t>l</w:t>
            </w:r>
            <w:r w:rsidR="00513375">
              <w:t>maisuun liittyvän vapa</w:t>
            </w:r>
            <w:r w:rsidR="00513375">
              <w:t>u</w:t>
            </w:r>
            <w:r w:rsidR="00513375">
              <w:t xml:space="preserve">den ja vastuun </w:t>
            </w:r>
          </w:p>
        </w:tc>
      </w:tr>
      <w:tr w:rsidR="00AC6516" w:rsidTr="00F5051A">
        <w:tc>
          <w:tcPr>
            <w:tcW w:w="2077" w:type="dxa"/>
          </w:tcPr>
          <w:p w:rsidR="00513375" w:rsidRPr="008C509B" w:rsidRDefault="00513375" w:rsidP="00F5051A">
            <w:pPr>
              <w:rPr>
                <w:b/>
              </w:rPr>
            </w:pPr>
            <w:r>
              <w:rPr>
                <w:b/>
              </w:rPr>
              <w:t>Tietoturva ja etiikka</w:t>
            </w:r>
          </w:p>
        </w:tc>
        <w:tc>
          <w:tcPr>
            <w:tcW w:w="3039" w:type="dxa"/>
          </w:tcPr>
          <w:p w:rsidR="00513375" w:rsidRDefault="003F5CA1" w:rsidP="00513375">
            <w:pPr>
              <w:pStyle w:val="Luettelokappale"/>
              <w:numPr>
                <w:ilvl w:val="0"/>
                <w:numId w:val="16"/>
              </w:numPr>
              <w:contextualSpacing/>
            </w:pPr>
            <w:r>
              <w:t xml:space="preserve">on </w:t>
            </w:r>
            <w:r w:rsidR="00513375">
              <w:t>tutustu</w:t>
            </w:r>
            <w:r>
              <w:t>nut</w:t>
            </w:r>
            <w:r w:rsidR="00513375">
              <w:t xml:space="preserve"> tietokone- ja atk-luokan sääntöihin</w:t>
            </w:r>
          </w:p>
          <w:p w:rsidR="00513375" w:rsidRDefault="00513375" w:rsidP="00513375">
            <w:pPr>
              <w:pStyle w:val="Luettelokappale"/>
              <w:numPr>
                <w:ilvl w:val="0"/>
                <w:numId w:val="16"/>
              </w:numPr>
              <w:contextualSpacing/>
            </w:pPr>
            <w:r>
              <w:t xml:space="preserve">tietää ja osaa säilyttää </w:t>
            </w:r>
            <w:r>
              <w:lastRenderedPageBreak/>
              <w:t>opetusverkon käyttäj</w:t>
            </w:r>
            <w:r>
              <w:t>ä</w:t>
            </w:r>
            <w:r>
              <w:t>tunnusta ja salasanaa</w:t>
            </w:r>
          </w:p>
          <w:p w:rsidR="00513375" w:rsidRDefault="003F5CA1" w:rsidP="00513375">
            <w:pPr>
              <w:pStyle w:val="Luettelokappale"/>
              <w:numPr>
                <w:ilvl w:val="0"/>
                <w:numId w:val="16"/>
              </w:numPr>
              <w:contextualSpacing/>
            </w:pPr>
            <w:r>
              <w:t>on opet</w:t>
            </w:r>
            <w:r w:rsidR="00513375">
              <w:t>el</w:t>
            </w:r>
            <w:r>
              <w:t>lut</w:t>
            </w:r>
            <w:r w:rsidR="00513375">
              <w:t xml:space="preserve"> verkon käyttäytymissääntöjä</w:t>
            </w:r>
          </w:p>
          <w:p w:rsidR="00513375" w:rsidRDefault="003F5CA1" w:rsidP="003F5CA1">
            <w:pPr>
              <w:pStyle w:val="Luettelokappale"/>
              <w:numPr>
                <w:ilvl w:val="0"/>
                <w:numId w:val="16"/>
              </w:numPr>
              <w:contextualSpacing/>
            </w:pPr>
            <w:r>
              <w:t xml:space="preserve">on tutustunut </w:t>
            </w:r>
            <w:r w:rsidR="00513375">
              <w:t>elokuvien, pelien ja Internetin s</w:t>
            </w:r>
            <w:r w:rsidR="00513375">
              <w:t>i</w:t>
            </w:r>
            <w:r w:rsidR="00513375">
              <w:t>sällön ikära</w:t>
            </w:r>
            <w:r>
              <w:t>joihin</w:t>
            </w:r>
          </w:p>
        </w:tc>
        <w:tc>
          <w:tcPr>
            <w:tcW w:w="3005" w:type="dxa"/>
          </w:tcPr>
          <w:p w:rsidR="00513375" w:rsidRDefault="00513375" w:rsidP="00513375">
            <w:pPr>
              <w:pStyle w:val="Luettelokappale"/>
              <w:numPr>
                <w:ilvl w:val="0"/>
                <w:numId w:val="16"/>
              </w:numPr>
              <w:contextualSpacing/>
            </w:pPr>
            <w:r>
              <w:lastRenderedPageBreak/>
              <w:t>osaa tietokoneen ja atk-luokan käyttösää</w:t>
            </w:r>
            <w:r>
              <w:t>n</w:t>
            </w:r>
            <w:r>
              <w:t>nöt</w:t>
            </w:r>
          </w:p>
          <w:p w:rsidR="00513375" w:rsidRDefault="00513375" w:rsidP="00513375">
            <w:pPr>
              <w:pStyle w:val="Luettelokappale"/>
              <w:numPr>
                <w:ilvl w:val="0"/>
                <w:numId w:val="16"/>
              </w:numPr>
              <w:contextualSpacing/>
            </w:pPr>
            <w:r>
              <w:lastRenderedPageBreak/>
              <w:t>pitää huolta käyttäj</w:t>
            </w:r>
            <w:r>
              <w:t>ä</w:t>
            </w:r>
            <w:r>
              <w:t>tunnuksista ja salas</w:t>
            </w:r>
            <w:r>
              <w:t>a</w:t>
            </w:r>
            <w:r>
              <w:t>noista</w:t>
            </w:r>
          </w:p>
          <w:p w:rsidR="00513375" w:rsidRDefault="00513375" w:rsidP="00513375">
            <w:pPr>
              <w:pStyle w:val="Luettelokappale"/>
              <w:numPr>
                <w:ilvl w:val="0"/>
                <w:numId w:val="16"/>
              </w:numPr>
              <w:contextualSpacing/>
            </w:pPr>
            <w:r>
              <w:t>toimii asiallisesti ja toisia loukkaamatt</w:t>
            </w:r>
            <w:r>
              <w:t>o</w:t>
            </w:r>
            <w:r>
              <w:t>masti verkossa</w:t>
            </w:r>
          </w:p>
          <w:p w:rsidR="00513375" w:rsidRDefault="00513375" w:rsidP="00513375">
            <w:pPr>
              <w:pStyle w:val="Luettelokappale"/>
              <w:numPr>
                <w:ilvl w:val="0"/>
                <w:numId w:val="16"/>
              </w:numPr>
              <w:contextualSpacing/>
            </w:pPr>
            <w:r>
              <w:t xml:space="preserve">tutustuu </w:t>
            </w:r>
            <w:proofErr w:type="spellStart"/>
            <w:r>
              <w:t>Netikettiin</w:t>
            </w:r>
            <w:proofErr w:type="spellEnd"/>
            <w:r>
              <w:t xml:space="preserve"> ja tekijänoikeuksiin</w:t>
            </w:r>
          </w:p>
          <w:p w:rsidR="00513375" w:rsidRDefault="00513375" w:rsidP="00513375">
            <w:pPr>
              <w:pStyle w:val="Luettelokappale"/>
              <w:numPr>
                <w:ilvl w:val="0"/>
                <w:numId w:val="16"/>
              </w:numPr>
              <w:contextualSpacing/>
            </w:pPr>
            <w:proofErr w:type="gramStart"/>
            <w:r>
              <w:t>ymmärtää</w:t>
            </w:r>
            <w:proofErr w:type="gramEnd"/>
            <w:r>
              <w:t xml:space="preserve"> median ik</w:t>
            </w:r>
            <w:r>
              <w:t>ä</w:t>
            </w:r>
            <w:r>
              <w:t>rajat</w:t>
            </w:r>
          </w:p>
          <w:p w:rsidR="00513375" w:rsidRDefault="00513375" w:rsidP="00513375">
            <w:pPr>
              <w:pStyle w:val="Luettelokappale"/>
              <w:numPr>
                <w:ilvl w:val="0"/>
                <w:numId w:val="16"/>
              </w:numPr>
              <w:contextualSpacing/>
            </w:pPr>
            <w:r>
              <w:t>tutustuu yksityisyyden suojaamisen</w:t>
            </w:r>
          </w:p>
        </w:tc>
        <w:tc>
          <w:tcPr>
            <w:tcW w:w="3078" w:type="dxa"/>
          </w:tcPr>
          <w:p w:rsidR="00513375" w:rsidRDefault="00513375" w:rsidP="00513375">
            <w:pPr>
              <w:pStyle w:val="Luettelokappale"/>
              <w:numPr>
                <w:ilvl w:val="0"/>
                <w:numId w:val="16"/>
              </w:numPr>
              <w:contextualSpacing/>
            </w:pPr>
            <w:r>
              <w:lastRenderedPageBreak/>
              <w:t>noudattaa atk-luokan ja tietokoneen sääntöjä</w:t>
            </w:r>
          </w:p>
          <w:p w:rsidR="00513375" w:rsidRDefault="00513375" w:rsidP="00513375">
            <w:pPr>
              <w:pStyle w:val="Luettelokappale"/>
              <w:numPr>
                <w:ilvl w:val="0"/>
                <w:numId w:val="16"/>
              </w:numPr>
              <w:contextualSpacing/>
            </w:pPr>
            <w:r>
              <w:t xml:space="preserve">tietää kuvien, musiikin </w:t>
            </w:r>
            <w:r>
              <w:lastRenderedPageBreak/>
              <w:t>tekstin ja videoiden tek</w:t>
            </w:r>
            <w:r>
              <w:t>i</w:t>
            </w:r>
            <w:r>
              <w:t>jänoikeudet ja toimii va</w:t>
            </w:r>
            <w:r>
              <w:t>s</w:t>
            </w:r>
            <w:r>
              <w:t>tuullisesti niiden kanssa</w:t>
            </w:r>
          </w:p>
          <w:p w:rsidR="00513375" w:rsidRDefault="00513375" w:rsidP="00513375">
            <w:pPr>
              <w:pStyle w:val="Luettelokappale"/>
              <w:numPr>
                <w:ilvl w:val="0"/>
                <w:numId w:val="16"/>
              </w:numPr>
              <w:contextualSpacing/>
            </w:pPr>
            <w:r>
              <w:t xml:space="preserve">tietää </w:t>
            </w:r>
            <w:proofErr w:type="spellStart"/>
            <w:r>
              <w:t>Netiketin</w:t>
            </w:r>
            <w:proofErr w:type="spellEnd"/>
          </w:p>
          <w:p w:rsidR="00513375" w:rsidRDefault="00513375" w:rsidP="00513375">
            <w:pPr>
              <w:pStyle w:val="Luettelokappale"/>
              <w:numPr>
                <w:ilvl w:val="0"/>
                <w:numId w:val="16"/>
              </w:numPr>
              <w:contextualSpacing/>
            </w:pPr>
            <w:proofErr w:type="gramStart"/>
            <w:r>
              <w:t>tiedostaa</w:t>
            </w:r>
            <w:proofErr w:type="gramEnd"/>
            <w:r>
              <w:t xml:space="preserve"> Internetin va</w:t>
            </w:r>
            <w:r>
              <w:t>a</w:t>
            </w:r>
            <w:r>
              <w:t>rat</w:t>
            </w:r>
          </w:p>
          <w:p w:rsidR="00513375" w:rsidRDefault="00513375" w:rsidP="00F5051A"/>
        </w:tc>
      </w:tr>
    </w:tbl>
    <w:p w:rsidR="00513375" w:rsidRDefault="00513375" w:rsidP="00513375"/>
    <w:p w:rsidR="00513375" w:rsidRDefault="00513375" w:rsidP="00513375"/>
    <w:p w:rsidR="00513375" w:rsidRDefault="00513375" w:rsidP="00513375"/>
    <w:p w:rsidR="00601851" w:rsidRPr="003E0050" w:rsidRDefault="00601851" w:rsidP="00601851">
      <w:pPr>
        <w:rPr>
          <w:b/>
        </w:rPr>
      </w:pPr>
      <w:r w:rsidRPr="003E0050">
        <w:rPr>
          <w:b/>
        </w:rPr>
        <w:t>9</w:t>
      </w:r>
      <w:r w:rsidR="00D36636" w:rsidRPr="003E0050">
        <w:rPr>
          <w:b/>
        </w:rPr>
        <w:t>. luokan päättövaihe:</w:t>
      </w:r>
    </w:p>
    <w:p w:rsidR="00601851" w:rsidRDefault="00601851" w:rsidP="00601851"/>
    <w:tbl>
      <w:tblPr>
        <w:tblStyle w:val="TaulukkoRuudukko"/>
        <w:tblW w:w="7797" w:type="dxa"/>
        <w:jc w:val="center"/>
        <w:tblInd w:w="-601" w:type="dxa"/>
        <w:tblLook w:val="04A0" w:firstRow="1" w:lastRow="0" w:firstColumn="1" w:lastColumn="0" w:noHBand="0" w:noVBand="1"/>
      </w:tblPr>
      <w:tblGrid>
        <w:gridCol w:w="2127"/>
        <w:gridCol w:w="5670"/>
      </w:tblGrid>
      <w:tr w:rsidR="005E1675" w:rsidTr="005E1675">
        <w:trPr>
          <w:jc w:val="center"/>
        </w:trPr>
        <w:tc>
          <w:tcPr>
            <w:tcW w:w="2127" w:type="dxa"/>
          </w:tcPr>
          <w:p w:rsidR="005E1675" w:rsidRDefault="005E1675" w:rsidP="00F5051A"/>
        </w:tc>
        <w:tc>
          <w:tcPr>
            <w:tcW w:w="5670" w:type="dxa"/>
          </w:tcPr>
          <w:p w:rsidR="005E1675" w:rsidRPr="00032700" w:rsidRDefault="005E1675" w:rsidP="00F5051A">
            <w:pPr>
              <w:rPr>
                <w:b/>
              </w:rPr>
            </w:pPr>
            <w:r>
              <w:rPr>
                <w:b/>
              </w:rPr>
              <w:t>7</w:t>
            </w:r>
            <w:r w:rsidRPr="00032700">
              <w:rPr>
                <w:b/>
              </w:rPr>
              <w:t>.</w:t>
            </w:r>
            <w:r>
              <w:rPr>
                <w:b/>
              </w:rPr>
              <w:t>-9.</w:t>
            </w:r>
            <w:r w:rsidRPr="00032700">
              <w:rPr>
                <w:b/>
              </w:rPr>
              <w:t xml:space="preserve"> luokat</w:t>
            </w:r>
          </w:p>
        </w:tc>
      </w:tr>
      <w:tr w:rsidR="005E1675" w:rsidTr="005E1675">
        <w:trPr>
          <w:jc w:val="center"/>
        </w:trPr>
        <w:tc>
          <w:tcPr>
            <w:tcW w:w="2127" w:type="dxa"/>
          </w:tcPr>
          <w:p w:rsidR="005E1675" w:rsidRPr="00032700" w:rsidRDefault="005E1675" w:rsidP="00F5051A">
            <w:pPr>
              <w:rPr>
                <w:b/>
              </w:rPr>
            </w:pPr>
            <w:r>
              <w:rPr>
                <w:b/>
              </w:rPr>
              <w:t>Laitteiden ja o</w:t>
            </w:r>
            <w:r>
              <w:rPr>
                <w:b/>
              </w:rPr>
              <w:t>h</w:t>
            </w:r>
            <w:r>
              <w:rPr>
                <w:b/>
              </w:rPr>
              <w:t>jelmistojen halli</w:t>
            </w:r>
            <w:r>
              <w:rPr>
                <w:b/>
              </w:rPr>
              <w:t>n</w:t>
            </w:r>
            <w:r>
              <w:rPr>
                <w:b/>
              </w:rPr>
              <w:t>ta</w:t>
            </w:r>
          </w:p>
        </w:tc>
        <w:tc>
          <w:tcPr>
            <w:tcW w:w="5670" w:type="dxa"/>
          </w:tcPr>
          <w:p w:rsidR="005E1675" w:rsidRDefault="005E1675" w:rsidP="005E1675">
            <w:pPr>
              <w:pStyle w:val="Luettelokappale"/>
              <w:numPr>
                <w:ilvl w:val="0"/>
                <w:numId w:val="16"/>
              </w:numPr>
              <w:contextualSpacing/>
            </w:pPr>
            <w:r w:rsidRPr="00601851">
              <w:t>käyttää sujuvasti tietokonetta</w:t>
            </w:r>
            <w:r>
              <w:t xml:space="preserve"> </w:t>
            </w:r>
            <w:r w:rsidRPr="00601851">
              <w:t xml:space="preserve">ja </w:t>
            </w:r>
            <w:r>
              <w:t>tavallisimpia ohei</w:t>
            </w:r>
            <w:r>
              <w:t>s</w:t>
            </w:r>
            <w:r>
              <w:t>laitteita</w:t>
            </w:r>
          </w:p>
          <w:p w:rsidR="005E1675" w:rsidRDefault="005E1675" w:rsidP="005E1675">
            <w:pPr>
              <w:pStyle w:val="Luettelokappale"/>
              <w:numPr>
                <w:ilvl w:val="0"/>
                <w:numId w:val="16"/>
              </w:numPr>
              <w:contextualSpacing/>
            </w:pPr>
            <w:r>
              <w:t xml:space="preserve">käyttää sujuvasti </w:t>
            </w:r>
            <w:r w:rsidRPr="00601851">
              <w:t>keskeisiä toimistosovelluksia omana työvälineenä</w:t>
            </w:r>
          </w:p>
          <w:p w:rsidR="005E1675" w:rsidRDefault="005E1675" w:rsidP="005E1675">
            <w:pPr>
              <w:pStyle w:val="Luettelokappale"/>
              <w:numPr>
                <w:ilvl w:val="0"/>
                <w:numId w:val="16"/>
              </w:numPr>
              <w:contextualSpacing/>
            </w:pPr>
            <w:r>
              <w:t xml:space="preserve">osaa </w:t>
            </w:r>
            <w:r w:rsidRPr="00904ACB">
              <w:t>käyttää sähköpostia ja lisätä siihen liitteitä</w:t>
            </w:r>
          </w:p>
          <w:p w:rsidR="005E1675" w:rsidRDefault="005E1675" w:rsidP="005E1675">
            <w:pPr>
              <w:pStyle w:val="Luettelokappale"/>
              <w:numPr>
                <w:ilvl w:val="0"/>
                <w:numId w:val="16"/>
              </w:numPr>
              <w:contextualSpacing/>
            </w:pPr>
            <w:r w:rsidRPr="00601851">
              <w:t>osaa käyttää sähköisiä palveluja</w:t>
            </w:r>
          </w:p>
          <w:p w:rsidR="005E1675" w:rsidRDefault="005E1675" w:rsidP="005E1675">
            <w:pPr>
              <w:pStyle w:val="Luettelokappale"/>
              <w:numPr>
                <w:ilvl w:val="0"/>
                <w:numId w:val="16"/>
              </w:numPr>
              <w:contextualSpacing/>
            </w:pPr>
            <w:r w:rsidRPr="00601851">
              <w:t>hallitsee verkko-oppimisympäristössä työskentelyn</w:t>
            </w:r>
          </w:p>
          <w:p w:rsidR="005E1675" w:rsidRDefault="005E1675" w:rsidP="005E1675">
            <w:pPr>
              <w:pStyle w:val="Luettelokappale"/>
              <w:numPr>
                <w:ilvl w:val="0"/>
                <w:numId w:val="16"/>
              </w:numPr>
              <w:contextualSpacing/>
            </w:pPr>
            <w:r w:rsidRPr="00601851">
              <w:t xml:space="preserve">on tutustunut </w:t>
            </w:r>
            <w:proofErr w:type="spellStart"/>
            <w:r w:rsidR="00866574">
              <w:t>digi</w:t>
            </w:r>
            <w:r w:rsidR="00866574" w:rsidRPr="00601851">
              <w:t>videokameran</w:t>
            </w:r>
            <w:proofErr w:type="spellEnd"/>
            <w:r w:rsidRPr="00601851">
              <w:t xml:space="preserve"> käyttöön ja tuntee videoeditoinnin periaatteet</w:t>
            </w:r>
          </w:p>
        </w:tc>
      </w:tr>
      <w:tr w:rsidR="005E1675" w:rsidTr="005E1675">
        <w:trPr>
          <w:jc w:val="center"/>
        </w:trPr>
        <w:tc>
          <w:tcPr>
            <w:tcW w:w="2127" w:type="dxa"/>
          </w:tcPr>
          <w:p w:rsidR="005E1675" w:rsidRPr="008C509B" w:rsidRDefault="005E1675" w:rsidP="00F5051A">
            <w:pPr>
              <w:rPr>
                <w:b/>
              </w:rPr>
            </w:pPr>
            <w:r w:rsidRPr="008C509B">
              <w:rPr>
                <w:b/>
              </w:rPr>
              <w:t>Tiedonhankinta- ja hallintataidot</w:t>
            </w:r>
          </w:p>
        </w:tc>
        <w:tc>
          <w:tcPr>
            <w:tcW w:w="5670" w:type="dxa"/>
          </w:tcPr>
          <w:p w:rsidR="005E1675" w:rsidRDefault="005E1675" w:rsidP="005E1675">
            <w:pPr>
              <w:pStyle w:val="Luettelokappale"/>
              <w:numPr>
                <w:ilvl w:val="0"/>
                <w:numId w:val="16"/>
              </w:numPr>
              <w:contextualSpacing/>
            </w:pPr>
            <w:r w:rsidRPr="00601851">
              <w:t>löytää sujuvasti tietoa eri tietolähteistä</w:t>
            </w:r>
          </w:p>
          <w:p w:rsidR="005E1675" w:rsidRPr="00601851" w:rsidRDefault="00866574" w:rsidP="005E1675">
            <w:pPr>
              <w:pStyle w:val="Luettelokappale"/>
              <w:numPr>
                <w:ilvl w:val="0"/>
                <w:numId w:val="16"/>
              </w:numPr>
              <w:contextualSpacing/>
            </w:pPr>
            <w:r w:rsidRPr="00601851">
              <w:t>osaa käyttää verkkosanakirjoja sekä asiahakemist</w:t>
            </w:r>
            <w:r w:rsidRPr="00601851">
              <w:t>o</w:t>
            </w:r>
            <w:r w:rsidRPr="00601851">
              <w:t>ja</w:t>
            </w:r>
          </w:p>
          <w:p w:rsidR="005E1675" w:rsidRPr="00601851" w:rsidRDefault="005E1675" w:rsidP="005E1675">
            <w:pPr>
              <w:pStyle w:val="Luettelokappale"/>
              <w:numPr>
                <w:ilvl w:val="0"/>
                <w:numId w:val="16"/>
              </w:numPr>
              <w:contextualSpacing/>
            </w:pPr>
            <w:r w:rsidRPr="00601851">
              <w:t>osaa arvioida kriittisesti ja käyttää eettisesti löyde</w:t>
            </w:r>
            <w:r w:rsidRPr="00601851">
              <w:t>t</w:t>
            </w:r>
            <w:r w:rsidRPr="00601851">
              <w:t>tyä tietoa</w:t>
            </w:r>
          </w:p>
          <w:p w:rsidR="005E1675" w:rsidRPr="00601851" w:rsidRDefault="00866574" w:rsidP="005E1675">
            <w:pPr>
              <w:pStyle w:val="Luettelokappale"/>
              <w:numPr>
                <w:ilvl w:val="0"/>
                <w:numId w:val="16"/>
              </w:numPr>
              <w:contextualSpacing/>
            </w:pPr>
            <w:r w:rsidRPr="00601851">
              <w:t>os</w:t>
            </w:r>
            <w:r>
              <w:t>aa tehdä lähdeviittaukset sekä -</w:t>
            </w:r>
            <w:r w:rsidRPr="00601851">
              <w:t>merkinnät</w:t>
            </w:r>
          </w:p>
          <w:p w:rsidR="005E1675" w:rsidRDefault="005E1675" w:rsidP="005E1675">
            <w:pPr>
              <w:pStyle w:val="Luettelokappale"/>
              <w:numPr>
                <w:ilvl w:val="0"/>
                <w:numId w:val="16"/>
              </w:numPr>
              <w:contextualSpacing/>
            </w:pPr>
            <w:r w:rsidRPr="00601851">
              <w:t>tuntee digitaaliseen materiaaliin liittyvät keskeiset tekijänoikeusasiat</w:t>
            </w:r>
          </w:p>
        </w:tc>
      </w:tr>
      <w:tr w:rsidR="005E1675" w:rsidTr="005E1675">
        <w:trPr>
          <w:jc w:val="center"/>
        </w:trPr>
        <w:tc>
          <w:tcPr>
            <w:tcW w:w="2127" w:type="dxa"/>
          </w:tcPr>
          <w:p w:rsidR="005E1675" w:rsidRPr="000F37AA" w:rsidRDefault="005E1675" w:rsidP="00F5051A">
            <w:pPr>
              <w:rPr>
                <w:b/>
              </w:rPr>
            </w:pPr>
            <w:r>
              <w:rPr>
                <w:b/>
              </w:rPr>
              <w:t>Tiedonkäsittely ja esittäminen</w:t>
            </w:r>
          </w:p>
        </w:tc>
        <w:tc>
          <w:tcPr>
            <w:tcW w:w="5670" w:type="dxa"/>
          </w:tcPr>
          <w:p w:rsidR="005E1675" w:rsidRDefault="005E1675" w:rsidP="005E1675">
            <w:pPr>
              <w:pStyle w:val="Luettelokappale"/>
              <w:numPr>
                <w:ilvl w:val="0"/>
                <w:numId w:val="16"/>
              </w:numPr>
              <w:contextualSpacing/>
            </w:pPr>
            <w:r w:rsidRPr="00601851">
              <w:t>osaa tuottaa asiakirjan hyviä tekstinkäsittelyperiaa</w:t>
            </w:r>
            <w:r w:rsidRPr="00601851">
              <w:t>t</w:t>
            </w:r>
            <w:r w:rsidRPr="00601851">
              <w:t>teita noudattaen</w:t>
            </w:r>
          </w:p>
          <w:p w:rsidR="005E1675" w:rsidRDefault="005E1675" w:rsidP="005E1675">
            <w:pPr>
              <w:pStyle w:val="Luettelokappale"/>
              <w:numPr>
                <w:ilvl w:val="0"/>
                <w:numId w:val="16"/>
              </w:numPr>
              <w:contextualSpacing/>
            </w:pPr>
            <w:r w:rsidRPr="00601851">
              <w:t>osaa havainnollistaa tuottamaansa tietoa käyttäen monipuolisesti hyväksi tekstiä, kuvaa, taulukoita s</w:t>
            </w:r>
            <w:r w:rsidRPr="00601851">
              <w:t>e</w:t>
            </w:r>
            <w:r w:rsidRPr="00601851">
              <w:t>kä graafisia kuvaajia</w:t>
            </w:r>
          </w:p>
          <w:p w:rsidR="005E1675" w:rsidRDefault="005E1675" w:rsidP="005E1675">
            <w:pPr>
              <w:pStyle w:val="Luettelokappale"/>
              <w:numPr>
                <w:ilvl w:val="0"/>
                <w:numId w:val="16"/>
              </w:numPr>
              <w:contextualSpacing/>
            </w:pPr>
            <w:r w:rsidRPr="00601851">
              <w:t>osaa tuottaa pienimuotoisia multimediaesityksiä</w:t>
            </w:r>
            <w:r>
              <w:t xml:space="preserve"> </w:t>
            </w:r>
          </w:p>
          <w:p w:rsidR="005E1675" w:rsidRDefault="005E1675" w:rsidP="005E1675">
            <w:pPr>
              <w:pStyle w:val="Luettelokappale"/>
              <w:numPr>
                <w:ilvl w:val="0"/>
                <w:numId w:val="16"/>
              </w:numPr>
              <w:contextualSpacing/>
            </w:pPr>
            <w:r>
              <w:t xml:space="preserve">osaa </w:t>
            </w:r>
            <w:r w:rsidRPr="00904ACB">
              <w:t>käyttää sähköpostia ja lisätä siihen liitteitä</w:t>
            </w:r>
          </w:p>
        </w:tc>
      </w:tr>
    </w:tbl>
    <w:p w:rsidR="005E1675" w:rsidRDefault="005E1675" w:rsidP="005E1675"/>
    <w:tbl>
      <w:tblPr>
        <w:tblStyle w:val="TaulukkoRuudukko"/>
        <w:tblW w:w="7797" w:type="dxa"/>
        <w:jc w:val="center"/>
        <w:tblInd w:w="-601" w:type="dxa"/>
        <w:tblLayout w:type="fixed"/>
        <w:tblLook w:val="04A0" w:firstRow="1" w:lastRow="0" w:firstColumn="1" w:lastColumn="0" w:noHBand="0" w:noVBand="1"/>
      </w:tblPr>
      <w:tblGrid>
        <w:gridCol w:w="2127"/>
        <w:gridCol w:w="5670"/>
      </w:tblGrid>
      <w:tr w:rsidR="005E1675" w:rsidTr="005E1675">
        <w:trPr>
          <w:jc w:val="center"/>
        </w:trPr>
        <w:tc>
          <w:tcPr>
            <w:tcW w:w="2127" w:type="dxa"/>
          </w:tcPr>
          <w:p w:rsidR="005E1675" w:rsidRDefault="005E1675" w:rsidP="00F5051A"/>
        </w:tc>
        <w:tc>
          <w:tcPr>
            <w:tcW w:w="5670" w:type="dxa"/>
          </w:tcPr>
          <w:p w:rsidR="005E1675" w:rsidRPr="00032700" w:rsidRDefault="005E1675" w:rsidP="00F5051A">
            <w:pPr>
              <w:rPr>
                <w:b/>
              </w:rPr>
            </w:pPr>
            <w:r>
              <w:rPr>
                <w:b/>
              </w:rPr>
              <w:t>7</w:t>
            </w:r>
            <w:r w:rsidRPr="00032700">
              <w:rPr>
                <w:b/>
              </w:rPr>
              <w:t>.-</w:t>
            </w:r>
            <w:r>
              <w:rPr>
                <w:b/>
              </w:rPr>
              <w:t>9</w:t>
            </w:r>
            <w:r w:rsidRPr="00032700">
              <w:rPr>
                <w:b/>
              </w:rPr>
              <w:t>. luokat</w:t>
            </w:r>
          </w:p>
        </w:tc>
      </w:tr>
      <w:tr w:rsidR="005E1675" w:rsidTr="005E1675">
        <w:trPr>
          <w:jc w:val="center"/>
        </w:trPr>
        <w:tc>
          <w:tcPr>
            <w:tcW w:w="2127" w:type="dxa"/>
          </w:tcPr>
          <w:p w:rsidR="005E1675" w:rsidRPr="00032700" w:rsidRDefault="005E1675" w:rsidP="00F5051A">
            <w:pPr>
              <w:rPr>
                <w:b/>
              </w:rPr>
            </w:pPr>
            <w:r>
              <w:rPr>
                <w:b/>
              </w:rPr>
              <w:t>Mediataidot</w:t>
            </w:r>
          </w:p>
        </w:tc>
        <w:tc>
          <w:tcPr>
            <w:tcW w:w="5670" w:type="dxa"/>
          </w:tcPr>
          <w:p w:rsidR="005E1675" w:rsidRDefault="005E1675" w:rsidP="005E1675">
            <w:pPr>
              <w:pStyle w:val="Luettelokappale"/>
              <w:numPr>
                <w:ilvl w:val="0"/>
                <w:numId w:val="17"/>
              </w:numPr>
              <w:contextualSpacing/>
            </w:pPr>
            <w:r>
              <w:t>tunnistaa useita erilaisia median lajityyppejä ja osaa tarkastella niitä kriittisesti ja monipuolisesti</w:t>
            </w:r>
          </w:p>
          <w:p w:rsidR="005E1675" w:rsidRDefault="005E1675" w:rsidP="005E1675">
            <w:pPr>
              <w:pStyle w:val="Luettelokappale"/>
              <w:numPr>
                <w:ilvl w:val="0"/>
                <w:numId w:val="17"/>
              </w:numPr>
              <w:contextualSpacing/>
            </w:pPr>
            <w:r>
              <w:t>ymmärtää perusasioita median vaikuttamisen ke</w:t>
            </w:r>
            <w:r>
              <w:t>i</w:t>
            </w:r>
            <w:r>
              <w:t>noista</w:t>
            </w:r>
          </w:p>
          <w:p w:rsidR="005E1675" w:rsidRDefault="005E1675" w:rsidP="005E1675">
            <w:pPr>
              <w:pStyle w:val="Luettelokappale"/>
              <w:numPr>
                <w:ilvl w:val="0"/>
                <w:numId w:val="17"/>
              </w:numPr>
              <w:contextualSpacing/>
            </w:pPr>
            <w:r>
              <w:t>osaa arvioida omia mediankäyttötottumuksiaan</w:t>
            </w:r>
          </w:p>
          <w:p w:rsidR="005E1675" w:rsidRDefault="005E1675" w:rsidP="005E1675">
            <w:pPr>
              <w:pStyle w:val="Luettelokappale"/>
              <w:numPr>
                <w:ilvl w:val="0"/>
                <w:numId w:val="17"/>
              </w:numPr>
              <w:contextualSpacing/>
            </w:pPr>
            <w:r>
              <w:t>tutustuu media-ammattilaisen työhön (esim. paika</w:t>
            </w:r>
            <w:r>
              <w:t>l</w:t>
            </w:r>
            <w:r>
              <w:t>linen media, kuten Kouvolan Sanomat, TV, radio)</w:t>
            </w:r>
          </w:p>
          <w:p w:rsidR="005E1675" w:rsidRDefault="005E1675" w:rsidP="005E1675">
            <w:pPr>
              <w:pStyle w:val="Luettelokappale"/>
              <w:numPr>
                <w:ilvl w:val="0"/>
                <w:numId w:val="17"/>
              </w:numPr>
              <w:contextualSpacing/>
            </w:pPr>
            <w:r>
              <w:t>ymmärtää kansalaisen vaikuttamisen mahdollisu</w:t>
            </w:r>
            <w:r>
              <w:t>u</w:t>
            </w:r>
            <w:r>
              <w:t>det mediassa ja harjoittelee niitä</w:t>
            </w:r>
          </w:p>
          <w:p w:rsidR="00D26B00" w:rsidRDefault="00D26B00" w:rsidP="005E1675">
            <w:pPr>
              <w:pStyle w:val="Luettelokappale"/>
              <w:numPr>
                <w:ilvl w:val="0"/>
                <w:numId w:val="17"/>
              </w:numPr>
              <w:contextualSpacing/>
            </w:pPr>
            <w:r w:rsidRPr="00505B61">
              <w:t>osaa käyttää sosiaalisen median palveluita</w:t>
            </w:r>
          </w:p>
        </w:tc>
      </w:tr>
      <w:tr w:rsidR="005E1675" w:rsidTr="005E1675">
        <w:trPr>
          <w:jc w:val="center"/>
        </w:trPr>
        <w:tc>
          <w:tcPr>
            <w:tcW w:w="2127" w:type="dxa"/>
          </w:tcPr>
          <w:p w:rsidR="005E1675" w:rsidRPr="004E7E89" w:rsidRDefault="005E1675" w:rsidP="00F5051A">
            <w:pPr>
              <w:rPr>
                <w:b/>
              </w:rPr>
            </w:pPr>
            <w:r>
              <w:rPr>
                <w:b/>
              </w:rPr>
              <w:t>yhteistyö- ja vu</w:t>
            </w:r>
            <w:r>
              <w:rPr>
                <w:b/>
              </w:rPr>
              <w:t>o</w:t>
            </w:r>
            <w:r>
              <w:rPr>
                <w:b/>
              </w:rPr>
              <w:t>rovaikutustaidot</w:t>
            </w:r>
          </w:p>
        </w:tc>
        <w:tc>
          <w:tcPr>
            <w:tcW w:w="5670" w:type="dxa"/>
          </w:tcPr>
          <w:p w:rsidR="005E1675" w:rsidRPr="00601851" w:rsidRDefault="005E1675" w:rsidP="005E1675">
            <w:pPr>
              <w:pStyle w:val="Luettelokappale"/>
              <w:numPr>
                <w:ilvl w:val="0"/>
                <w:numId w:val="16"/>
              </w:numPr>
              <w:contextualSpacing/>
            </w:pPr>
            <w:r w:rsidRPr="00601851">
              <w:t xml:space="preserve">osaa käyttää eri verkkoviestinnän välineitä </w:t>
            </w:r>
            <w:r>
              <w:t>ja yle</w:t>
            </w:r>
            <w:r>
              <w:t>i</w:t>
            </w:r>
            <w:r>
              <w:t xml:space="preserve">simpiä </w:t>
            </w:r>
            <w:proofErr w:type="spellStart"/>
            <w:r w:rsidR="00866574">
              <w:t>mobiililaitteita</w:t>
            </w:r>
            <w:proofErr w:type="spellEnd"/>
            <w:r w:rsidRPr="00601851">
              <w:t xml:space="preserve"> sujuvasti</w:t>
            </w:r>
          </w:p>
          <w:p w:rsidR="005E1675" w:rsidRDefault="005E1675" w:rsidP="005E1675">
            <w:pPr>
              <w:pStyle w:val="Luettelokappale"/>
              <w:numPr>
                <w:ilvl w:val="0"/>
                <w:numId w:val="16"/>
              </w:numPr>
              <w:contextualSpacing/>
            </w:pPr>
            <w:r w:rsidRPr="00601851">
              <w:t xml:space="preserve"> työskentelee aktiivisesti</w:t>
            </w:r>
            <w:r>
              <w:t xml:space="preserve"> ja </w:t>
            </w:r>
            <w:r w:rsidRPr="00601851">
              <w:t xml:space="preserve">vastuullisesti </w:t>
            </w:r>
            <w:r>
              <w:t>eri vuor</w:t>
            </w:r>
            <w:r>
              <w:t>o</w:t>
            </w:r>
            <w:r>
              <w:t>vaikutustilanteissa</w:t>
            </w:r>
          </w:p>
        </w:tc>
      </w:tr>
      <w:tr w:rsidR="005E1675" w:rsidTr="005E1675">
        <w:trPr>
          <w:jc w:val="center"/>
        </w:trPr>
        <w:tc>
          <w:tcPr>
            <w:tcW w:w="2127" w:type="dxa"/>
          </w:tcPr>
          <w:p w:rsidR="005E1675" w:rsidRPr="008C509B" w:rsidRDefault="005E1675" w:rsidP="00F5051A">
            <w:pPr>
              <w:rPr>
                <w:b/>
              </w:rPr>
            </w:pPr>
            <w:r>
              <w:rPr>
                <w:b/>
              </w:rPr>
              <w:t xml:space="preserve">Tietoturva ja </w:t>
            </w:r>
            <w:r>
              <w:rPr>
                <w:b/>
              </w:rPr>
              <w:lastRenderedPageBreak/>
              <w:t>etiikka</w:t>
            </w:r>
          </w:p>
        </w:tc>
        <w:tc>
          <w:tcPr>
            <w:tcW w:w="5670" w:type="dxa"/>
          </w:tcPr>
          <w:p w:rsidR="005E1675" w:rsidRDefault="005E1675" w:rsidP="005E1675">
            <w:pPr>
              <w:pStyle w:val="Luettelokappale"/>
              <w:numPr>
                <w:ilvl w:val="0"/>
                <w:numId w:val="16"/>
              </w:numPr>
              <w:ind w:left="317" w:hanging="283"/>
              <w:contextualSpacing/>
            </w:pPr>
            <w:r>
              <w:lastRenderedPageBreak/>
              <w:t>noudattaa atk-luokan ja tietokoneen sääntöjä</w:t>
            </w:r>
          </w:p>
          <w:p w:rsidR="005E1675" w:rsidRDefault="005E1675" w:rsidP="005E1675">
            <w:pPr>
              <w:pStyle w:val="Luettelokappale"/>
              <w:numPr>
                <w:ilvl w:val="0"/>
                <w:numId w:val="16"/>
              </w:numPr>
              <w:ind w:left="317" w:hanging="283"/>
              <w:contextualSpacing/>
            </w:pPr>
            <w:r w:rsidRPr="00601851">
              <w:lastRenderedPageBreak/>
              <w:t>noudattaa tekijänoikeuksien sekä tietoturvan periaa</w:t>
            </w:r>
            <w:r w:rsidRPr="00601851">
              <w:t>t</w:t>
            </w:r>
            <w:r w:rsidRPr="00601851">
              <w:t>teita kaikessa työskentelyssä</w:t>
            </w:r>
          </w:p>
          <w:p w:rsidR="005E1675" w:rsidRDefault="005E1675" w:rsidP="005E1675">
            <w:pPr>
              <w:pStyle w:val="Luettelokappale"/>
              <w:numPr>
                <w:ilvl w:val="0"/>
                <w:numId w:val="16"/>
              </w:numPr>
              <w:ind w:left="317" w:hanging="283"/>
              <w:contextualSpacing/>
            </w:pPr>
            <w:r w:rsidRPr="00601851">
              <w:t>osaa suojata itsensä sekä tietokoneensa</w:t>
            </w:r>
          </w:p>
          <w:p w:rsidR="005E1675" w:rsidRDefault="005E1675" w:rsidP="005E1675">
            <w:pPr>
              <w:pStyle w:val="Luettelokappale"/>
              <w:numPr>
                <w:ilvl w:val="0"/>
                <w:numId w:val="16"/>
              </w:numPr>
              <w:ind w:left="317" w:hanging="283"/>
              <w:contextualSpacing/>
            </w:pPr>
            <w:r w:rsidRPr="00601851">
              <w:t>osaa toimia eettisesti verkossa</w:t>
            </w:r>
          </w:p>
          <w:p w:rsidR="005E1675" w:rsidRDefault="005E1675" w:rsidP="005E1675">
            <w:pPr>
              <w:pStyle w:val="Luettelokappale"/>
              <w:numPr>
                <w:ilvl w:val="0"/>
                <w:numId w:val="16"/>
              </w:numPr>
              <w:ind w:left="317" w:hanging="283"/>
              <w:contextualSpacing/>
            </w:pPr>
            <w:r>
              <w:t>osaa toimia arveluttavissa tilanteissa oikein</w:t>
            </w:r>
          </w:p>
          <w:p w:rsidR="005E1675" w:rsidRDefault="005E1675" w:rsidP="005E1675">
            <w:pPr>
              <w:pStyle w:val="Luettelokappale"/>
              <w:numPr>
                <w:ilvl w:val="0"/>
                <w:numId w:val="16"/>
              </w:numPr>
              <w:ind w:left="317" w:hanging="283"/>
              <w:contextualSpacing/>
            </w:pPr>
            <w:r w:rsidRPr="00601851">
              <w:t>osaa kiinnittää huomiota ergonomiaan sekä työske</w:t>
            </w:r>
            <w:r w:rsidRPr="00601851">
              <w:t>n</w:t>
            </w:r>
            <w:r w:rsidRPr="00601851">
              <w:t>telytapoihin</w:t>
            </w:r>
          </w:p>
        </w:tc>
      </w:tr>
    </w:tbl>
    <w:p w:rsidR="002D6CD0" w:rsidRPr="006B7BDA" w:rsidRDefault="009449B2" w:rsidP="00C11F98">
      <w:pPr>
        <w:pStyle w:val="Otsikko1"/>
      </w:pPr>
      <w:r>
        <w:lastRenderedPageBreak/>
        <w:t>7</w:t>
      </w:r>
      <w:r w:rsidR="002D6CD0" w:rsidRPr="006B7BDA">
        <w:t>. TEKNINEN TOIMINTAYMPÄRISTÖ</w:t>
      </w:r>
    </w:p>
    <w:p w:rsidR="00AA2608" w:rsidRPr="0047327D" w:rsidRDefault="00AA2608" w:rsidP="002D6CD0">
      <w:pPr>
        <w:rPr>
          <w:i/>
          <w:color w:val="FF0000"/>
        </w:rPr>
      </w:pPr>
    </w:p>
    <w:p w:rsidR="00AA2608" w:rsidRDefault="00885A18" w:rsidP="002D6CD0">
      <w:r w:rsidRPr="00C26B71">
        <w:rPr>
          <w:i/>
        </w:rPr>
        <w:t>Kouvolan</w:t>
      </w:r>
      <w:r w:rsidR="002D6CD0" w:rsidRPr="00C26B71">
        <w:rPr>
          <w:i/>
        </w:rPr>
        <w:t xml:space="preserve"> </w:t>
      </w:r>
      <w:r w:rsidR="005823B3" w:rsidRPr="003D30C9">
        <w:rPr>
          <w:i/>
        </w:rPr>
        <w:t>perusopetu</w:t>
      </w:r>
      <w:r w:rsidR="0080069E" w:rsidRPr="003D30C9">
        <w:rPr>
          <w:i/>
        </w:rPr>
        <w:t>k</w:t>
      </w:r>
      <w:r w:rsidR="005823B3" w:rsidRPr="003D30C9">
        <w:rPr>
          <w:i/>
        </w:rPr>
        <w:t>s</w:t>
      </w:r>
      <w:r w:rsidR="0080069E" w:rsidRPr="003D30C9">
        <w:rPr>
          <w:i/>
        </w:rPr>
        <w:t>e</w:t>
      </w:r>
      <w:r w:rsidR="002D6CD0" w:rsidRPr="003D30C9">
        <w:rPr>
          <w:i/>
        </w:rPr>
        <w:t>ssa</w:t>
      </w:r>
      <w:r w:rsidR="002D6CD0" w:rsidRPr="00C26B71">
        <w:rPr>
          <w:i/>
        </w:rPr>
        <w:t xml:space="preserve"> on</w:t>
      </w:r>
      <w:r w:rsidR="006D2BED">
        <w:rPr>
          <w:i/>
        </w:rPr>
        <w:t xml:space="preserve"> monimuotoisen </w:t>
      </w:r>
      <w:r w:rsidR="002D6CD0" w:rsidRPr="00C26B71">
        <w:rPr>
          <w:i/>
        </w:rPr>
        <w:t>oppimisen mahdollistava ajanmukainen</w:t>
      </w:r>
      <w:r w:rsidR="00AA2608" w:rsidRPr="00C26B71">
        <w:rPr>
          <w:i/>
        </w:rPr>
        <w:t xml:space="preserve"> </w:t>
      </w:r>
      <w:r w:rsidR="002D6CD0" w:rsidRPr="00C26B71">
        <w:rPr>
          <w:i/>
        </w:rPr>
        <w:t>tekninen toimi</w:t>
      </w:r>
      <w:r w:rsidR="002D6CD0" w:rsidRPr="00C26B71">
        <w:rPr>
          <w:i/>
        </w:rPr>
        <w:t>n</w:t>
      </w:r>
      <w:r w:rsidR="002D6CD0" w:rsidRPr="00C26B71">
        <w:rPr>
          <w:i/>
        </w:rPr>
        <w:t xml:space="preserve">taympäristö kaikkien </w:t>
      </w:r>
      <w:r w:rsidR="003D30C9">
        <w:rPr>
          <w:i/>
        </w:rPr>
        <w:t>oppilaiden</w:t>
      </w:r>
      <w:r w:rsidR="002D6CD0" w:rsidRPr="00C26B71">
        <w:rPr>
          <w:i/>
        </w:rPr>
        <w:t xml:space="preserve"> ja opettajien käytettävissä. </w:t>
      </w:r>
    </w:p>
    <w:p w:rsidR="00133878" w:rsidRDefault="00133878" w:rsidP="002D6CD0"/>
    <w:p w:rsidR="002D6CD0" w:rsidRDefault="002D6CD0" w:rsidP="00C11F98">
      <w:pPr>
        <w:pStyle w:val="Alaotsikko"/>
      </w:pPr>
      <w:r w:rsidRPr="001E5EC4">
        <w:t>7.1. VERKOT JA PALVELIMET</w:t>
      </w:r>
    </w:p>
    <w:p w:rsidR="00133878" w:rsidRPr="00133878" w:rsidRDefault="00133878" w:rsidP="00133878"/>
    <w:p w:rsidR="00133878" w:rsidRDefault="00133878" w:rsidP="00133878">
      <w:r>
        <w:t xml:space="preserve">Kouvolan kaupungin oppilaitosverkossa on noin </w:t>
      </w:r>
      <w:r w:rsidRPr="0060255D">
        <w:t>3000 työasemaa ja käyttäjiä yli 10</w:t>
      </w:r>
      <w:r w:rsidR="0060255D" w:rsidRPr="0060255D">
        <w:t> </w:t>
      </w:r>
      <w:r w:rsidRPr="0060255D">
        <w:t>000</w:t>
      </w:r>
      <w:r w:rsidR="0060255D" w:rsidRPr="0060255D">
        <w:t xml:space="preserve">. </w:t>
      </w:r>
      <w:r>
        <w:t>Oppilaitosverkon käyttäjiä ovat oppilaitosten, kirjastojen ja kansalaisopistojen opiskelijat ja opettajat sekä kirjastojen käy</w:t>
      </w:r>
      <w:r>
        <w:t>t</w:t>
      </w:r>
      <w:r>
        <w:t>täjät. Työasemat ovat pääsääntöisesti Microsoftin Windows työasemia oheisohjelmineen.</w:t>
      </w:r>
    </w:p>
    <w:p w:rsidR="00133878" w:rsidRDefault="00133878" w:rsidP="00133878"/>
    <w:p w:rsidR="00133878" w:rsidRDefault="00133878" w:rsidP="00133878">
      <w:r>
        <w:t>Kouvolan kaupungin tietohallinnon vastuulla on järjestää tietotekniikka palvelut, varmistaa palveluiden ja järjestelmien yhteen toimivuus, niiden laillisuus ja huolehtia tietoturvasta. Tietohallinto tekee laajasti y</w:t>
      </w:r>
      <w:r>
        <w:t>h</w:t>
      </w:r>
      <w:r>
        <w:t>teistyötä eri toimijoiden kanssa.</w:t>
      </w:r>
    </w:p>
    <w:p w:rsidR="00133878" w:rsidRDefault="00133878" w:rsidP="00133878"/>
    <w:p w:rsidR="00133878" w:rsidRDefault="00133878" w:rsidP="00133878">
      <w:r>
        <w:t>Verkkoon, työasemiin ja palvelimiin liittyvistä teknisten palveluiden tuottamisesta vastaa KS Tieto. Sivi</w:t>
      </w:r>
      <w:r>
        <w:t>s</w:t>
      </w:r>
      <w:r>
        <w:t>tyspalveluiden opettajien, perusopetuksesta aina toiselle asteelle sekä vapaan sivistystyön henkilöstön pedagogisia palveluita tukee Kymenlaakson ammattikorkeakoulun Oppimisteknologiakeskus. He tarjo</w:t>
      </w:r>
      <w:r>
        <w:t>a</w:t>
      </w:r>
      <w:r>
        <w:t xml:space="preserve">vat erilaisia koulutuspalveluita sekä </w:t>
      </w:r>
      <w:proofErr w:type="spellStart"/>
      <w:r>
        <w:t>Moodle</w:t>
      </w:r>
      <w:proofErr w:type="spellEnd"/>
      <w:r>
        <w:t xml:space="preserve"> oppimisalustan pääkäyttäjäpalvelua. </w:t>
      </w:r>
    </w:p>
    <w:p w:rsidR="00133878" w:rsidRDefault="00133878" w:rsidP="00133878"/>
    <w:p w:rsidR="00133878" w:rsidRDefault="00133878" w:rsidP="00133878">
      <w:r>
        <w:t>Kirjaston Mediamaja tekee yhteistyötä opettajien ja oppilaiden kanssa tarjoten heille monipuolisia video</w:t>
      </w:r>
      <w:r>
        <w:t>i</w:t>
      </w:r>
      <w:r>
        <w:t xml:space="preserve">den työstämiseen tekemiseen ja äänittämiseen liittyviä palveluita. Mediamajan henkilökunta mm. taltioi kansalaisopiston järjestämiä luentosarjoja kuntalaisten katsottavaksi.   </w:t>
      </w:r>
    </w:p>
    <w:p w:rsidR="00133878" w:rsidRDefault="00133878" w:rsidP="00133878"/>
    <w:p w:rsidR="00885A18" w:rsidRDefault="00133878" w:rsidP="002D6CD0">
      <w:r w:rsidRPr="00133878">
        <w:rPr>
          <w:noProof/>
        </w:rPr>
        <w:drawing>
          <wp:inline distT="0" distB="0" distL="0" distR="0">
            <wp:extent cx="4657725" cy="2457450"/>
            <wp:effectExtent l="0" t="0" r="0" b="0"/>
            <wp:docPr id="4" name="Kaaviokuv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7F4A58" w:rsidRPr="007F4A58" w:rsidRDefault="007F4A58" w:rsidP="002D6CD0">
      <w:pPr>
        <w:rPr>
          <w:i/>
          <w:u w:val="single"/>
        </w:rPr>
      </w:pPr>
      <w:r w:rsidRPr="007F4A58">
        <w:rPr>
          <w:i/>
          <w:u w:val="single"/>
        </w:rPr>
        <w:t>Linkkejä</w:t>
      </w:r>
    </w:p>
    <w:p w:rsidR="002D6CD0" w:rsidRDefault="00F306CB" w:rsidP="002D6CD0">
      <w:r>
        <w:t xml:space="preserve">mm. </w:t>
      </w:r>
      <w:r w:rsidR="002D6CD0">
        <w:t>Tietoturvaohje (Intranet)</w:t>
      </w:r>
    </w:p>
    <w:p w:rsidR="002D6CD0" w:rsidRDefault="002D6CD0" w:rsidP="002D6CD0">
      <w:r>
        <w:t>Käyttäjätunnussitoumus (Intranet)</w:t>
      </w:r>
    </w:p>
    <w:p w:rsidR="005C294C" w:rsidRDefault="005C294C" w:rsidP="002D6CD0"/>
    <w:p w:rsidR="00AA2608" w:rsidRDefault="00AA2608" w:rsidP="002D6CD0"/>
    <w:p w:rsidR="0060255D" w:rsidRDefault="0060255D" w:rsidP="002D6CD0"/>
    <w:p w:rsidR="0060255D" w:rsidRDefault="0060255D" w:rsidP="002D6CD0"/>
    <w:p w:rsidR="0060255D" w:rsidRDefault="0060255D" w:rsidP="002D6CD0"/>
    <w:p w:rsidR="0060255D" w:rsidRDefault="0060255D" w:rsidP="002D6CD0"/>
    <w:p w:rsidR="0060255D" w:rsidRDefault="0060255D" w:rsidP="002D6CD0"/>
    <w:p w:rsidR="0060255D" w:rsidRDefault="0060255D" w:rsidP="002D6CD0"/>
    <w:p w:rsidR="0060255D" w:rsidRDefault="0060255D" w:rsidP="002D6CD0"/>
    <w:p w:rsidR="002D6CD0" w:rsidRPr="001E5EC4" w:rsidRDefault="002D6CD0" w:rsidP="00C11F98">
      <w:pPr>
        <w:pStyle w:val="Alaotsikko"/>
      </w:pPr>
      <w:r w:rsidRPr="001E5EC4">
        <w:lastRenderedPageBreak/>
        <w:t>7.2. LAITTEET JA OHJELMAT</w:t>
      </w:r>
    </w:p>
    <w:p w:rsidR="00AA2608" w:rsidRDefault="00AA2608" w:rsidP="002D6CD0"/>
    <w:p w:rsidR="00AA2608" w:rsidRDefault="00895FB2" w:rsidP="002D6CD0">
      <w:r w:rsidRPr="007575FB">
        <w:t>Oppilaita</w:t>
      </w:r>
      <w:r w:rsidR="00885A18" w:rsidRPr="007575FB">
        <w:t xml:space="preserve"> oli syksyllä 2011</w:t>
      </w:r>
      <w:r w:rsidR="002D6CD0" w:rsidRPr="007575FB">
        <w:t xml:space="preserve"> keskimäärin </w:t>
      </w:r>
      <w:r w:rsidR="00133878" w:rsidRPr="00133878">
        <w:t>6,5</w:t>
      </w:r>
      <w:r w:rsidR="002B2C2D" w:rsidRPr="007575FB">
        <w:t xml:space="preserve"> tietokonetta kohti</w:t>
      </w:r>
      <w:r w:rsidR="00920F73">
        <w:t>. Dokumenttikameroiden ja dataprojektore</w:t>
      </w:r>
      <w:r w:rsidR="00920F73">
        <w:t>i</w:t>
      </w:r>
      <w:r w:rsidR="00920F73">
        <w:t>den osalta opetusryhmien käyttötilojen täyttöaste on noin puolet.</w:t>
      </w:r>
      <w:r w:rsidR="002D6CD0" w:rsidRPr="007575FB">
        <w:t xml:space="preserve"> Muita uudempia opetusteknisiä</w:t>
      </w:r>
      <w:r w:rsidR="00AA2608" w:rsidRPr="007575FB">
        <w:t xml:space="preserve"> </w:t>
      </w:r>
      <w:r w:rsidR="002D6CD0" w:rsidRPr="007575FB">
        <w:t>järje</w:t>
      </w:r>
      <w:r w:rsidR="002D6CD0" w:rsidRPr="007575FB">
        <w:t>s</w:t>
      </w:r>
      <w:r w:rsidR="002D6CD0" w:rsidRPr="007575FB">
        <w:t>telmiä (</w:t>
      </w:r>
      <w:proofErr w:type="spellStart"/>
      <w:r w:rsidR="002D6CD0" w:rsidRPr="007575FB">
        <w:t>SmartBoard</w:t>
      </w:r>
      <w:proofErr w:type="spellEnd"/>
      <w:r w:rsidR="002D6CD0" w:rsidRPr="007575FB">
        <w:t xml:space="preserve">, videoneuvottelu) on </w:t>
      </w:r>
      <w:r w:rsidR="005823B3" w:rsidRPr="007575FB">
        <w:t>perusopetu</w:t>
      </w:r>
      <w:r w:rsidR="0080069E" w:rsidRPr="007575FB">
        <w:t>k</w:t>
      </w:r>
      <w:r w:rsidR="005823B3" w:rsidRPr="007575FB">
        <w:t>s</w:t>
      </w:r>
      <w:r w:rsidR="0080069E" w:rsidRPr="007575FB">
        <w:t>e</w:t>
      </w:r>
      <w:r w:rsidR="002D6CD0" w:rsidRPr="007575FB">
        <w:t>ssa vain satunnaisesti käytössä</w:t>
      </w:r>
      <w:r w:rsidR="00133878">
        <w:t xml:space="preserve"> (Interaktiivisia esitystauluja 19 kpl)</w:t>
      </w:r>
      <w:r w:rsidR="00A17FC8">
        <w:t>.</w:t>
      </w:r>
    </w:p>
    <w:p w:rsidR="00A17FC8" w:rsidRPr="007575FB" w:rsidRDefault="00A17FC8" w:rsidP="002D6CD0"/>
    <w:p w:rsidR="00836C77" w:rsidRDefault="002D6CD0" w:rsidP="002D6CD0">
      <w:r w:rsidRPr="007575FB">
        <w:t xml:space="preserve">Laitehankinnat tehdään pääosin keskitetysti </w:t>
      </w:r>
      <w:r w:rsidR="00C94D54" w:rsidRPr="007575FB">
        <w:t>Kaakkois-Suomen</w:t>
      </w:r>
      <w:r w:rsidR="00885A18" w:rsidRPr="007575FB">
        <w:t xml:space="preserve"> Tiedon</w:t>
      </w:r>
      <w:r w:rsidR="00AA2608" w:rsidRPr="007575FB">
        <w:t xml:space="preserve"> toimesta </w:t>
      </w:r>
      <w:r w:rsidRPr="007575FB">
        <w:t>leasing-sopimuksilla. Tulevina vuosina laitehankintojen tavoitteena on Opetushallituksen määrittelemä</w:t>
      </w:r>
      <w:r w:rsidR="00AA2608" w:rsidRPr="007575FB">
        <w:t xml:space="preserve"> </w:t>
      </w:r>
      <w:r w:rsidRPr="007575FB">
        <w:t>tavoitetaso. Laitteist</w:t>
      </w:r>
      <w:r w:rsidRPr="007575FB">
        <w:t>o</w:t>
      </w:r>
      <w:r w:rsidRPr="007575FB">
        <w:t>hankinnoissa ja poistoissa noudatetaan kestävän kehityksen periaatteita.</w:t>
      </w:r>
    </w:p>
    <w:p w:rsidR="00D26B00" w:rsidRPr="00505B61" w:rsidRDefault="00D26B00" w:rsidP="002D6CD0"/>
    <w:p w:rsidR="00D26B00" w:rsidRPr="00505B61" w:rsidRDefault="00D26B00" w:rsidP="002D6CD0">
      <w:r w:rsidRPr="00505B61">
        <w:t xml:space="preserve">Perusopetuksen kouluissa on käytössä Microsoftin Office-ohjelmisto. Lisäksi kouluilla on koulukohtaisia lisenssejä eri opetusohjelmistoihin. Kodin ja koulun välisessä yhteistyössä käytetään </w:t>
      </w:r>
      <w:proofErr w:type="spellStart"/>
      <w:r w:rsidRPr="00505B61">
        <w:t>Wilmaa</w:t>
      </w:r>
      <w:proofErr w:type="spellEnd"/>
      <w:r w:rsidRPr="00505B61">
        <w:t xml:space="preserve">. </w:t>
      </w:r>
    </w:p>
    <w:p w:rsidR="005C294C" w:rsidRDefault="005C294C" w:rsidP="002D6CD0">
      <w:pPr>
        <w:rPr>
          <w:b/>
          <w:i/>
        </w:rPr>
      </w:pPr>
    </w:p>
    <w:p w:rsidR="006D2BED" w:rsidRDefault="006D2BED" w:rsidP="002D6CD0"/>
    <w:p w:rsidR="002D6CD0" w:rsidRPr="00BA6C78" w:rsidRDefault="002D6CD0" w:rsidP="00C11F98">
      <w:pPr>
        <w:pStyle w:val="Alaotsikko"/>
      </w:pPr>
      <w:r w:rsidRPr="00BA6C78">
        <w:t>7.3. OPPIMISYMPÄRISTÖT</w:t>
      </w:r>
    </w:p>
    <w:p w:rsidR="00AA2608" w:rsidRDefault="00AA2608" w:rsidP="002D6CD0"/>
    <w:p w:rsidR="007575FB" w:rsidRPr="00895FB2" w:rsidRDefault="0080069E" w:rsidP="007575FB">
      <w:r w:rsidRPr="007575FB">
        <w:t>Kouluilla</w:t>
      </w:r>
      <w:r w:rsidR="002D6CD0" w:rsidRPr="007575FB">
        <w:rPr>
          <w:color w:val="FF0000"/>
        </w:rPr>
        <w:t xml:space="preserve"> </w:t>
      </w:r>
      <w:r w:rsidRPr="007575FB">
        <w:t>on mahdollisuus</w:t>
      </w:r>
      <w:r w:rsidR="002D6CD0" w:rsidRPr="007575FB">
        <w:t xml:space="preserve"> hyödyntää erilaisia sähköisiä oppimisympäristöratkaisuja tarpeidensa</w:t>
      </w:r>
      <w:r w:rsidR="00AA2608" w:rsidRPr="007575FB">
        <w:t xml:space="preserve"> </w:t>
      </w:r>
      <w:r w:rsidR="002D6CD0" w:rsidRPr="007575FB">
        <w:t>muka</w:t>
      </w:r>
      <w:r w:rsidR="002D6CD0" w:rsidRPr="007575FB">
        <w:t>i</w:t>
      </w:r>
      <w:r w:rsidR="007575FB">
        <w:t>sesti</w:t>
      </w:r>
      <w:r w:rsidR="002D6CD0" w:rsidRPr="007575FB">
        <w:t xml:space="preserve">. </w:t>
      </w:r>
      <w:r w:rsidR="007575FB">
        <w:t>O</w:t>
      </w:r>
      <w:r w:rsidR="007575FB" w:rsidRPr="00895FB2">
        <w:t>pettajille tarjotaan mahdollisuuksia kehittyä oppimisympäristöjen käyttäjiksi omien oppimiskok</w:t>
      </w:r>
      <w:r w:rsidR="007575FB" w:rsidRPr="00895FB2">
        <w:t>e</w:t>
      </w:r>
      <w:r w:rsidR="007575FB" w:rsidRPr="00895FB2">
        <w:t>musten kautta. Oppimisympäristöjen käytöllä tavoitellaan tietotekniikan monipuolista hyödyntämistä op</w:t>
      </w:r>
      <w:r w:rsidR="007575FB" w:rsidRPr="00895FB2">
        <w:t>e</w:t>
      </w:r>
      <w:r w:rsidR="007575FB" w:rsidRPr="00895FB2">
        <w:t>tuksessa sekä uuden opetus- ja oppimiskulttuurin luomista kaikkiin peruskouluihin.</w:t>
      </w:r>
      <w:r w:rsidR="007575FB">
        <w:t xml:space="preserve"> </w:t>
      </w:r>
      <w:r w:rsidR="007575FB" w:rsidRPr="007575FB">
        <w:t>Tavoitteena on, että jokainen oppilas opiskelee peruskoulun aikana ainakin yhden asiakokonaisuuden verkossa ja oppilas omaksuu jatko-opinnoissa tarvittavat perustaidot opiskella verkko-oppimisympäristössä</w:t>
      </w:r>
      <w:r w:rsidR="007575FB" w:rsidRPr="00505B61">
        <w:t>.</w:t>
      </w:r>
      <w:r w:rsidR="00D26B00" w:rsidRPr="00505B61">
        <w:t xml:space="preserve"> Sitä varten tarv</w:t>
      </w:r>
      <w:r w:rsidR="00D26B00" w:rsidRPr="00505B61">
        <w:t>i</w:t>
      </w:r>
      <w:r w:rsidR="00B13F5C" w:rsidRPr="00505B61">
        <w:t xml:space="preserve">taan </w:t>
      </w:r>
      <w:r w:rsidR="00D26B00" w:rsidRPr="00505B61">
        <w:t xml:space="preserve">perusopetuksen yhtenäinen </w:t>
      </w:r>
      <w:proofErr w:type="spellStart"/>
      <w:r w:rsidR="00D26B00" w:rsidRPr="00505B61">
        <w:t>PLE-alusta</w:t>
      </w:r>
      <w:proofErr w:type="spellEnd"/>
      <w:r w:rsidR="00D26B00" w:rsidRPr="00505B61">
        <w:t xml:space="preserve">, jolla voidaan </w:t>
      </w:r>
      <w:r w:rsidR="00B13F5C" w:rsidRPr="00505B61">
        <w:t xml:space="preserve">edistää elinikäisen oppimisen ajatusta. </w:t>
      </w:r>
    </w:p>
    <w:p w:rsidR="007575FB" w:rsidRDefault="007575FB" w:rsidP="002D6CD0"/>
    <w:p w:rsidR="007575FB" w:rsidRPr="00A17FC8" w:rsidRDefault="002D6CD0" w:rsidP="002D6CD0">
      <w:proofErr w:type="spellStart"/>
      <w:r w:rsidRPr="007575FB">
        <w:t>Moodle-oppimisympäristö</w:t>
      </w:r>
      <w:proofErr w:type="spellEnd"/>
      <w:r w:rsidRPr="007575FB">
        <w:t xml:space="preserve"> on</w:t>
      </w:r>
      <w:r w:rsidR="00AA2608" w:rsidRPr="007575FB">
        <w:t xml:space="preserve"> </w:t>
      </w:r>
      <w:r w:rsidR="00A16E15">
        <w:t xml:space="preserve">tällä hetkellä </w:t>
      </w:r>
      <w:r w:rsidRPr="007575FB">
        <w:t xml:space="preserve">käytössä verkkokurssien alustana. </w:t>
      </w:r>
      <w:r w:rsidR="0080069E" w:rsidRPr="007575FB">
        <w:t>Koulut</w:t>
      </w:r>
      <w:r w:rsidRPr="007575FB">
        <w:t xml:space="preserve"> voivat halutessaan käyttää myös muita</w:t>
      </w:r>
      <w:r w:rsidR="00AA2608" w:rsidRPr="007575FB">
        <w:t xml:space="preserve"> </w:t>
      </w:r>
      <w:r w:rsidRPr="007575FB">
        <w:t>oppimisympäristöjä, joita kehitetään erityisesti oppiaineiden tai oppimisen työkaluksi. Oppimisympäristöjen</w:t>
      </w:r>
      <w:r w:rsidR="00AA2608" w:rsidRPr="007575FB">
        <w:t xml:space="preserve"> </w:t>
      </w:r>
      <w:r w:rsidRPr="007575FB">
        <w:t>kehittymistä seurataan aktiivisesti</w:t>
      </w:r>
      <w:r w:rsidRPr="00A17FC8">
        <w:t xml:space="preserve">. </w:t>
      </w:r>
    </w:p>
    <w:p w:rsidR="00AA2608" w:rsidRPr="00895FB2" w:rsidRDefault="00AA2608" w:rsidP="002D6CD0"/>
    <w:p w:rsidR="002D6CD0" w:rsidRPr="00BA6C78" w:rsidRDefault="002D6CD0" w:rsidP="00C11F98">
      <w:pPr>
        <w:pStyle w:val="Alaotsikko"/>
      </w:pPr>
      <w:r w:rsidRPr="00BA6C78">
        <w:t>7.4. KEHITTÄMISTAVOITTEET</w:t>
      </w:r>
    </w:p>
    <w:p w:rsidR="00AA2608" w:rsidRDefault="00AA2608" w:rsidP="002D6CD0"/>
    <w:p w:rsidR="00AA2608" w:rsidRPr="00C26B71" w:rsidRDefault="005823B3" w:rsidP="00C26B71">
      <w:r w:rsidRPr="00AA2ADD">
        <w:t>Perus</w:t>
      </w:r>
      <w:r w:rsidR="0080069E" w:rsidRPr="00AA2ADD">
        <w:t>koulujen</w:t>
      </w:r>
      <w:r w:rsidR="002D6CD0" w:rsidRPr="00C26B71">
        <w:t xml:space="preserve"> tietotekniikkavarustusta kehitetään siten, että se palvelee mahd</w:t>
      </w:r>
      <w:r w:rsidR="00AA2608" w:rsidRPr="00C26B71">
        <w:t>ollisimman hyvin ja jou</w:t>
      </w:r>
      <w:r w:rsidR="00AA2608" w:rsidRPr="00C26B71">
        <w:t>s</w:t>
      </w:r>
      <w:r w:rsidR="00AA2608" w:rsidRPr="00C26B71">
        <w:t xml:space="preserve">tavasti </w:t>
      </w:r>
      <w:r w:rsidR="002D6CD0" w:rsidRPr="00C26B71">
        <w:t>oppilaitoksen toimintakulttuuria sekä muita toiminnallisia tarpeita. Teknisten ratkaisujen tulee olla</w:t>
      </w:r>
      <w:r w:rsidR="00AA2608" w:rsidRPr="00C26B71">
        <w:t xml:space="preserve"> </w:t>
      </w:r>
      <w:r w:rsidR="002D6CD0" w:rsidRPr="00C26B71">
        <w:t>helppokäyttöisiä sekä käytettävissä silloin, kun niiden käyttö on pedagogisesti mielekästä. Uusiin laitte</w:t>
      </w:r>
      <w:r w:rsidR="002D6CD0" w:rsidRPr="00C26B71">
        <w:t>i</w:t>
      </w:r>
      <w:r w:rsidR="002D6CD0" w:rsidRPr="00C26B71">
        <w:t>siin</w:t>
      </w:r>
      <w:r w:rsidR="00AA2608" w:rsidRPr="00C26B71">
        <w:t xml:space="preserve"> </w:t>
      </w:r>
      <w:r w:rsidR="002D6CD0" w:rsidRPr="00C26B71">
        <w:t>tulee antaa riittävä perehdytys sekä käyttötuki. Perusinfrastruktuurissa ja verkkoratkaisuissa pyritään</w:t>
      </w:r>
      <w:r w:rsidR="00AA2608" w:rsidRPr="00C26B71">
        <w:t xml:space="preserve"> </w:t>
      </w:r>
      <w:r w:rsidR="002D6CD0" w:rsidRPr="00C26B71">
        <w:t xml:space="preserve">vakioituihin ja keskitettyihin ratkaisuihin. </w:t>
      </w:r>
    </w:p>
    <w:p w:rsidR="00AA2608" w:rsidRPr="00C26B71" w:rsidRDefault="00AA2608" w:rsidP="006045E5">
      <w:pPr>
        <w:ind w:left="1304"/>
      </w:pPr>
    </w:p>
    <w:p w:rsidR="002D6CD0" w:rsidRDefault="002D6CD0" w:rsidP="00C26B71">
      <w:r w:rsidRPr="00C26B71">
        <w:t xml:space="preserve">Keskeisimmät kehitystavoitteet strategiakaudella </w:t>
      </w:r>
      <w:r w:rsidR="00FE0389" w:rsidRPr="00531CB7">
        <w:t>(vuoteen 2020 mennessä)</w:t>
      </w:r>
      <w:r w:rsidR="00FE0389">
        <w:t xml:space="preserve"> </w:t>
      </w:r>
      <w:r w:rsidRPr="00C26B71">
        <w:t>ovat seuraavat:</w:t>
      </w:r>
    </w:p>
    <w:p w:rsidR="00133878" w:rsidRPr="00C26B71" w:rsidRDefault="00133878" w:rsidP="00C26B71"/>
    <w:p w:rsidR="00003E58" w:rsidRPr="00D26B00" w:rsidRDefault="005823B3" w:rsidP="00003E58">
      <w:pPr>
        <w:numPr>
          <w:ilvl w:val="0"/>
          <w:numId w:val="1"/>
        </w:numPr>
        <w:tabs>
          <w:tab w:val="clear" w:pos="720"/>
          <w:tab w:val="num" w:pos="2024"/>
        </w:tabs>
        <w:ind w:left="2024"/>
        <w:rPr>
          <w:b/>
        </w:rPr>
      </w:pPr>
      <w:r w:rsidRPr="00D26B00">
        <w:rPr>
          <w:b/>
        </w:rPr>
        <w:t>Perus</w:t>
      </w:r>
      <w:r w:rsidR="0080069E" w:rsidRPr="00D26B00">
        <w:rPr>
          <w:b/>
        </w:rPr>
        <w:t>kouluissa</w:t>
      </w:r>
      <w:r w:rsidR="00003E58" w:rsidRPr="00D26B00">
        <w:rPr>
          <w:b/>
        </w:rPr>
        <w:t xml:space="preserve"> on kiinteän verkon ohella langaton verk</w:t>
      </w:r>
      <w:r w:rsidR="00AA2ADD" w:rsidRPr="00D26B00">
        <w:rPr>
          <w:b/>
        </w:rPr>
        <w:t>ko, joka mahdollistaa myös</w:t>
      </w:r>
      <w:r w:rsidR="00003E58" w:rsidRPr="00D26B00">
        <w:rPr>
          <w:b/>
        </w:rPr>
        <w:t xml:space="preserve"> kannettavien tietokoneiden </w:t>
      </w:r>
      <w:r w:rsidR="00AA2ADD" w:rsidRPr="00D26B00">
        <w:rPr>
          <w:b/>
        </w:rPr>
        <w:t xml:space="preserve">ja muiden </w:t>
      </w:r>
      <w:proofErr w:type="spellStart"/>
      <w:r w:rsidR="00AA2ADD" w:rsidRPr="00D26B00">
        <w:rPr>
          <w:b/>
        </w:rPr>
        <w:t>mobiililaitteiden</w:t>
      </w:r>
      <w:proofErr w:type="spellEnd"/>
      <w:r w:rsidR="00AA2ADD" w:rsidRPr="00D26B00">
        <w:rPr>
          <w:b/>
        </w:rPr>
        <w:t xml:space="preserve"> </w:t>
      </w:r>
      <w:r w:rsidR="00003E58" w:rsidRPr="00D26B00">
        <w:rPr>
          <w:b/>
        </w:rPr>
        <w:t>käytön</w:t>
      </w:r>
      <w:r w:rsidR="00A17FC8" w:rsidRPr="00D26B00">
        <w:rPr>
          <w:b/>
        </w:rPr>
        <w:t>.</w:t>
      </w:r>
    </w:p>
    <w:p w:rsidR="00D47BDD" w:rsidRPr="00D26B00" w:rsidRDefault="002D6CD0" w:rsidP="006045E5">
      <w:pPr>
        <w:numPr>
          <w:ilvl w:val="0"/>
          <w:numId w:val="1"/>
        </w:numPr>
        <w:tabs>
          <w:tab w:val="clear" w:pos="720"/>
          <w:tab w:val="num" w:pos="2024"/>
        </w:tabs>
        <w:ind w:left="2024"/>
        <w:rPr>
          <w:b/>
        </w:rPr>
      </w:pPr>
      <w:r w:rsidRPr="00D26B00">
        <w:rPr>
          <w:b/>
        </w:rPr>
        <w:t>Kaikissa opetustiloissa on verkkoyhteys</w:t>
      </w:r>
      <w:r w:rsidR="00A17FC8" w:rsidRPr="00D26B00">
        <w:rPr>
          <w:b/>
        </w:rPr>
        <w:t>.</w:t>
      </w:r>
    </w:p>
    <w:p w:rsidR="00003E58" w:rsidRPr="00D26B00" w:rsidRDefault="00003E58" w:rsidP="006045E5">
      <w:pPr>
        <w:numPr>
          <w:ilvl w:val="0"/>
          <w:numId w:val="1"/>
        </w:numPr>
        <w:tabs>
          <w:tab w:val="clear" w:pos="720"/>
          <w:tab w:val="num" w:pos="2024"/>
        </w:tabs>
        <w:ind w:left="2024"/>
        <w:rPr>
          <w:b/>
        </w:rPr>
      </w:pPr>
      <w:r w:rsidRPr="00D26B00">
        <w:rPr>
          <w:b/>
        </w:rPr>
        <w:t>Laitehankinnoissa painotetaan joustavia ja liikuteltavi</w:t>
      </w:r>
      <w:r w:rsidR="00AA2ADD" w:rsidRPr="00D26B00">
        <w:rPr>
          <w:b/>
        </w:rPr>
        <w:t>a ratkaisuja.</w:t>
      </w:r>
    </w:p>
    <w:p w:rsidR="00D47BDD" w:rsidRPr="00D26B00" w:rsidRDefault="002D6CD0" w:rsidP="006045E5">
      <w:pPr>
        <w:numPr>
          <w:ilvl w:val="0"/>
          <w:numId w:val="1"/>
        </w:numPr>
        <w:tabs>
          <w:tab w:val="clear" w:pos="720"/>
          <w:tab w:val="num" w:pos="2024"/>
        </w:tabs>
        <w:ind w:left="2024"/>
        <w:rPr>
          <w:b/>
        </w:rPr>
      </w:pPr>
      <w:r w:rsidRPr="00D26B00">
        <w:rPr>
          <w:b/>
        </w:rPr>
        <w:t>Verkkoyhteyden nopeutta kasvatetaan käytön vaativuuden myötä</w:t>
      </w:r>
      <w:r w:rsidR="00AA2ADD" w:rsidRPr="00D26B00">
        <w:rPr>
          <w:b/>
        </w:rPr>
        <w:t>.</w:t>
      </w:r>
    </w:p>
    <w:p w:rsidR="00D26B00" w:rsidRPr="00505B61" w:rsidRDefault="00D26B00" w:rsidP="006045E5">
      <w:pPr>
        <w:numPr>
          <w:ilvl w:val="0"/>
          <w:numId w:val="1"/>
        </w:numPr>
        <w:tabs>
          <w:tab w:val="clear" w:pos="720"/>
          <w:tab w:val="num" w:pos="2024"/>
        </w:tabs>
        <w:ind w:left="2024"/>
        <w:rPr>
          <w:b/>
        </w:rPr>
      </w:pPr>
      <w:r w:rsidRPr="00505B61">
        <w:rPr>
          <w:b/>
        </w:rPr>
        <w:t>PLE verkko-oppimis</w:t>
      </w:r>
      <w:r w:rsidR="00B13F5C" w:rsidRPr="00505B61">
        <w:rPr>
          <w:b/>
        </w:rPr>
        <w:t>ympäristö</w:t>
      </w:r>
    </w:p>
    <w:p w:rsidR="00D47BDD" w:rsidRPr="00D26B00" w:rsidRDefault="002D6CD0" w:rsidP="006045E5">
      <w:pPr>
        <w:numPr>
          <w:ilvl w:val="0"/>
          <w:numId w:val="1"/>
        </w:numPr>
        <w:tabs>
          <w:tab w:val="clear" w:pos="720"/>
          <w:tab w:val="num" w:pos="2024"/>
        </w:tabs>
        <w:ind w:left="2024"/>
        <w:rPr>
          <w:b/>
        </w:rPr>
      </w:pPr>
      <w:r w:rsidRPr="00D26B00">
        <w:rPr>
          <w:b/>
        </w:rPr>
        <w:t xml:space="preserve">Jokaisessa </w:t>
      </w:r>
      <w:r w:rsidR="005823B3" w:rsidRPr="00D26B00">
        <w:rPr>
          <w:b/>
        </w:rPr>
        <w:t>perus</w:t>
      </w:r>
      <w:r w:rsidR="0080069E" w:rsidRPr="00D26B00">
        <w:rPr>
          <w:b/>
        </w:rPr>
        <w:t>koulussa</w:t>
      </w:r>
      <w:r w:rsidRPr="00D26B00">
        <w:rPr>
          <w:b/>
        </w:rPr>
        <w:t xml:space="preserve"> on tietokoneiden määrä Opetush</w:t>
      </w:r>
      <w:r w:rsidR="00243619" w:rsidRPr="00D26B00">
        <w:rPr>
          <w:b/>
        </w:rPr>
        <w:t>allituksen suos</w:t>
      </w:r>
      <w:r w:rsidR="00243619" w:rsidRPr="00D26B00">
        <w:rPr>
          <w:b/>
        </w:rPr>
        <w:t>i</w:t>
      </w:r>
      <w:r w:rsidR="00243619" w:rsidRPr="00D26B00">
        <w:rPr>
          <w:b/>
        </w:rPr>
        <w:t>tuksen mukainen</w:t>
      </w:r>
    </w:p>
    <w:p w:rsidR="00D47BDD" w:rsidRPr="00D26B00" w:rsidRDefault="002D6CD0" w:rsidP="006045E5">
      <w:pPr>
        <w:numPr>
          <w:ilvl w:val="0"/>
          <w:numId w:val="1"/>
        </w:numPr>
        <w:tabs>
          <w:tab w:val="clear" w:pos="720"/>
          <w:tab w:val="num" w:pos="2024"/>
        </w:tabs>
        <w:ind w:left="2024"/>
        <w:rPr>
          <w:b/>
        </w:rPr>
      </w:pPr>
      <w:r w:rsidRPr="00D26B00">
        <w:rPr>
          <w:b/>
        </w:rPr>
        <w:t>Kaikissa opetustiloissa on ajanmukaiset AV-laitteet (esim. do</w:t>
      </w:r>
      <w:r w:rsidR="00AA2608" w:rsidRPr="00D26B00">
        <w:rPr>
          <w:b/>
        </w:rPr>
        <w:t xml:space="preserve">kumenttikamera, dataprojektori, </w:t>
      </w:r>
      <w:r w:rsidRPr="00D26B00">
        <w:rPr>
          <w:b/>
        </w:rPr>
        <w:t>äänentoistolaitteet</w:t>
      </w:r>
      <w:r w:rsidR="00E847D1" w:rsidRPr="00D26B00">
        <w:rPr>
          <w:b/>
        </w:rPr>
        <w:t>, interaktiivinen taulu</w:t>
      </w:r>
      <w:r w:rsidR="004A4935" w:rsidRPr="00D26B00">
        <w:rPr>
          <w:b/>
        </w:rPr>
        <w:t>, fysiikka</w:t>
      </w:r>
      <w:r w:rsidR="00A17FC8" w:rsidRPr="00D26B00">
        <w:rPr>
          <w:b/>
        </w:rPr>
        <w:t>-</w:t>
      </w:r>
      <w:r w:rsidR="004A4935" w:rsidRPr="00D26B00">
        <w:rPr>
          <w:b/>
        </w:rPr>
        <w:t>kemian mi</w:t>
      </w:r>
      <w:r w:rsidR="004A4935" w:rsidRPr="00D26B00">
        <w:rPr>
          <w:b/>
        </w:rPr>
        <w:t>t</w:t>
      </w:r>
      <w:r w:rsidR="004A4935" w:rsidRPr="00D26B00">
        <w:rPr>
          <w:b/>
        </w:rPr>
        <w:t>tausjärjestelmät</w:t>
      </w:r>
      <w:r w:rsidRPr="00D26B00">
        <w:rPr>
          <w:b/>
        </w:rPr>
        <w:t>)</w:t>
      </w:r>
      <w:r w:rsidR="00A17FC8" w:rsidRPr="00D26B00">
        <w:rPr>
          <w:b/>
        </w:rPr>
        <w:t>.</w:t>
      </w:r>
    </w:p>
    <w:p w:rsidR="00D47BDD" w:rsidRPr="00D26B00" w:rsidRDefault="00D47BDD" w:rsidP="00003E58">
      <w:pPr>
        <w:numPr>
          <w:ilvl w:val="0"/>
          <w:numId w:val="1"/>
        </w:numPr>
        <w:tabs>
          <w:tab w:val="clear" w:pos="720"/>
          <w:tab w:val="num" w:pos="2024"/>
        </w:tabs>
        <w:ind w:left="2024"/>
        <w:rPr>
          <w:b/>
        </w:rPr>
      </w:pPr>
      <w:proofErr w:type="spellStart"/>
      <w:r w:rsidRPr="00D26B00">
        <w:rPr>
          <w:b/>
        </w:rPr>
        <w:t>Mobiililaitteiden</w:t>
      </w:r>
      <w:proofErr w:type="spellEnd"/>
      <w:r w:rsidR="002D6CD0" w:rsidRPr="00D26B00">
        <w:rPr>
          <w:b/>
        </w:rPr>
        <w:t xml:space="preserve"> käyttöä oppimisen välineenä kehitetään</w:t>
      </w:r>
      <w:r w:rsidR="00A17FC8" w:rsidRPr="00D26B00">
        <w:rPr>
          <w:b/>
        </w:rPr>
        <w:t>.</w:t>
      </w:r>
    </w:p>
    <w:p w:rsidR="00C94D54" w:rsidRPr="00D26B00" w:rsidRDefault="00C94D54" w:rsidP="00003E58">
      <w:pPr>
        <w:numPr>
          <w:ilvl w:val="0"/>
          <w:numId w:val="1"/>
        </w:numPr>
        <w:tabs>
          <w:tab w:val="clear" w:pos="720"/>
          <w:tab w:val="num" w:pos="2024"/>
        </w:tabs>
        <w:ind w:left="2024"/>
        <w:rPr>
          <w:b/>
        </w:rPr>
      </w:pPr>
      <w:r w:rsidRPr="00D26B00">
        <w:rPr>
          <w:b/>
        </w:rPr>
        <w:t>Otetaan asteittain käyttöön e-oppikirjat</w:t>
      </w:r>
      <w:r w:rsidR="00A17FC8" w:rsidRPr="00D26B00">
        <w:rPr>
          <w:b/>
        </w:rPr>
        <w:t>.</w:t>
      </w:r>
    </w:p>
    <w:p w:rsidR="003D5826" w:rsidRPr="00D26B00" w:rsidRDefault="00E847D1" w:rsidP="006045E5">
      <w:pPr>
        <w:numPr>
          <w:ilvl w:val="0"/>
          <w:numId w:val="1"/>
        </w:numPr>
        <w:tabs>
          <w:tab w:val="clear" w:pos="720"/>
          <w:tab w:val="num" w:pos="2024"/>
        </w:tabs>
        <w:ind w:left="2024"/>
        <w:rPr>
          <w:b/>
        </w:rPr>
      </w:pPr>
      <w:r w:rsidRPr="00D26B00">
        <w:rPr>
          <w:b/>
        </w:rPr>
        <w:t xml:space="preserve">Mahdollistetaan </w:t>
      </w:r>
      <w:r w:rsidR="003D5826" w:rsidRPr="00D26B00">
        <w:rPr>
          <w:b/>
        </w:rPr>
        <w:t>oppituntien</w:t>
      </w:r>
      <w:r w:rsidR="008412A7" w:rsidRPr="00D26B00">
        <w:rPr>
          <w:b/>
        </w:rPr>
        <w:t>/opetusaihioiden</w:t>
      </w:r>
      <w:r w:rsidRPr="00D26B00">
        <w:rPr>
          <w:b/>
        </w:rPr>
        <w:t xml:space="preserve"> tallentaminen myöhempää</w:t>
      </w:r>
      <w:r w:rsidR="00104458" w:rsidRPr="00D26B00">
        <w:rPr>
          <w:b/>
        </w:rPr>
        <w:t xml:space="preserve"> op</w:t>
      </w:r>
      <w:r w:rsidR="00104458" w:rsidRPr="00D26B00">
        <w:rPr>
          <w:b/>
        </w:rPr>
        <w:t>e</w:t>
      </w:r>
      <w:r w:rsidR="00104458" w:rsidRPr="00D26B00">
        <w:rPr>
          <w:b/>
        </w:rPr>
        <w:t>tuksen</w:t>
      </w:r>
      <w:r w:rsidR="003D5826" w:rsidRPr="00D26B00">
        <w:rPr>
          <w:b/>
        </w:rPr>
        <w:t xml:space="preserve"> seuraam</w:t>
      </w:r>
      <w:r w:rsidRPr="00D26B00">
        <w:rPr>
          <w:b/>
        </w:rPr>
        <w:t>ista</w:t>
      </w:r>
      <w:r w:rsidR="003D5826" w:rsidRPr="00D26B00">
        <w:rPr>
          <w:b/>
        </w:rPr>
        <w:t xml:space="preserve"> ja ker</w:t>
      </w:r>
      <w:r w:rsidRPr="00D26B00">
        <w:rPr>
          <w:b/>
        </w:rPr>
        <w:t>taamista varten.</w:t>
      </w:r>
    </w:p>
    <w:p w:rsidR="00D47BDD" w:rsidRPr="00D26B00" w:rsidRDefault="002D6CD0" w:rsidP="006045E5">
      <w:pPr>
        <w:numPr>
          <w:ilvl w:val="0"/>
          <w:numId w:val="1"/>
        </w:numPr>
        <w:tabs>
          <w:tab w:val="clear" w:pos="720"/>
          <w:tab w:val="num" w:pos="2024"/>
        </w:tabs>
        <w:ind w:left="2024"/>
        <w:rPr>
          <w:b/>
        </w:rPr>
      </w:pPr>
      <w:r w:rsidRPr="00D26B00">
        <w:rPr>
          <w:b/>
        </w:rPr>
        <w:t xml:space="preserve">Perusohjelmien lisäksi </w:t>
      </w:r>
      <w:r w:rsidR="002F69F0" w:rsidRPr="00D26B00">
        <w:rPr>
          <w:b/>
        </w:rPr>
        <w:t>varataan</w:t>
      </w:r>
      <w:r w:rsidRPr="00D26B00">
        <w:rPr>
          <w:b/>
        </w:rPr>
        <w:t xml:space="preserve"> resursseja myös muiden ohjelmien hanki</w:t>
      </w:r>
      <w:r w:rsidRPr="00D26B00">
        <w:rPr>
          <w:b/>
        </w:rPr>
        <w:t>n</w:t>
      </w:r>
      <w:r w:rsidRPr="00D26B00">
        <w:rPr>
          <w:b/>
        </w:rPr>
        <w:t>taan (esim</w:t>
      </w:r>
      <w:r w:rsidR="00AA2608" w:rsidRPr="00D26B00">
        <w:rPr>
          <w:b/>
        </w:rPr>
        <w:t xml:space="preserve">. musiikin, </w:t>
      </w:r>
      <w:r w:rsidRPr="00D26B00">
        <w:rPr>
          <w:b/>
        </w:rPr>
        <w:t>kuvi</w:t>
      </w:r>
      <w:r w:rsidR="00D47BDD" w:rsidRPr="00D26B00">
        <w:rPr>
          <w:b/>
        </w:rPr>
        <w:t>en ja videon käsittelyyn</w:t>
      </w:r>
      <w:r w:rsidR="004A4935" w:rsidRPr="00D26B00">
        <w:rPr>
          <w:b/>
        </w:rPr>
        <w:t xml:space="preserve"> sekä matematiikan laskino</w:t>
      </w:r>
      <w:r w:rsidR="004A4935" w:rsidRPr="00D26B00">
        <w:rPr>
          <w:b/>
        </w:rPr>
        <w:t>h</w:t>
      </w:r>
      <w:r w:rsidR="004A4935" w:rsidRPr="00D26B00">
        <w:rPr>
          <w:b/>
        </w:rPr>
        <w:t>jelmistot</w:t>
      </w:r>
      <w:r w:rsidR="003D5826" w:rsidRPr="00D26B00">
        <w:rPr>
          <w:b/>
        </w:rPr>
        <w:t>)</w:t>
      </w:r>
      <w:r w:rsidR="00A17FC8" w:rsidRPr="00D26B00">
        <w:rPr>
          <w:b/>
        </w:rPr>
        <w:t>.</w:t>
      </w:r>
    </w:p>
    <w:p w:rsidR="00AA2608" w:rsidRDefault="00AA2608" w:rsidP="002D6CD0"/>
    <w:p w:rsidR="00AA2608" w:rsidRDefault="00AA2608" w:rsidP="002D6CD0"/>
    <w:p w:rsidR="002D6CD0" w:rsidRPr="00BA6C78" w:rsidRDefault="00C7414A" w:rsidP="00C11F98">
      <w:pPr>
        <w:pStyle w:val="Otsikko1"/>
      </w:pPr>
      <w:r>
        <w:lastRenderedPageBreak/>
        <w:t>8</w:t>
      </w:r>
      <w:r w:rsidR="002D6CD0" w:rsidRPr="00BA6C78">
        <w:t>. HENKILÖSTÖN OSAAMISEN KEHITTÄMINEN</w:t>
      </w:r>
    </w:p>
    <w:p w:rsidR="00AA2608" w:rsidRDefault="00AA2608" w:rsidP="002D6CD0"/>
    <w:p w:rsidR="00C7414A" w:rsidRPr="00C7414A" w:rsidRDefault="0006610E" w:rsidP="00C7414A">
      <w:pPr>
        <w:rPr>
          <w:i/>
        </w:rPr>
      </w:pPr>
      <w:r w:rsidRPr="00C7414A">
        <w:rPr>
          <w:i/>
        </w:rPr>
        <w:t>Kouvolan</w:t>
      </w:r>
      <w:r w:rsidR="002D6CD0" w:rsidRPr="00C7414A">
        <w:rPr>
          <w:i/>
        </w:rPr>
        <w:t xml:space="preserve"> kaupungin </w:t>
      </w:r>
      <w:r w:rsidR="005823B3" w:rsidRPr="00C7414A">
        <w:rPr>
          <w:i/>
        </w:rPr>
        <w:t>perusopetu</w:t>
      </w:r>
      <w:r w:rsidR="0080069E" w:rsidRPr="00C7414A">
        <w:rPr>
          <w:i/>
        </w:rPr>
        <w:t>k</w:t>
      </w:r>
      <w:r w:rsidR="005823B3" w:rsidRPr="00C7414A">
        <w:rPr>
          <w:i/>
        </w:rPr>
        <w:t>s</w:t>
      </w:r>
      <w:r w:rsidR="0080069E" w:rsidRPr="00C7414A">
        <w:rPr>
          <w:i/>
        </w:rPr>
        <w:t>essa</w:t>
      </w:r>
      <w:r w:rsidR="002D6CD0" w:rsidRPr="00C7414A">
        <w:rPr>
          <w:i/>
        </w:rPr>
        <w:t xml:space="preserve"> on osaavasti ja pedagogisesti tieto- ja viestintätekniikkaa</w:t>
      </w:r>
      <w:r w:rsidR="00AA2608" w:rsidRPr="00C7414A">
        <w:rPr>
          <w:i/>
        </w:rPr>
        <w:t xml:space="preserve"> </w:t>
      </w:r>
      <w:r w:rsidR="002D6CD0" w:rsidRPr="00C7414A">
        <w:rPr>
          <w:i/>
        </w:rPr>
        <w:t>op</w:t>
      </w:r>
      <w:r w:rsidR="002D6CD0" w:rsidRPr="00C7414A">
        <w:rPr>
          <w:i/>
        </w:rPr>
        <w:t>e</w:t>
      </w:r>
      <w:r w:rsidR="002D6CD0" w:rsidRPr="00C7414A">
        <w:rPr>
          <w:i/>
        </w:rPr>
        <w:t>tuksessa hyödyntävä henkilöstö, joka kehittää tietoyhteiskuntavalmiuksiaan sekä työnantajan</w:t>
      </w:r>
      <w:r w:rsidR="00AA2608" w:rsidRPr="00C7414A">
        <w:rPr>
          <w:i/>
        </w:rPr>
        <w:t xml:space="preserve"> </w:t>
      </w:r>
      <w:r w:rsidR="002D6CD0" w:rsidRPr="00C7414A">
        <w:rPr>
          <w:i/>
        </w:rPr>
        <w:t>tuella että omaehtoises</w:t>
      </w:r>
      <w:r w:rsidR="00CD272A" w:rsidRPr="00C7414A">
        <w:rPr>
          <w:i/>
        </w:rPr>
        <w:t>ti.</w:t>
      </w:r>
      <w:r w:rsidR="00C7414A" w:rsidRPr="00C7414A">
        <w:rPr>
          <w:i/>
        </w:rPr>
        <w:t xml:space="preserve"> Tieto- ja viestintätekniikkaa hyödyntävän opetushenkilöstön tukena on alan ammattilaisia sekä koulukohtaisia osaajia. Koulutuksen järjestäjä takaa tukipalveluiden toimivuuden. </w:t>
      </w:r>
    </w:p>
    <w:p w:rsidR="0006610E" w:rsidRDefault="0006610E" w:rsidP="002D6CD0"/>
    <w:p w:rsidR="002D6CD0" w:rsidRPr="00C26B71" w:rsidRDefault="00C7414A" w:rsidP="00C11F98">
      <w:pPr>
        <w:pStyle w:val="Alaotsikko"/>
      </w:pPr>
      <w:r>
        <w:t>8</w:t>
      </w:r>
      <w:r w:rsidR="002D6CD0" w:rsidRPr="00C26B71">
        <w:t>.1. OSAAMISEN TAVOITTEET</w:t>
      </w:r>
    </w:p>
    <w:p w:rsidR="007B747D" w:rsidRPr="00C26B71" w:rsidRDefault="007B747D" w:rsidP="006045E5">
      <w:pPr>
        <w:ind w:left="1304"/>
      </w:pPr>
    </w:p>
    <w:p w:rsidR="007B747D" w:rsidRDefault="0006610E" w:rsidP="00A17FC8">
      <w:r w:rsidRPr="00C26B71">
        <w:t>Kaupungin opetustoimessa</w:t>
      </w:r>
      <w:r w:rsidR="002D6CD0" w:rsidRPr="00C26B71">
        <w:t xml:space="preserve"> opettajien tietoteknisen täydennyskoulutuksen lähtökohtana ovat</w:t>
      </w:r>
      <w:r w:rsidR="007B747D" w:rsidRPr="00C26B71">
        <w:t xml:space="preserve"> </w:t>
      </w:r>
      <w:r w:rsidR="002D6CD0" w:rsidRPr="00C26B71">
        <w:t>Opetusha</w:t>
      </w:r>
      <w:r w:rsidR="002D6CD0" w:rsidRPr="00C26B71">
        <w:t>l</w:t>
      </w:r>
      <w:r w:rsidR="002D6CD0" w:rsidRPr="00C26B71">
        <w:t xml:space="preserve">lituksen tavoitemääritykset. Sen mukaan </w:t>
      </w:r>
      <w:r w:rsidR="006014F7">
        <w:t>o</w:t>
      </w:r>
      <w:r w:rsidR="002D6CD0" w:rsidRPr="00C26B71">
        <w:t>petushenkilöstön keskeiset tieto- ja</w:t>
      </w:r>
      <w:r w:rsidR="007B747D" w:rsidRPr="00C26B71">
        <w:t xml:space="preserve"> </w:t>
      </w:r>
      <w:r w:rsidR="002D6CD0" w:rsidRPr="00C26B71">
        <w:t>viestintätekniikan peru</w:t>
      </w:r>
      <w:r w:rsidR="002D6CD0" w:rsidRPr="00C26B71">
        <w:t>s</w:t>
      </w:r>
      <w:r w:rsidR="002D6CD0" w:rsidRPr="00C26B71">
        <w:t>taidot, opetuskäytön taidot ja erityisosaamisen alueet määritellään kolmiportaisena koulutusjatkumona. Koulutusjatkumossa korostuu se, että ensi vaiheessa hankitaan tieto- ja</w:t>
      </w:r>
      <w:r w:rsidR="007B747D" w:rsidRPr="00C26B71">
        <w:t xml:space="preserve"> </w:t>
      </w:r>
      <w:r w:rsidR="002D6CD0" w:rsidRPr="00C26B71">
        <w:t xml:space="preserve">viestintätekniikan perustaidot. Toisessa vaiheessa hankitaan tieto- ja </w:t>
      </w:r>
      <w:r w:rsidR="007B747D" w:rsidRPr="00C26B71">
        <w:t xml:space="preserve">viestintätekniikan opetuskäytön </w:t>
      </w:r>
      <w:r w:rsidR="002D6CD0" w:rsidRPr="00C26B71">
        <w:t>taidot</w:t>
      </w:r>
      <w:r w:rsidR="007B747D" w:rsidRPr="00C26B71">
        <w:t xml:space="preserve"> </w:t>
      </w:r>
      <w:r w:rsidR="002D6CD0" w:rsidRPr="00C26B71">
        <w:t>sovellettavaksi omassa työssä. Kolmannessa vaiheessa syvennetään toisen vaiheen taitoja ja hankitaan</w:t>
      </w:r>
      <w:r w:rsidR="007B747D" w:rsidRPr="00C26B71">
        <w:t xml:space="preserve"> </w:t>
      </w:r>
      <w:r w:rsidR="002D6CD0" w:rsidRPr="00C26B71">
        <w:t>erityisosaamista. Tieto- ja viestintätekniikan opetuskäytön taitoja määrittävän</w:t>
      </w:r>
      <w:r w:rsidR="00875478" w:rsidRPr="00C26B71">
        <w:t xml:space="preserve"> </w:t>
      </w:r>
      <w:r w:rsidR="002D6CD0" w:rsidRPr="00C26B71">
        <w:t>taitotasomäärityksen</w:t>
      </w:r>
      <w:r w:rsidR="007B747D" w:rsidRPr="00C26B71">
        <w:t xml:space="preserve"> </w:t>
      </w:r>
      <w:r w:rsidR="002D6CD0" w:rsidRPr="00C26B71">
        <w:t>rinnalle on kehittymässä er</w:t>
      </w:r>
      <w:r w:rsidR="002D6CD0" w:rsidRPr="00C26B71">
        <w:t>i</w:t>
      </w:r>
      <w:r w:rsidR="002D6CD0" w:rsidRPr="00C26B71">
        <w:t>tyisiä osaamistavoitteita mediakasvatus-aihealueen hallinnan vaatimien</w:t>
      </w:r>
      <w:r w:rsidR="007B747D" w:rsidRPr="00C26B71">
        <w:t xml:space="preserve"> </w:t>
      </w:r>
      <w:r w:rsidR="002D6CD0" w:rsidRPr="00C26B71">
        <w:t>tietotekniikka- ja AV-taitojen osalta.</w:t>
      </w:r>
      <w:r w:rsidR="00B90B65">
        <w:t xml:space="preserve"> </w:t>
      </w:r>
    </w:p>
    <w:p w:rsidR="00A17FC8" w:rsidRPr="00C26B71" w:rsidRDefault="00A17FC8" w:rsidP="00A17FC8"/>
    <w:p w:rsidR="002D6CD0" w:rsidRPr="00C26B71" w:rsidRDefault="00CF3FA2" w:rsidP="00C26B71">
      <w:r w:rsidRPr="00C26B71">
        <w:t xml:space="preserve">Jokaisella </w:t>
      </w:r>
      <w:r w:rsidRPr="007C7825">
        <w:t>perusopetuksen</w:t>
      </w:r>
      <w:r w:rsidRPr="00C26B71">
        <w:t xml:space="preserve"> opettajalla tulee olla sellaiset tietotekniset valmiudet, että hän pystyy </w:t>
      </w:r>
      <w:r w:rsidRPr="007C7825">
        <w:t>välitt</w:t>
      </w:r>
      <w:r w:rsidRPr="007C7825">
        <w:t>ä</w:t>
      </w:r>
      <w:r w:rsidRPr="007C7825">
        <w:t>mään oppilaille</w:t>
      </w:r>
      <w:r w:rsidRPr="00C26B71">
        <w:t xml:space="preserve"> tämän strategian vaatimat </w:t>
      </w:r>
      <w:proofErr w:type="spellStart"/>
      <w:r w:rsidRPr="00C26B71">
        <w:t>TVT-taidot</w:t>
      </w:r>
      <w:proofErr w:type="spellEnd"/>
      <w:r w:rsidRPr="00C26B71">
        <w:t xml:space="preserve"> </w:t>
      </w:r>
      <w:r>
        <w:t>sekä</w:t>
      </w:r>
      <w:r w:rsidRPr="00C26B71">
        <w:t xml:space="preserve"> hyödyntämään tieto- ja viestintätekniikkaa opetuksessaan.</w:t>
      </w:r>
      <w:r w:rsidR="0077112B">
        <w:t xml:space="preserve"> Nämä </w:t>
      </w:r>
      <w:r w:rsidR="002D6CD0" w:rsidRPr="00C26B71">
        <w:t>kuulu</w:t>
      </w:r>
      <w:r w:rsidR="0077112B">
        <w:t>vat</w:t>
      </w:r>
      <w:r w:rsidR="002D6CD0" w:rsidRPr="00C26B71">
        <w:t xml:space="preserve"> osana rehtorin ja opettajien välisiin </w:t>
      </w:r>
      <w:r w:rsidR="002D6CD0" w:rsidRPr="00C26B71">
        <w:rPr>
          <w:b/>
        </w:rPr>
        <w:t>kehity</w:t>
      </w:r>
      <w:r w:rsidR="007B747D" w:rsidRPr="00C26B71">
        <w:rPr>
          <w:b/>
        </w:rPr>
        <w:t>skeskusteluihin</w:t>
      </w:r>
      <w:r w:rsidR="0077112B">
        <w:t>: Mitk</w:t>
      </w:r>
      <w:r w:rsidR="007B747D" w:rsidRPr="00C26B71">
        <w:t>ä o</w:t>
      </w:r>
      <w:r w:rsidR="0077112B">
        <w:t xml:space="preserve">vat </w:t>
      </w:r>
      <w:r w:rsidR="002D6CD0" w:rsidRPr="00C26B71">
        <w:t>opettajan oma</w:t>
      </w:r>
      <w:r w:rsidR="0077112B">
        <w:t>t</w:t>
      </w:r>
      <w:r w:rsidR="002D6CD0" w:rsidRPr="00C26B71">
        <w:t xml:space="preserve"> henkilökohtai</w:t>
      </w:r>
      <w:r w:rsidR="0077112B">
        <w:t xml:space="preserve">set tietotekniset valmiudet ja tavoitteet </w:t>
      </w:r>
      <w:r w:rsidR="002D6CD0" w:rsidRPr="00C26B71">
        <w:t xml:space="preserve">opetuskäytössä </w:t>
      </w:r>
      <w:r w:rsidR="0077112B">
        <w:t xml:space="preserve">sekä </w:t>
      </w:r>
      <w:r w:rsidR="002D6CD0" w:rsidRPr="00C26B71">
        <w:t>mi</w:t>
      </w:r>
      <w:r w:rsidR="0077112B">
        <w:t xml:space="preserve">llaista </w:t>
      </w:r>
      <w:r w:rsidR="002D6CD0" w:rsidRPr="00C26B71">
        <w:t xml:space="preserve">tukea </w:t>
      </w:r>
      <w:r w:rsidR="0077112B">
        <w:t xml:space="preserve">hän </w:t>
      </w:r>
      <w:r w:rsidR="002D6CD0" w:rsidRPr="00C26B71">
        <w:t>tarvi</w:t>
      </w:r>
      <w:r w:rsidR="0077112B">
        <w:t>tsee</w:t>
      </w:r>
      <w:r w:rsidR="002D6CD0" w:rsidRPr="00C26B71">
        <w:t xml:space="preserve">? </w:t>
      </w:r>
    </w:p>
    <w:p w:rsidR="007B747D" w:rsidRDefault="007B747D" w:rsidP="002D6CD0"/>
    <w:p w:rsidR="002D6CD0" w:rsidRPr="00BA6C78" w:rsidRDefault="006D57EA" w:rsidP="00C11F98">
      <w:pPr>
        <w:pStyle w:val="Alaotsikko"/>
      </w:pPr>
      <w:r>
        <w:t>8</w:t>
      </w:r>
      <w:r w:rsidR="002D6CD0" w:rsidRPr="00BA6C78">
        <w:t>.2. TVT-KOULUTUS</w:t>
      </w:r>
    </w:p>
    <w:p w:rsidR="006045E5" w:rsidRDefault="006045E5" w:rsidP="006045E5">
      <w:pPr>
        <w:rPr>
          <w:b/>
        </w:rPr>
      </w:pPr>
    </w:p>
    <w:p w:rsidR="002D6CD0" w:rsidRPr="00C26B71" w:rsidRDefault="002D6CD0" w:rsidP="00C26B71">
      <w:r w:rsidRPr="00C26B71">
        <w:t xml:space="preserve">Tieto- ja viestintätekniikan taitojen hankkiminen lähtee </w:t>
      </w:r>
      <w:r w:rsidR="00875478" w:rsidRPr="00C26B71">
        <w:t>työyhteisön yhteisistä tavoitteista</w:t>
      </w:r>
      <w:r w:rsidR="001A0D2D">
        <w:t>.</w:t>
      </w:r>
      <w:r w:rsidRPr="00C26B71">
        <w:t xml:space="preserve"> </w:t>
      </w:r>
      <w:r w:rsidR="00D015A5">
        <w:t>Koko perusop</w:t>
      </w:r>
      <w:r w:rsidR="00D015A5">
        <w:t>e</w:t>
      </w:r>
      <w:r w:rsidR="00D015A5">
        <w:t xml:space="preserve">tuksen osaamistason nostamisen kannalta on tärkeää, että </w:t>
      </w:r>
      <w:r w:rsidR="00FE0389">
        <w:t>perusopetuksen</w:t>
      </w:r>
      <w:r w:rsidR="00D015A5">
        <w:t xml:space="preserve"> hallinto ja rehtorit johtavat osaamista. Tieto- ja viestintätekniikan </w:t>
      </w:r>
      <w:r w:rsidRPr="00C26B71">
        <w:t>kansallisissa ja kansainvälisissä hankkeissa toimiminen on tärkeä</w:t>
      </w:r>
      <w:r w:rsidR="007B747D" w:rsidRPr="00C26B71">
        <w:t xml:space="preserve"> </w:t>
      </w:r>
      <w:r w:rsidRPr="00C26B71">
        <w:t>osa osaamistason kehittämistä. Strategiakauden koulutuksen painopisteet:</w:t>
      </w:r>
    </w:p>
    <w:p w:rsidR="007B747D" w:rsidRPr="00C26B71" w:rsidRDefault="007B747D" w:rsidP="006045E5">
      <w:pPr>
        <w:ind w:left="1304"/>
      </w:pPr>
    </w:p>
    <w:p w:rsidR="00C26B71" w:rsidRPr="00C26B71" w:rsidRDefault="002D6CD0" w:rsidP="00C26B71">
      <w:pPr>
        <w:numPr>
          <w:ilvl w:val="0"/>
          <w:numId w:val="1"/>
        </w:numPr>
      </w:pPr>
      <w:r w:rsidRPr="00C26B71">
        <w:t>rehtorien tietoyhteiskuntavalmiuksien ja osaamisen johtamisen kehittäminen</w:t>
      </w:r>
    </w:p>
    <w:p w:rsidR="00C26B71" w:rsidRPr="00C26B71" w:rsidRDefault="002D6CD0" w:rsidP="00C26B71">
      <w:pPr>
        <w:numPr>
          <w:ilvl w:val="0"/>
          <w:numId w:val="1"/>
        </w:numPr>
      </w:pPr>
      <w:r w:rsidRPr="00C26B71">
        <w:t>opettajien osaamisen kehittäminen tieto- ja viestintätekniikan pedagogisessa soveltamisessa</w:t>
      </w:r>
    </w:p>
    <w:p w:rsidR="00C26B71" w:rsidRPr="00C26B71" w:rsidRDefault="002D6CD0" w:rsidP="00C26B71">
      <w:pPr>
        <w:numPr>
          <w:ilvl w:val="0"/>
          <w:numId w:val="1"/>
        </w:numPr>
      </w:pPr>
      <w:r w:rsidRPr="00C26B71">
        <w:t>verkostoissa ja hankkeissa tapahtuva oppiminen</w:t>
      </w:r>
    </w:p>
    <w:p w:rsidR="002D6CD0" w:rsidRPr="00505B61" w:rsidRDefault="00C7414A" w:rsidP="00C26B71">
      <w:pPr>
        <w:numPr>
          <w:ilvl w:val="0"/>
          <w:numId w:val="1"/>
        </w:numPr>
      </w:pPr>
      <w:r w:rsidRPr="00505B61">
        <w:t>media</w:t>
      </w:r>
      <w:r w:rsidR="002D6CD0" w:rsidRPr="00505B61">
        <w:t>osaamisen lisääminen.</w:t>
      </w:r>
    </w:p>
    <w:p w:rsidR="007B747D" w:rsidRPr="00C26B71" w:rsidRDefault="007B747D" w:rsidP="006045E5">
      <w:pPr>
        <w:ind w:left="1304"/>
      </w:pPr>
    </w:p>
    <w:p w:rsidR="00D52B54" w:rsidRDefault="00D52B54" w:rsidP="00C26B71">
      <w:r>
        <w:t>Kaupungin o</w:t>
      </w:r>
      <w:r w:rsidR="002D6CD0" w:rsidRPr="00C26B71">
        <w:t>pettajien TVT</w:t>
      </w:r>
      <w:r w:rsidR="00243619">
        <w:t xml:space="preserve"> </w:t>
      </w:r>
      <w:r w:rsidR="002D6CD0" w:rsidRPr="00C26B71">
        <w:t xml:space="preserve">-täydennyskoulutuksen kehittämistä koordinoi </w:t>
      </w:r>
      <w:r>
        <w:t>koulutus</w:t>
      </w:r>
      <w:r w:rsidR="00C15976">
        <w:t>- ja hanke</w:t>
      </w:r>
      <w:r w:rsidR="00A17FC8">
        <w:t>suunnittelija</w:t>
      </w:r>
      <w:r w:rsidR="0006610E" w:rsidRPr="00C26B71">
        <w:t xml:space="preserve"> </w:t>
      </w:r>
      <w:r w:rsidR="007B747D" w:rsidRPr="00C26B71">
        <w:t xml:space="preserve">ja </w:t>
      </w:r>
      <w:r w:rsidR="002D6CD0" w:rsidRPr="00C26B71">
        <w:t xml:space="preserve">tarjonnasta vastaa </w:t>
      </w:r>
      <w:r>
        <w:t>Kouvolan kaupunki.</w:t>
      </w:r>
    </w:p>
    <w:p w:rsidR="00D26B00" w:rsidRDefault="00D26B00" w:rsidP="00C26B71"/>
    <w:p w:rsidR="00D26B00" w:rsidRDefault="00D26B00" w:rsidP="00D26B00"/>
    <w:p w:rsidR="00D26B00" w:rsidRPr="00BA6C78" w:rsidRDefault="005C294C" w:rsidP="00D26B00">
      <w:pPr>
        <w:pStyle w:val="Alaotsikko"/>
      </w:pPr>
      <w:r>
        <w:t>8</w:t>
      </w:r>
      <w:r w:rsidR="00C7414A">
        <w:t>.3</w:t>
      </w:r>
      <w:r w:rsidR="00D26B00" w:rsidRPr="00BA6C78">
        <w:t>. TEKNINEN TUKI</w:t>
      </w:r>
      <w:r w:rsidR="00664DF2">
        <w:t xml:space="preserve"> JA KEHITTÄMINEN</w:t>
      </w:r>
    </w:p>
    <w:p w:rsidR="00D26B00" w:rsidRDefault="00D26B00" w:rsidP="00D26B00"/>
    <w:p w:rsidR="00D26B00" w:rsidRDefault="00D26B00" w:rsidP="00D26B00">
      <w:r>
        <w:t xml:space="preserve">Tietoliikennepalveluista sekä hallintoverkon palveluista sekä oppilaitosten opetusverkon laitteista ja niihin liittyvästä käyttäjätuesta vastaa Kaakkois-Suomen Tieto, jolla on </w:t>
      </w:r>
      <w:proofErr w:type="spellStart"/>
      <w:r>
        <w:t>HelpDesk-tukipalvelu</w:t>
      </w:r>
      <w:proofErr w:type="spellEnd"/>
      <w:r>
        <w:t xml:space="preserve">. </w:t>
      </w:r>
      <w:proofErr w:type="spellStart"/>
      <w:r>
        <w:t>Moodlen</w:t>
      </w:r>
      <w:proofErr w:type="spellEnd"/>
      <w:r>
        <w:t xml:space="preserve"> käytt</w:t>
      </w:r>
      <w:r>
        <w:t>ä</w:t>
      </w:r>
      <w:r>
        <w:t>jätukea antaa Kymenlaakson Ammattikorkeakoulu.</w:t>
      </w:r>
    </w:p>
    <w:p w:rsidR="00D26B00" w:rsidRDefault="00D26B00" w:rsidP="00D26B00"/>
    <w:p w:rsidR="00D26B00" w:rsidRDefault="00D26B00" w:rsidP="00D26B00">
      <w:r>
        <w:t xml:space="preserve">Jokaisella </w:t>
      </w:r>
      <w:r w:rsidRPr="00AA2ADD">
        <w:t>peruskoululla</w:t>
      </w:r>
      <w:r>
        <w:t xml:space="preserve"> on nimetty atk-yhdyshenkilö, jonka tehtävänä on vikatilanteissa selvittää vian laatu ja tehdä vikailmoitus atk-tukeen. </w:t>
      </w:r>
      <w:r w:rsidRPr="008B43E9">
        <w:t>Koulukohtaisesti tulee</w:t>
      </w:r>
      <w:r w:rsidRPr="00AA2ADD">
        <w:t xml:space="preserve"> olla myös nimetty tunnusvastaava, joka auttaa käyttäjiä tunnusasioissa.</w:t>
      </w:r>
    </w:p>
    <w:p w:rsidR="00D26B00" w:rsidRPr="00AA2ADD" w:rsidRDefault="00D26B00" w:rsidP="00D26B00"/>
    <w:p w:rsidR="00D26B00" w:rsidRDefault="00D26B00" w:rsidP="00D26B00">
      <w:r>
        <w:t xml:space="preserve">Tietohallintokoordinaattori toimii johdon tukena tietohallinnon kehittämiseen liittyvissä kysymyksissä. </w:t>
      </w:r>
    </w:p>
    <w:p w:rsidR="00D26B00" w:rsidRDefault="00D26B00" w:rsidP="00D26B00"/>
    <w:p w:rsidR="00D26B00" w:rsidRDefault="00D26B00" w:rsidP="00D26B00">
      <w:r>
        <w:rPr>
          <w:b/>
        </w:rPr>
        <w:t>Tietohallintokoordinaattori</w:t>
      </w:r>
      <w:r>
        <w:t>:</w:t>
      </w:r>
    </w:p>
    <w:p w:rsidR="00D26B00" w:rsidRDefault="00D26B00" w:rsidP="00D26B00"/>
    <w:p w:rsidR="00D26B00" w:rsidRDefault="00D26B00" w:rsidP="00D26B00">
      <w:pPr>
        <w:numPr>
          <w:ilvl w:val="0"/>
          <w:numId w:val="22"/>
        </w:numPr>
      </w:pPr>
      <w:r>
        <w:t>Hallinto ja hallinta (sopimustenhallinta, taloushallinto, investointien hallinta, projektienhallinta)</w:t>
      </w:r>
    </w:p>
    <w:p w:rsidR="00D26B00" w:rsidRDefault="00D26B00" w:rsidP="00D26B00">
      <w:pPr>
        <w:numPr>
          <w:ilvl w:val="0"/>
          <w:numId w:val="22"/>
        </w:numPr>
      </w:pPr>
      <w:r>
        <w:t>Tietojärjestelmät</w:t>
      </w:r>
    </w:p>
    <w:p w:rsidR="00D26B00" w:rsidRDefault="00D26B00" w:rsidP="00D26B00">
      <w:pPr>
        <w:numPr>
          <w:ilvl w:val="0"/>
          <w:numId w:val="22"/>
        </w:numPr>
      </w:pPr>
      <w:r>
        <w:t>Käsitteet ja tietosisällöt</w:t>
      </w:r>
    </w:p>
    <w:p w:rsidR="00D26B00" w:rsidRDefault="00D26B00" w:rsidP="00D26B00">
      <w:pPr>
        <w:numPr>
          <w:ilvl w:val="0"/>
          <w:numId w:val="22"/>
        </w:numPr>
      </w:pPr>
      <w:r>
        <w:t>Arkkitehtuurit ja menetelmät</w:t>
      </w:r>
    </w:p>
    <w:p w:rsidR="00D26B00" w:rsidRDefault="00D26B00" w:rsidP="00D26B00">
      <w:pPr>
        <w:numPr>
          <w:ilvl w:val="0"/>
          <w:numId w:val="22"/>
        </w:numPr>
      </w:pPr>
      <w:r>
        <w:t>IT-toiminnan yhteensovittaminen</w:t>
      </w:r>
    </w:p>
    <w:p w:rsidR="00D26B00" w:rsidRDefault="00D26B00" w:rsidP="00D26B00">
      <w:pPr>
        <w:numPr>
          <w:ilvl w:val="0"/>
          <w:numId w:val="22"/>
        </w:numPr>
      </w:pPr>
      <w:r>
        <w:t>Palvelujen suunnittelun tuki (esim. tuki sähköisen asioinnin kehittämiselle)</w:t>
      </w:r>
    </w:p>
    <w:p w:rsidR="00D26B00" w:rsidRDefault="00D26B00" w:rsidP="00D26B00">
      <w:pPr>
        <w:numPr>
          <w:ilvl w:val="0"/>
          <w:numId w:val="22"/>
        </w:numPr>
      </w:pPr>
      <w:r>
        <w:lastRenderedPageBreak/>
        <w:t xml:space="preserve">Tietojärjestelmät ja tietovarantojen </w:t>
      </w:r>
      <w:proofErr w:type="spellStart"/>
      <w:r>
        <w:t>yhteentoimivuus</w:t>
      </w:r>
      <w:proofErr w:type="spellEnd"/>
    </w:p>
    <w:p w:rsidR="00D26B00" w:rsidRDefault="00D26B00" w:rsidP="00D26B00">
      <w:pPr>
        <w:numPr>
          <w:ilvl w:val="0"/>
          <w:numId w:val="22"/>
        </w:numPr>
      </w:pPr>
      <w:r>
        <w:t>IT-palvelutuotanto</w:t>
      </w:r>
    </w:p>
    <w:p w:rsidR="00D26B00" w:rsidRDefault="00D26B00" w:rsidP="00D26B00">
      <w:pPr>
        <w:numPr>
          <w:ilvl w:val="0"/>
          <w:numId w:val="22"/>
        </w:numPr>
      </w:pPr>
      <w:proofErr w:type="spellStart"/>
      <w:proofErr w:type="gramStart"/>
      <w:r>
        <w:t>-</w:t>
      </w:r>
      <w:proofErr w:type="gramEnd"/>
      <w:r>
        <w:t>IT-infastruktuuri</w:t>
      </w:r>
      <w:proofErr w:type="spellEnd"/>
    </w:p>
    <w:p w:rsidR="00D26B00" w:rsidRDefault="00D26B00" w:rsidP="00D26B00">
      <w:pPr>
        <w:numPr>
          <w:ilvl w:val="0"/>
          <w:numId w:val="22"/>
        </w:numPr>
      </w:pPr>
      <w:r>
        <w:t>Asiakastuki</w:t>
      </w:r>
    </w:p>
    <w:p w:rsidR="00D26B00" w:rsidRDefault="00D26B00" w:rsidP="00D26B00">
      <w:pPr>
        <w:numPr>
          <w:ilvl w:val="0"/>
          <w:numId w:val="22"/>
        </w:numPr>
      </w:pPr>
      <w:r>
        <w:t>Tietoturvallisuus</w:t>
      </w:r>
    </w:p>
    <w:p w:rsidR="00664DF2" w:rsidRDefault="00664DF2" w:rsidP="00664DF2"/>
    <w:p w:rsidR="00664DF2" w:rsidRDefault="00664DF2" w:rsidP="00664DF2">
      <w:r w:rsidRPr="00664DF2">
        <w:rPr>
          <w:b/>
        </w:rPr>
        <w:t>Kehittäminen:</w:t>
      </w:r>
    </w:p>
    <w:p w:rsidR="00D26B00" w:rsidRDefault="00664DF2" w:rsidP="00D26B00">
      <w:r w:rsidRPr="00664DF2">
        <w:br/>
      </w:r>
      <w:r w:rsidRPr="00C26B71">
        <w:t xml:space="preserve">Laite- ja verkkoympäristöjen tasoa ja toimintavarmuutta kehitetään siten, että </w:t>
      </w:r>
      <w:r w:rsidRPr="007C7825">
        <w:t>koulujen</w:t>
      </w:r>
      <w:r w:rsidRPr="00C26B71">
        <w:t xml:space="preserve"> atk-yhdyshenkilöiden työmäärä vähenee koneiden korjauksen ja ylläpidon osalta.</w:t>
      </w:r>
    </w:p>
    <w:p w:rsidR="005C294C" w:rsidRDefault="005C294C" w:rsidP="00D26B00"/>
    <w:p w:rsidR="00D26B00" w:rsidRDefault="00D26B00" w:rsidP="00D26B00"/>
    <w:p w:rsidR="00D26B00" w:rsidRPr="00BA6C78" w:rsidRDefault="006D57EA" w:rsidP="00D26B00">
      <w:pPr>
        <w:pStyle w:val="Alaotsikko"/>
      </w:pPr>
      <w:r>
        <w:t>8.4</w:t>
      </w:r>
      <w:r w:rsidR="00D26B00" w:rsidRPr="00BA6C78">
        <w:t>. PEDAGOGINEN TUKI</w:t>
      </w:r>
      <w:r w:rsidR="00D26B00">
        <w:t xml:space="preserve"> JA KEHITTÄMINEN</w:t>
      </w:r>
    </w:p>
    <w:p w:rsidR="00D26B00" w:rsidRDefault="00D26B00" w:rsidP="00D26B00"/>
    <w:p w:rsidR="00D26B00" w:rsidRDefault="00D26B00" w:rsidP="00D26B00">
      <w:r>
        <w:t xml:space="preserve">Lasten ja nuorten palvelut hallinnoi Tieto- ja viestintätekniikan opetuskäytön pedagogista tukea </w:t>
      </w:r>
      <w:r w:rsidRPr="00AA2ADD">
        <w:t>peru</w:t>
      </w:r>
      <w:r w:rsidRPr="00AA2ADD">
        <w:t>s</w:t>
      </w:r>
      <w:r w:rsidRPr="00AA2ADD">
        <w:t>kouluille</w:t>
      </w:r>
      <w:r>
        <w:t>.</w:t>
      </w:r>
    </w:p>
    <w:p w:rsidR="00D26B00" w:rsidRPr="00C15976" w:rsidRDefault="00D26B00" w:rsidP="00D26B00"/>
    <w:p w:rsidR="00D26B00" w:rsidRPr="00C15976" w:rsidRDefault="00D26B00" w:rsidP="00D26B00">
      <w:pPr>
        <w:rPr>
          <w:b/>
        </w:rPr>
      </w:pPr>
      <w:proofErr w:type="spellStart"/>
      <w:r w:rsidRPr="00C15976">
        <w:rPr>
          <w:b/>
        </w:rPr>
        <w:t>TVT-pedagogit</w:t>
      </w:r>
      <w:proofErr w:type="spellEnd"/>
      <w:r w:rsidRPr="00C15976">
        <w:rPr>
          <w:b/>
        </w:rPr>
        <w:t xml:space="preserve">; </w:t>
      </w:r>
    </w:p>
    <w:p w:rsidR="00D26B00" w:rsidRPr="00C15976" w:rsidRDefault="00D26B00" w:rsidP="00D26B00">
      <w:pPr>
        <w:rPr>
          <w:b/>
        </w:rPr>
      </w:pPr>
    </w:p>
    <w:p w:rsidR="00D26B00" w:rsidRPr="00C15976" w:rsidRDefault="00D26B00" w:rsidP="00D26B00">
      <w:pPr>
        <w:pStyle w:val="Luettelokappale"/>
        <w:numPr>
          <w:ilvl w:val="0"/>
          <w:numId w:val="1"/>
        </w:numPr>
      </w:pPr>
      <w:r w:rsidRPr="00C15976">
        <w:t>Pedagogiset kahvilat</w:t>
      </w:r>
    </w:p>
    <w:p w:rsidR="00D26B00" w:rsidRPr="00C15976" w:rsidRDefault="00D26B00" w:rsidP="00D26B00">
      <w:pPr>
        <w:pStyle w:val="Luettelokappale"/>
        <w:numPr>
          <w:ilvl w:val="0"/>
          <w:numId w:val="1"/>
        </w:numPr>
      </w:pPr>
      <w:r w:rsidRPr="00C15976">
        <w:t>Kerää ja ylläpitää kouluilta hyviä opetuskäytänteitä</w:t>
      </w:r>
    </w:p>
    <w:p w:rsidR="00D26B00" w:rsidRPr="00C15976" w:rsidRDefault="00D26B00" w:rsidP="00D26B00">
      <w:pPr>
        <w:pStyle w:val="Luettelokappale"/>
        <w:numPr>
          <w:ilvl w:val="0"/>
          <w:numId w:val="1"/>
        </w:numPr>
      </w:pPr>
      <w:r w:rsidRPr="00C15976">
        <w:t xml:space="preserve">Yhteistyö koulujen </w:t>
      </w:r>
      <w:proofErr w:type="spellStart"/>
      <w:r w:rsidRPr="00C15976">
        <w:t>tvt-tukihenkilöiden</w:t>
      </w:r>
      <w:proofErr w:type="spellEnd"/>
      <w:r w:rsidRPr="00C15976">
        <w:t xml:space="preserve"> kanssa, yhteiset palaverit jne.</w:t>
      </w:r>
    </w:p>
    <w:p w:rsidR="00D26B00" w:rsidRPr="00C15976" w:rsidRDefault="00D26B00" w:rsidP="00D26B00">
      <w:pPr>
        <w:pStyle w:val="Luettelokappale"/>
        <w:numPr>
          <w:ilvl w:val="0"/>
          <w:numId w:val="1"/>
        </w:numPr>
      </w:pPr>
      <w:r w:rsidRPr="00C15976">
        <w:t>Vertaistukikäytäntöjen organisointi</w:t>
      </w:r>
    </w:p>
    <w:p w:rsidR="00D26B00" w:rsidRPr="00C15976" w:rsidRDefault="00D26B00" w:rsidP="00D26B00">
      <w:pPr>
        <w:pStyle w:val="Luettelokappale"/>
        <w:numPr>
          <w:ilvl w:val="0"/>
          <w:numId w:val="1"/>
        </w:numPr>
      </w:pPr>
      <w:r w:rsidRPr="00C15976">
        <w:t>On mukana koulutussuunnittelussa</w:t>
      </w:r>
    </w:p>
    <w:p w:rsidR="00D26B00" w:rsidRPr="00C15976" w:rsidRDefault="00D26B00" w:rsidP="00D26B00">
      <w:pPr>
        <w:pStyle w:val="Luettelokappale"/>
        <w:numPr>
          <w:ilvl w:val="0"/>
          <w:numId w:val="1"/>
        </w:numPr>
      </w:pPr>
      <w:r w:rsidRPr="00C15976">
        <w:t>Asiantuntijatehtävät eri työryhmissä</w:t>
      </w:r>
    </w:p>
    <w:p w:rsidR="00D26B00" w:rsidRPr="00C15976" w:rsidRDefault="00D26B00" w:rsidP="00D26B00"/>
    <w:p w:rsidR="00D26B00" w:rsidRPr="00C15976" w:rsidRDefault="00D26B00" w:rsidP="00D26B00">
      <w:r w:rsidRPr="00C15976">
        <w:t xml:space="preserve">Rehtori voi tilata </w:t>
      </w:r>
      <w:proofErr w:type="spellStart"/>
      <w:r w:rsidRPr="00C15976">
        <w:t>TVT-pedagogin</w:t>
      </w:r>
      <w:proofErr w:type="spellEnd"/>
      <w:r w:rsidRPr="00C15976">
        <w:t xml:space="preserve"> lukuvuoden aikana koululle. </w:t>
      </w:r>
      <w:proofErr w:type="spellStart"/>
      <w:r w:rsidRPr="00C15976">
        <w:t>TVT-pedagogi</w:t>
      </w:r>
      <w:proofErr w:type="spellEnd"/>
      <w:r w:rsidRPr="00C15976">
        <w:t xml:space="preserve"> ohjaa opettajia henkilöko</w:t>
      </w:r>
      <w:r w:rsidRPr="00C15976">
        <w:t>h</w:t>
      </w:r>
      <w:r w:rsidRPr="00C15976">
        <w:t>taisesti ja sekä opetusryhmän kanssa. Lisäksi hän järjestää kouluilla tietoiskuja ja pienimuotoisia koul</w:t>
      </w:r>
      <w:r w:rsidRPr="00C15976">
        <w:t>u</w:t>
      </w:r>
      <w:r w:rsidRPr="00C15976">
        <w:t xml:space="preserve">tuksia. </w:t>
      </w:r>
      <w:proofErr w:type="spellStart"/>
      <w:r w:rsidRPr="00C15976">
        <w:t>TVT-pedagogilla</w:t>
      </w:r>
      <w:proofErr w:type="spellEnd"/>
      <w:r w:rsidRPr="00C15976">
        <w:t xml:space="preserve"> on myös opettajien tukipäivystys (sähköposti).</w:t>
      </w:r>
    </w:p>
    <w:p w:rsidR="00D26B00" w:rsidRDefault="00D26B00" w:rsidP="00D26B00"/>
    <w:p w:rsidR="00D26B00" w:rsidRPr="009C3979" w:rsidRDefault="00D26B00" w:rsidP="00D26B00">
      <w:pPr>
        <w:rPr>
          <w:b/>
        </w:rPr>
      </w:pPr>
      <w:proofErr w:type="spellStart"/>
      <w:r>
        <w:rPr>
          <w:b/>
        </w:rPr>
        <w:t>TVT-tukihenkilöt</w:t>
      </w:r>
      <w:proofErr w:type="spellEnd"/>
      <w:r w:rsidR="00664DF2">
        <w:rPr>
          <w:b/>
        </w:rPr>
        <w:t>:</w:t>
      </w:r>
    </w:p>
    <w:p w:rsidR="00D26B00" w:rsidRDefault="00D26B00" w:rsidP="00D26B00"/>
    <w:p w:rsidR="00D26B00" w:rsidRDefault="00D26B00" w:rsidP="00D26B00">
      <w:r>
        <w:t xml:space="preserve">Vertaistukea </w:t>
      </w:r>
      <w:r w:rsidRPr="007C7825">
        <w:t>peruskouluissa</w:t>
      </w:r>
      <w:r>
        <w:t xml:space="preserve"> antavat mahdollisuuksien mukaan niiden pedagogiset </w:t>
      </w:r>
      <w:proofErr w:type="spellStart"/>
      <w:r w:rsidRPr="00891458">
        <w:t>TVT-tukihenkilöt</w:t>
      </w:r>
      <w:proofErr w:type="spellEnd"/>
      <w:r w:rsidRPr="00891458">
        <w:t>. Opettajien yhteistyöverkostoissa on mahdollista jakaa tieto- ja viestintätekniikan hyödyntämiseen liittyvää osaamista.</w:t>
      </w:r>
      <w:r>
        <w:t xml:space="preserve"> Uusia vertaistukimalleja ja -verkostoja kehitetään ja tuetaan.</w:t>
      </w:r>
    </w:p>
    <w:p w:rsidR="00664DF2" w:rsidRDefault="00664DF2" w:rsidP="00D26B00"/>
    <w:p w:rsidR="00664DF2" w:rsidRPr="00C11F98" w:rsidRDefault="00664DF2" w:rsidP="00664DF2">
      <w:pPr>
        <w:rPr>
          <w:b/>
        </w:rPr>
      </w:pPr>
      <w:r>
        <w:rPr>
          <w:b/>
        </w:rPr>
        <w:t>Kehittäminen:</w:t>
      </w:r>
    </w:p>
    <w:p w:rsidR="00664DF2" w:rsidRDefault="00664DF2" w:rsidP="00664DF2">
      <w:r>
        <w:t xml:space="preserve">Tukipalvelut resursoidaan </w:t>
      </w:r>
      <w:r w:rsidRPr="00C26B71">
        <w:t>aiempaa tiivii</w:t>
      </w:r>
      <w:r>
        <w:t>mmin</w:t>
      </w:r>
      <w:r w:rsidRPr="00C26B71">
        <w:t xml:space="preserve"> mukaan </w:t>
      </w:r>
      <w:r w:rsidRPr="007C7825">
        <w:t>koulujen</w:t>
      </w:r>
      <w:r w:rsidRPr="00C26B71">
        <w:t xml:space="preserve"> toimintaympäristöjen suunnitteluun y</w:t>
      </w:r>
      <w:r w:rsidRPr="00C26B71">
        <w:t>h</w:t>
      </w:r>
      <w:r w:rsidRPr="00C26B71">
        <w:t xml:space="preserve">dessä </w:t>
      </w:r>
      <w:proofErr w:type="spellStart"/>
      <w:r>
        <w:t>TVT-pedagogien</w:t>
      </w:r>
      <w:proofErr w:type="spellEnd"/>
      <w:r>
        <w:t xml:space="preserve"> ja </w:t>
      </w:r>
      <w:proofErr w:type="spellStart"/>
      <w:r w:rsidRPr="00C572F5">
        <w:t>TVT-tukihenkilöiden</w:t>
      </w:r>
      <w:proofErr w:type="spellEnd"/>
      <w:r>
        <w:t xml:space="preserve"> </w:t>
      </w:r>
      <w:r w:rsidRPr="00C26B71">
        <w:t xml:space="preserve">kanssa. </w:t>
      </w:r>
      <w:r>
        <w:t>Tukipalveluista luodaan aktiivisesti toimiva malli.</w:t>
      </w:r>
    </w:p>
    <w:p w:rsidR="00D26B00" w:rsidRPr="00AB511E" w:rsidRDefault="00D26B00" w:rsidP="00D26B00">
      <w:r>
        <w:br w:type="page"/>
      </w:r>
      <w:r w:rsidRPr="00AB511E">
        <w:lastRenderedPageBreak/>
        <w:t>TVT</w:t>
      </w:r>
      <w:r>
        <w:t xml:space="preserve"> </w:t>
      </w:r>
      <w:r w:rsidRPr="00AB511E">
        <w:t xml:space="preserve">-tukihenkilöverkoston tehtävät ja rooli  </w:t>
      </w:r>
    </w:p>
    <w:p w:rsidR="00D26B00" w:rsidRDefault="00D26B00" w:rsidP="00D26B00">
      <w:pPr>
        <w:rPr>
          <w:b/>
        </w:rPr>
      </w:pPr>
    </w:p>
    <w:p w:rsidR="00D26B00" w:rsidRDefault="00D26B00" w:rsidP="00D26B00">
      <w:r>
        <w:rPr>
          <w:noProof/>
        </w:rPr>
        <w:drawing>
          <wp:anchor distT="0" distB="0" distL="114300" distR="114300" simplePos="0" relativeHeight="251669504" behindDoc="0" locked="0" layoutInCell="1" allowOverlap="1" wp14:anchorId="53E4C9CC" wp14:editId="0B1E6902">
            <wp:simplePos x="0" y="0"/>
            <wp:positionH relativeFrom="column">
              <wp:posOffset>2957195</wp:posOffset>
            </wp:positionH>
            <wp:positionV relativeFrom="paragraph">
              <wp:posOffset>113665</wp:posOffset>
            </wp:positionV>
            <wp:extent cx="3190240" cy="2390775"/>
            <wp:effectExtent l="19050" t="19050" r="10160" b="28575"/>
            <wp:wrapSquare wrapText="bothSides"/>
            <wp:docPr id="13"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90240" cy="2390775"/>
                    </a:xfrm>
                    <a:prstGeom prst="rect">
                      <a:avLst/>
                    </a:prstGeom>
                    <a:noFill/>
                    <a:ln w="9525">
                      <a:solidFill>
                        <a:srgbClr val="000000"/>
                      </a:solidFill>
                      <a:miter lim="800000"/>
                      <a:headEnd/>
                      <a:tailEnd/>
                    </a:ln>
                  </pic:spPr>
                </pic:pic>
              </a:graphicData>
            </a:graphic>
          </wp:anchor>
        </w:drawing>
      </w:r>
      <w:r>
        <w:rPr>
          <w:noProof/>
        </w:rPr>
        <w:drawing>
          <wp:anchor distT="0" distB="0" distL="114300" distR="114300" simplePos="0" relativeHeight="251668480" behindDoc="0" locked="0" layoutInCell="1" allowOverlap="1" wp14:anchorId="28AF39A9" wp14:editId="6543CA41">
            <wp:simplePos x="0" y="0"/>
            <wp:positionH relativeFrom="column">
              <wp:posOffset>-474980</wp:posOffset>
            </wp:positionH>
            <wp:positionV relativeFrom="paragraph">
              <wp:posOffset>113665</wp:posOffset>
            </wp:positionV>
            <wp:extent cx="3271520" cy="2452370"/>
            <wp:effectExtent l="19050" t="19050" r="24130" b="24130"/>
            <wp:wrapSquare wrapText="bothSides"/>
            <wp:docPr id="12"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71520" cy="2452370"/>
                    </a:xfrm>
                    <a:prstGeom prst="rect">
                      <a:avLst/>
                    </a:prstGeom>
                    <a:noFill/>
                    <a:ln w="9525">
                      <a:solidFill>
                        <a:srgbClr val="000000"/>
                      </a:solidFill>
                      <a:miter lim="800000"/>
                      <a:headEnd/>
                      <a:tailEnd/>
                    </a:ln>
                  </pic:spPr>
                </pic:pic>
              </a:graphicData>
            </a:graphic>
          </wp:anchor>
        </w:drawing>
      </w:r>
    </w:p>
    <w:p w:rsidR="00D26B00" w:rsidRDefault="00D26B00" w:rsidP="00D26B00">
      <w:r>
        <w:rPr>
          <w:noProof/>
        </w:rPr>
        <w:drawing>
          <wp:anchor distT="0" distB="0" distL="114300" distR="114300" simplePos="0" relativeHeight="251671552" behindDoc="0" locked="0" layoutInCell="1" allowOverlap="1" wp14:anchorId="74B312DA" wp14:editId="14E71CF9">
            <wp:simplePos x="0" y="0"/>
            <wp:positionH relativeFrom="column">
              <wp:posOffset>2957195</wp:posOffset>
            </wp:positionH>
            <wp:positionV relativeFrom="paragraph">
              <wp:posOffset>18415</wp:posOffset>
            </wp:positionV>
            <wp:extent cx="3190240" cy="2391410"/>
            <wp:effectExtent l="19050" t="19050" r="10160" b="27940"/>
            <wp:wrapSquare wrapText="bothSides"/>
            <wp:docPr id="15"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90240" cy="2391410"/>
                    </a:xfrm>
                    <a:prstGeom prst="rect">
                      <a:avLst/>
                    </a:prstGeom>
                    <a:noFill/>
                    <a:ln w="9525">
                      <a:solidFill>
                        <a:srgbClr val="000000"/>
                      </a:solidFill>
                      <a:miter lim="800000"/>
                      <a:headEnd/>
                      <a:tailEnd/>
                    </a:ln>
                  </pic:spPr>
                </pic:pic>
              </a:graphicData>
            </a:graphic>
          </wp:anchor>
        </w:drawing>
      </w:r>
      <w:r>
        <w:rPr>
          <w:noProof/>
        </w:rPr>
        <w:drawing>
          <wp:anchor distT="0" distB="0" distL="114300" distR="114300" simplePos="0" relativeHeight="251670528" behindDoc="0" locked="0" layoutInCell="1" allowOverlap="1" wp14:anchorId="014F45F7" wp14:editId="593BCF79">
            <wp:simplePos x="0" y="0"/>
            <wp:positionH relativeFrom="column">
              <wp:posOffset>-474980</wp:posOffset>
            </wp:positionH>
            <wp:positionV relativeFrom="paragraph">
              <wp:posOffset>18415</wp:posOffset>
            </wp:positionV>
            <wp:extent cx="3278505" cy="2458720"/>
            <wp:effectExtent l="19050" t="19050" r="17145" b="17780"/>
            <wp:wrapSquare wrapText="bothSides"/>
            <wp:docPr id="14"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78505" cy="2458720"/>
                    </a:xfrm>
                    <a:prstGeom prst="rect">
                      <a:avLst/>
                    </a:prstGeom>
                    <a:noFill/>
                    <a:ln w="9525">
                      <a:solidFill>
                        <a:srgbClr val="000000"/>
                      </a:solidFill>
                      <a:miter lim="800000"/>
                      <a:headEnd/>
                      <a:tailEnd/>
                    </a:ln>
                  </pic:spPr>
                </pic:pic>
              </a:graphicData>
            </a:graphic>
          </wp:anchor>
        </w:drawing>
      </w:r>
    </w:p>
    <w:p w:rsidR="00D26B00" w:rsidRDefault="00D26B00" w:rsidP="00D26B00"/>
    <w:p w:rsidR="00D26B00" w:rsidRDefault="00D26B00" w:rsidP="00D26B00">
      <w:pPr>
        <w:rPr>
          <w:b/>
        </w:rPr>
      </w:pPr>
    </w:p>
    <w:p w:rsidR="00D26B00" w:rsidRPr="009C3979" w:rsidRDefault="00D26B00" w:rsidP="00D26B00">
      <w:pPr>
        <w:rPr>
          <w:b/>
        </w:rPr>
      </w:pPr>
      <w:proofErr w:type="spellStart"/>
      <w:r w:rsidRPr="009C3979">
        <w:rPr>
          <w:b/>
        </w:rPr>
        <w:t>Moodle</w:t>
      </w:r>
      <w:r>
        <w:rPr>
          <w:b/>
        </w:rPr>
        <w:t>-tuki</w:t>
      </w:r>
      <w:proofErr w:type="spellEnd"/>
    </w:p>
    <w:p w:rsidR="00D26B00" w:rsidRDefault="00D26B00" w:rsidP="00D26B00"/>
    <w:p w:rsidR="00D26B00" w:rsidRDefault="00D26B00" w:rsidP="00D26B00">
      <w:r>
        <w:t xml:space="preserve">Kymenlaakson Ammattikorkeakoulu huolehtii </w:t>
      </w:r>
      <w:proofErr w:type="spellStart"/>
      <w:r>
        <w:t>Moodle-oppimisalustan</w:t>
      </w:r>
      <w:proofErr w:type="spellEnd"/>
      <w:r>
        <w:t xml:space="preserve"> ylläpidosta, kehittämisestä, siihen liittyvästä opettajien koulutuksesta sekä </w:t>
      </w:r>
      <w:proofErr w:type="spellStart"/>
      <w:r>
        <w:t>TVT-tukihenkilöverkoston</w:t>
      </w:r>
      <w:proofErr w:type="spellEnd"/>
      <w:r>
        <w:t xml:space="preserve"> koordinoinnista.</w:t>
      </w:r>
    </w:p>
    <w:p w:rsidR="00D26B00" w:rsidRDefault="00D26B00" w:rsidP="00D26B00"/>
    <w:p w:rsidR="00D26B00" w:rsidRPr="00C26B71" w:rsidRDefault="00D26B00" w:rsidP="00C26B71"/>
    <w:p w:rsidR="002D6CD0" w:rsidRDefault="002D6CD0" w:rsidP="002D6CD0">
      <w:pPr>
        <w:rPr>
          <w:u w:val="single"/>
        </w:rPr>
      </w:pPr>
    </w:p>
    <w:p w:rsidR="002D6CD0" w:rsidRPr="00BA6C78" w:rsidRDefault="00664DF2" w:rsidP="00C11F98">
      <w:pPr>
        <w:pStyle w:val="Alaotsikko"/>
      </w:pPr>
      <w:r>
        <w:t>8</w:t>
      </w:r>
      <w:r w:rsidR="006D57EA">
        <w:t>.5</w:t>
      </w:r>
      <w:r w:rsidR="002D6CD0" w:rsidRPr="00BA6C78">
        <w:t>. ARVIOINTI</w:t>
      </w:r>
    </w:p>
    <w:p w:rsidR="007B747D" w:rsidRDefault="007B747D" w:rsidP="002D6CD0"/>
    <w:p w:rsidR="007F12E4" w:rsidRPr="00664DF2" w:rsidRDefault="007F12E4" w:rsidP="002D6CD0">
      <w:pPr>
        <w:rPr>
          <w:color w:val="FF0000"/>
        </w:rPr>
      </w:pPr>
      <w:r>
        <w:t>Kaupungin tasolta arvioidaan vuosittain tarjotun koulutuksen laatua ja määrää mm. koulutuksissa ann</w:t>
      </w:r>
      <w:r>
        <w:t>e</w:t>
      </w:r>
      <w:r>
        <w:t xml:space="preserve">tun palautteen perusteella. Kaupungin </w:t>
      </w:r>
      <w:r w:rsidRPr="00505B61">
        <w:t xml:space="preserve">tasolla kerätään koulutustilastoa. </w:t>
      </w:r>
      <w:r w:rsidR="00664DF2" w:rsidRPr="00505B61">
        <w:t>Koulutuksen järjestäjä tekee vuosittain tilannekartoituksen, jossa selvitetään laitteistotilanne, e-oppimateriaalien määrä ja arviointip</w:t>
      </w:r>
      <w:r w:rsidR="00664DF2" w:rsidRPr="00505B61">
        <w:t>e</w:t>
      </w:r>
      <w:r w:rsidR="00664DF2" w:rsidRPr="00505B61">
        <w:t>rusteet sosiaalisen median opetuskäytön näkökulmasta. Tilannekartoituksen perusteella määritellään tavoitetaso laitteiden, tietoverkkoyhteyksien, e-oppimateriaalien ja arviointiperusteiden osalta sekä ope</w:t>
      </w:r>
      <w:r w:rsidR="00664DF2" w:rsidRPr="00505B61">
        <w:t>t</w:t>
      </w:r>
      <w:r w:rsidR="00664DF2" w:rsidRPr="00505B61">
        <w:t>tajien vuosittainen täydennyskoulutustarve.</w:t>
      </w:r>
    </w:p>
    <w:p w:rsidR="007F12E4" w:rsidRDefault="007F12E4" w:rsidP="002D6CD0"/>
    <w:p w:rsidR="007B747D" w:rsidRDefault="007F12E4" w:rsidP="002D6CD0">
      <w:pPr>
        <w:rPr>
          <w:color w:val="FF0000"/>
        </w:rPr>
      </w:pPr>
      <w:r>
        <w:t xml:space="preserve">Koulujen tasolla rehtorin kanssa käytävissä kehityskeskusteluissa arvioidaan </w:t>
      </w:r>
      <w:r w:rsidR="009D44A6">
        <w:t xml:space="preserve">onko opettajien koulutus vastannut aiemmin tehtyjä suunnitelmia. </w:t>
      </w:r>
      <w:r w:rsidR="009D44A6" w:rsidRPr="00505B61">
        <w:t>Opettajie</w:t>
      </w:r>
      <w:r w:rsidRPr="00505B61">
        <w:t xml:space="preserve">n </w:t>
      </w:r>
      <w:r w:rsidR="009D44A6" w:rsidRPr="00505B61">
        <w:t>taitotason kehittymistä voidaan arvioida kyselyin, johon kaikki opettajat velvoitetaan vastaamaan</w:t>
      </w:r>
      <w:r w:rsidR="00664DF2" w:rsidRPr="00505B61">
        <w:t xml:space="preserve"> (</w:t>
      </w:r>
      <w:proofErr w:type="spellStart"/>
      <w:r w:rsidR="00664DF2" w:rsidRPr="00505B61">
        <w:t>eValmiustasomittari</w:t>
      </w:r>
      <w:proofErr w:type="spellEnd"/>
      <w:r w:rsidR="00664DF2" w:rsidRPr="00505B61">
        <w:t xml:space="preserve"> Repussa)</w:t>
      </w:r>
      <w:r w:rsidR="009D44A6" w:rsidRPr="00505B61">
        <w:t>.</w:t>
      </w:r>
      <w:r w:rsidR="00664DF2" w:rsidRPr="00505B61">
        <w:t xml:space="preserve"> </w:t>
      </w:r>
    </w:p>
    <w:p w:rsidR="005C294C" w:rsidRDefault="005C294C" w:rsidP="002D6CD0"/>
    <w:p w:rsidR="002D6CD0" w:rsidRPr="00BA6C78" w:rsidRDefault="006D57EA" w:rsidP="00C11F98">
      <w:pPr>
        <w:pStyle w:val="Otsikko1"/>
      </w:pPr>
      <w:r>
        <w:lastRenderedPageBreak/>
        <w:t>9</w:t>
      </w:r>
      <w:r w:rsidR="002D6CD0" w:rsidRPr="00BA6C78">
        <w:t>. TOIMINTAKULTTUURI</w:t>
      </w:r>
      <w:r w:rsidR="000B78A9">
        <w:t xml:space="preserve"> JA -YMPÄRISTÖ</w:t>
      </w:r>
    </w:p>
    <w:p w:rsidR="007B747D" w:rsidRDefault="007B747D" w:rsidP="002D6CD0"/>
    <w:p w:rsidR="002D6CD0" w:rsidRPr="009D44A6" w:rsidRDefault="005823B3" w:rsidP="002D6CD0">
      <w:r w:rsidRPr="009D44A6">
        <w:t>Perusopetu</w:t>
      </w:r>
      <w:r w:rsidR="003B68D1" w:rsidRPr="009D44A6">
        <w:t>ksessa</w:t>
      </w:r>
      <w:r w:rsidR="002D6CD0" w:rsidRPr="009D44A6">
        <w:t xml:space="preserve"> vallitsee vuorovaikutukseen perustuva</w:t>
      </w:r>
      <w:r w:rsidR="007B747D" w:rsidRPr="009D44A6">
        <w:t xml:space="preserve"> </w:t>
      </w:r>
      <w:r w:rsidR="002D6CD0" w:rsidRPr="009D44A6">
        <w:t>työkulttuuri. Verkon välityksellä jaetaan osa</w:t>
      </w:r>
      <w:r w:rsidR="002D6CD0" w:rsidRPr="009D44A6">
        <w:t>a</w:t>
      </w:r>
      <w:r w:rsidR="002D6CD0" w:rsidRPr="009D44A6">
        <w:t>mista ja hyviä käytänteitä sekä viestitään sidosryhmien</w:t>
      </w:r>
      <w:r w:rsidR="007B747D" w:rsidRPr="009D44A6">
        <w:t xml:space="preserve"> </w:t>
      </w:r>
      <w:r w:rsidR="002D6CD0" w:rsidRPr="009D44A6">
        <w:t>kanssa</w:t>
      </w:r>
      <w:r w:rsidR="009D44A6" w:rsidRPr="009D44A6">
        <w:t>.</w:t>
      </w:r>
    </w:p>
    <w:p w:rsidR="007B747D" w:rsidRDefault="007B747D" w:rsidP="002D6CD0"/>
    <w:p w:rsidR="002D6CD0" w:rsidRDefault="009D44A6" w:rsidP="002D6CD0">
      <w:proofErr w:type="spellStart"/>
      <w:r>
        <w:t>TVT:n</w:t>
      </w:r>
      <w:proofErr w:type="spellEnd"/>
      <w:r>
        <w:t xml:space="preserve"> monipuolinen hyödyntäminen antaa pohjan k</w:t>
      </w:r>
      <w:r w:rsidR="001D7ABA">
        <w:t>oulu</w:t>
      </w:r>
      <w:r>
        <w:t>tu</w:t>
      </w:r>
      <w:r w:rsidR="002D6CD0">
        <w:t>ksen toimintakulttuuri</w:t>
      </w:r>
      <w:r>
        <w:t>lle, tiedottamiselle,</w:t>
      </w:r>
      <w:r w:rsidR="002D6CD0">
        <w:t xml:space="preserve"> vu</w:t>
      </w:r>
      <w:r w:rsidR="002D6CD0">
        <w:t>o</w:t>
      </w:r>
      <w:r w:rsidR="002D6CD0">
        <w:t>rovaiku</w:t>
      </w:r>
      <w:r>
        <w:t>tukselle</w:t>
      </w:r>
      <w:r w:rsidR="002D6CD0">
        <w:t xml:space="preserve">, </w:t>
      </w:r>
      <w:r>
        <w:t>aloitteellisuudelle ja aktiivisuudelle</w:t>
      </w:r>
      <w:r w:rsidR="002D6CD0">
        <w:t xml:space="preserve">. </w:t>
      </w:r>
      <w:r w:rsidR="005524E7" w:rsidRPr="009D44A6">
        <w:t>P</w:t>
      </w:r>
      <w:r w:rsidR="005823B3" w:rsidRPr="009D44A6">
        <w:t>erusopetu</w:t>
      </w:r>
      <w:r w:rsidR="005524E7" w:rsidRPr="009D44A6">
        <w:t xml:space="preserve">ksen </w:t>
      </w:r>
      <w:r w:rsidRPr="009D44A6">
        <w:t xml:space="preserve">tietoteknisiä </w:t>
      </w:r>
      <w:r w:rsidR="002D6CD0" w:rsidRPr="009D44A6">
        <w:t xml:space="preserve">ratkaisuja kehitetään palvelemaan </w:t>
      </w:r>
      <w:r w:rsidR="005524E7" w:rsidRPr="009D44A6">
        <w:t>oppilaiden</w:t>
      </w:r>
      <w:r w:rsidRPr="009D44A6">
        <w:t>, huoltajien</w:t>
      </w:r>
      <w:r w:rsidR="002D6CD0" w:rsidRPr="009D44A6">
        <w:t xml:space="preserve"> ja opettajien sekä hallinnon</w:t>
      </w:r>
      <w:r w:rsidR="007B747D" w:rsidRPr="009D44A6">
        <w:t xml:space="preserve"> </w:t>
      </w:r>
      <w:r w:rsidR="002D6CD0" w:rsidRPr="009D44A6">
        <w:t>tiedonvälitystä.</w:t>
      </w:r>
      <w:r w:rsidR="002D6CD0">
        <w:t xml:space="preserve"> </w:t>
      </w:r>
    </w:p>
    <w:p w:rsidR="00A75920" w:rsidRDefault="00A75920" w:rsidP="002D6CD0"/>
    <w:p w:rsidR="007B747D" w:rsidRDefault="002D6CD0" w:rsidP="002D6CD0">
      <w:r>
        <w:t xml:space="preserve">Opettajilla on käytössä työnantajan puolesta </w:t>
      </w:r>
      <w:r w:rsidR="009D44A6" w:rsidRPr="009D44A6">
        <w:t>sähköposti</w:t>
      </w:r>
      <w:r w:rsidR="009D44A6">
        <w:t xml:space="preserve">. </w:t>
      </w:r>
      <w:r>
        <w:t>Opettajien sähköpostiosoite on muotoa</w:t>
      </w:r>
      <w:r w:rsidR="00BA6C78">
        <w:t xml:space="preserve"> </w:t>
      </w:r>
      <w:hyperlink r:id="rId19" w:history="1">
        <w:r w:rsidR="00BA6C78" w:rsidRPr="002E0E24">
          <w:rPr>
            <w:rStyle w:val="Hyperlinkki"/>
          </w:rPr>
          <w:t>etun</w:t>
        </w:r>
        <w:r w:rsidR="00BA6C78" w:rsidRPr="002E0E24">
          <w:rPr>
            <w:rStyle w:val="Hyperlinkki"/>
          </w:rPr>
          <w:t>i</w:t>
        </w:r>
        <w:r w:rsidR="00BA6C78" w:rsidRPr="002E0E24">
          <w:rPr>
            <w:rStyle w:val="Hyperlinkki"/>
          </w:rPr>
          <w:t>mi.sukunimi@edukouvola.fi</w:t>
        </w:r>
      </w:hyperlink>
      <w:r>
        <w:t>.</w:t>
      </w:r>
      <w:r w:rsidR="007B747D">
        <w:t xml:space="preserve"> </w:t>
      </w:r>
      <w:r>
        <w:t>Rehtorien ja hallintohenkilöstön sähköpostiosoite on muotoa etun</w:t>
      </w:r>
      <w:r>
        <w:t>i</w:t>
      </w:r>
      <w:r>
        <w:t>mi.sukunimi@</w:t>
      </w:r>
      <w:r w:rsidR="007F4A58">
        <w:t>kouvola</w:t>
      </w:r>
      <w:r w:rsidR="009D44A6">
        <w:t>.fi.</w:t>
      </w:r>
      <w:r>
        <w:t xml:space="preserve"> Tiedotuksessa hyödynnetään sähköpostituslistoja. </w:t>
      </w:r>
      <w:r w:rsidR="009D44A6">
        <w:t>Kaupungin tasolla</w:t>
      </w:r>
      <w:r w:rsidR="007B747D">
        <w:t xml:space="preserve"> </w:t>
      </w:r>
      <w:r>
        <w:t>sähk</w:t>
      </w:r>
      <w:r>
        <w:t>ö</w:t>
      </w:r>
      <w:r>
        <w:t>postiliikenteen määrää pyritään vähentämään hyödyntämällä sähköisiä ilmoitustauluja,</w:t>
      </w:r>
      <w:r w:rsidR="009D44A6">
        <w:t xml:space="preserve"> kuten </w:t>
      </w:r>
      <w:r w:rsidR="00A17FC8">
        <w:t>Kontti</w:t>
      </w:r>
      <w:r w:rsidR="009D44A6">
        <w:t xml:space="preserve"> ja Reppu.</w:t>
      </w:r>
      <w:r>
        <w:t xml:space="preserve"> </w:t>
      </w:r>
    </w:p>
    <w:p w:rsidR="00664DF2" w:rsidRDefault="00664DF2" w:rsidP="002D6CD0"/>
    <w:p w:rsidR="007B747D" w:rsidRDefault="005823B3" w:rsidP="002D6CD0">
      <w:r w:rsidRPr="005524E7">
        <w:t>Perusopetu</w:t>
      </w:r>
      <w:r w:rsidR="003B68D1" w:rsidRPr="005524E7">
        <w:t>ksella</w:t>
      </w:r>
      <w:r w:rsidR="002D6CD0">
        <w:t xml:space="preserve"> on kuntalaisille tarkoitetut palvelusivut, joiden yhteydestä löytyvät myös </w:t>
      </w:r>
      <w:r>
        <w:t>perus</w:t>
      </w:r>
      <w:r w:rsidR="003B68D1">
        <w:t>koulujen omat kotisivut</w:t>
      </w:r>
      <w:r w:rsidR="002D6CD0">
        <w:t>.</w:t>
      </w:r>
      <w:r w:rsidR="007B747D">
        <w:t xml:space="preserve"> </w:t>
      </w:r>
      <w:r w:rsidR="002D6CD0">
        <w:t xml:space="preserve">Kaikilla </w:t>
      </w:r>
      <w:r w:rsidR="003B68D1" w:rsidRPr="005524E7">
        <w:t>kouluilla</w:t>
      </w:r>
      <w:r w:rsidR="002D6CD0" w:rsidRPr="006A5CF8">
        <w:t xml:space="preserve"> </w:t>
      </w:r>
      <w:r w:rsidR="005524E7" w:rsidRPr="006A5CF8">
        <w:t>on</w:t>
      </w:r>
      <w:r w:rsidR="002D6CD0">
        <w:t xml:space="preserve"> tiedotusta varten julkinen kotisivu, jonka ylläpito on </w:t>
      </w:r>
      <w:proofErr w:type="spellStart"/>
      <w:r w:rsidR="002D6CD0">
        <w:t>vastuutettu</w:t>
      </w:r>
      <w:proofErr w:type="spellEnd"/>
      <w:r w:rsidR="002D6CD0">
        <w:t xml:space="preserve"> </w:t>
      </w:r>
      <w:r w:rsidR="003B68D1" w:rsidRPr="005524E7">
        <w:t>koulun</w:t>
      </w:r>
      <w:r w:rsidR="003B68D1">
        <w:t xml:space="preserve"> sisällä</w:t>
      </w:r>
      <w:r w:rsidR="007B747D">
        <w:t xml:space="preserve"> </w:t>
      </w:r>
      <w:r w:rsidR="002D6CD0">
        <w:t>yhdelle tai useammalle henkilölle</w:t>
      </w:r>
      <w:r w:rsidR="002D6CD0" w:rsidRPr="00505B61">
        <w:t xml:space="preserve">. </w:t>
      </w:r>
      <w:r w:rsidRPr="00505B61">
        <w:t>Perus</w:t>
      </w:r>
      <w:r w:rsidR="003B68D1" w:rsidRPr="00505B61">
        <w:t>koulut</w:t>
      </w:r>
      <w:r w:rsidR="002D6CD0" w:rsidRPr="00505B61">
        <w:t xml:space="preserve"> vastaavat itse sivujen ajantasaisuudesta.</w:t>
      </w:r>
      <w:r w:rsidR="006A5CF8" w:rsidRPr="00505B61">
        <w:t xml:space="preserve"> </w:t>
      </w:r>
      <w:r w:rsidR="00664DF2" w:rsidRPr="00505B61">
        <w:t>Tavoi</w:t>
      </w:r>
      <w:r w:rsidR="00664DF2" w:rsidRPr="00505B61">
        <w:t>t</w:t>
      </w:r>
      <w:r w:rsidR="00664DF2" w:rsidRPr="00505B61">
        <w:t xml:space="preserve">teena on kotisivujen käytettävyyden lisääminen. </w:t>
      </w:r>
      <w:r w:rsidR="006A5CF8">
        <w:t xml:space="preserve">Kodin ja koulun välisessä yhteistyössä hyödynnetään </w:t>
      </w:r>
      <w:proofErr w:type="spellStart"/>
      <w:r w:rsidR="006A5CF8">
        <w:t>Wilmaa</w:t>
      </w:r>
      <w:proofErr w:type="spellEnd"/>
      <w:r w:rsidR="006A5CF8">
        <w:t xml:space="preserve"> ja oppimisympäristöjä.</w:t>
      </w:r>
    </w:p>
    <w:p w:rsidR="002D6CD0" w:rsidRDefault="006D57EA" w:rsidP="00C11F98">
      <w:pPr>
        <w:pStyle w:val="Otsikko1"/>
      </w:pPr>
      <w:r>
        <w:t>10</w:t>
      </w:r>
      <w:r w:rsidR="002D6CD0" w:rsidRPr="00BA6C78">
        <w:t xml:space="preserve">. </w:t>
      </w:r>
      <w:r w:rsidR="006A1FC3">
        <w:t>PERUS</w:t>
      </w:r>
      <w:r w:rsidR="003B68D1" w:rsidRPr="005524E7">
        <w:t>KOULUJEN</w:t>
      </w:r>
      <w:r w:rsidR="002D6CD0" w:rsidRPr="00BA6C78">
        <w:t xml:space="preserve"> </w:t>
      </w:r>
      <w:r w:rsidR="009E353D">
        <w:t>YHTEISTYÖ</w:t>
      </w:r>
    </w:p>
    <w:p w:rsidR="00EF26FD" w:rsidRDefault="00EF26FD" w:rsidP="00EF26FD"/>
    <w:p w:rsidR="00EF26FD" w:rsidRPr="00EF26FD" w:rsidRDefault="00EF26FD" w:rsidP="002D6CD0">
      <w:r>
        <w:t>Koulut kirjaavat muiden tahojen kanssa tehtävän yhteistyön lukuvuosisuunnitelmissa.  Esimerkiksi yl</w:t>
      </w:r>
      <w:r>
        <w:t>ä</w:t>
      </w:r>
      <w:r>
        <w:t xml:space="preserve">koulut hyödyntävät </w:t>
      </w:r>
      <w:proofErr w:type="spellStart"/>
      <w:r>
        <w:t>TET-toria</w:t>
      </w:r>
      <w:proofErr w:type="spellEnd"/>
      <w:r>
        <w:t xml:space="preserve"> Työelämään tutustumisjaksojen yhteydessä.</w:t>
      </w:r>
    </w:p>
    <w:p w:rsidR="009E353D" w:rsidRDefault="009E353D" w:rsidP="002D6CD0">
      <w:pPr>
        <w:rPr>
          <w:b/>
        </w:rPr>
      </w:pPr>
    </w:p>
    <w:p w:rsidR="007B747D" w:rsidRDefault="007B747D" w:rsidP="002D6CD0"/>
    <w:p w:rsidR="00A17FC8" w:rsidRPr="002B1030" w:rsidRDefault="00A17FC8" w:rsidP="00A17FC8">
      <w:r w:rsidRPr="002B1030">
        <w:rPr>
          <w:b/>
        </w:rPr>
        <w:t>KIRJASTON JA KOULUJEN YHTEISTYÖ</w:t>
      </w:r>
    </w:p>
    <w:p w:rsidR="00A17FC8" w:rsidRDefault="00A17FC8" w:rsidP="00A17FC8"/>
    <w:p w:rsidR="00A17FC8" w:rsidRPr="00C15976" w:rsidRDefault="00A17FC8" w:rsidP="00A17FC8">
      <w:pPr>
        <w:rPr>
          <w:i/>
        </w:rPr>
      </w:pPr>
      <w:r w:rsidRPr="00C15976">
        <w:rPr>
          <w:i/>
        </w:rPr>
        <w:t>”Digitaalisten tiedonlähteiden hyödyntämisessä sekä mediakasvatuksen eri osa-alueita koskien kirjaston ja koulun yhteistyö on luonteva ratkaisu. Kirjaston ja koulujen yhteistyön tavoitteet ja toteuttamismalleja tulee kirjata Kouvolan kaupungin opetussuunnitelmiin.”</w:t>
      </w:r>
    </w:p>
    <w:p w:rsidR="00A17FC8" w:rsidRPr="00C15976" w:rsidRDefault="00A17FC8" w:rsidP="00A17FC8">
      <w:pPr>
        <w:ind w:left="1304"/>
      </w:pPr>
    </w:p>
    <w:p w:rsidR="00A17FC8" w:rsidRPr="00C15976" w:rsidRDefault="004A53F9" w:rsidP="00A17FC8">
      <w:r w:rsidRPr="00C15976">
        <w:t>Oppilaiden</w:t>
      </w:r>
      <w:r w:rsidR="00A17FC8" w:rsidRPr="00C15976">
        <w:t xml:space="preserve"> tiedonhaku- ja tiedonhallintataitojen kehittäminen on yksi keskeinen osa </w:t>
      </w:r>
      <w:r w:rsidRPr="00C15976">
        <w:t>perus</w:t>
      </w:r>
      <w:r w:rsidR="00A17FC8" w:rsidRPr="00C15976">
        <w:t>opetusta. Ti</w:t>
      </w:r>
      <w:r w:rsidR="00A17FC8" w:rsidRPr="00C15976">
        <w:t>e</w:t>
      </w:r>
      <w:r w:rsidR="00A17FC8" w:rsidRPr="00C15976">
        <w:t>donhankintataitojen oppiminen alkaa jo esiopetuksessa ja jatkuu koko yleissivistävän opetuksen ajan. Uusissa opetussuunnitelmissa tiedonhallintataidot ulottuvat kaikkiin oppiaineisiin ja aihekokonaisuuksiin ja kuuluvat siten kaikille opettajille. Kirjasto tukee tämän tavoitteen saavuttamisessa. Kirjasto on osa p</w:t>
      </w:r>
      <w:r w:rsidR="00A17FC8" w:rsidRPr="00C15976">
        <w:t>e</w:t>
      </w:r>
      <w:r w:rsidR="00A17FC8" w:rsidRPr="00C15976">
        <w:t>ruskoulujen oppimisympäristöä. Kirjastosta on muodostumassa mediakasvatuksen erityisasiantuntija, jonka osaamista on luontevaa hyödyntää perusopetuksessa.</w:t>
      </w:r>
    </w:p>
    <w:p w:rsidR="00A17FC8" w:rsidRPr="00C15976" w:rsidRDefault="00A17FC8" w:rsidP="00A17FC8"/>
    <w:p w:rsidR="00A17FC8" w:rsidRPr="00C15976" w:rsidRDefault="00A17FC8" w:rsidP="00A17FC8">
      <w:r w:rsidRPr="00C15976">
        <w:rPr>
          <w:rFonts w:cs="Arial"/>
        </w:rPr>
        <w:t>Kirjaston ja koulujen tehostetun yhteistyön jatkaminen ja laajentaminen mediakasvatuksen, kuvan- ja äänenkäsittelyn sekä tapahtumatuotannon alueilla tuo lisäarvoa opettajille, oppilaille, kirjaston henkil</w:t>
      </w:r>
      <w:r w:rsidRPr="00C15976">
        <w:rPr>
          <w:rFonts w:cs="Arial"/>
        </w:rPr>
        <w:t>ö</w:t>
      </w:r>
      <w:r w:rsidRPr="00C15976">
        <w:rPr>
          <w:rFonts w:cs="Arial"/>
        </w:rPr>
        <w:t>kunnalle sekä kuntalaisille. Oppilaiden ideoimien tapahtumien tuonti kirjaston tiloihin rikastuttaa kirjast</w:t>
      </w:r>
      <w:r w:rsidRPr="00C15976">
        <w:rPr>
          <w:rFonts w:cs="Arial"/>
        </w:rPr>
        <w:t>o</w:t>
      </w:r>
      <w:r w:rsidRPr="00C15976">
        <w:rPr>
          <w:rFonts w:cs="Arial"/>
        </w:rPr>
        <w:t xml:space="preserve">maailmaa ja tuo kirjaston lähemmäksi </w:t>
      </w:r>
      <w:r w:rsidR="004A53F9" w:rsidRPr="00C15976">
        <w:rPr>
          <w:rFonts w:cs="Arial"/>
        </w:rPr>
        <w:t xml:space="preserve">lapsia ja </w:t>
      </w:r>
      <w:r w:rsidRPr="00C15976">
        <w:rPr>
          <w:rFonts w:cs="Arial"/>
        </w:rPr>
        <w:t xml:space="preserve">nuoria. </w:t>
      </w:r>
    </w:p>
    <w:p w:rsidR="00A17FC8" w:rsidRPr="00C15976" w:rsidRDefault="00A17FC8" w:rsidP="00A17FC8"/>
    <w:p w:rsidR="00A17FC8" w:rsidRPr="00C15976" w:rsidRDefault="00A17FC8" w:rsidP="00A17FC8">
      <w:r w:rsidRPr="00C15976">
        <w:rPr>
          <w:rFonts w:cs="Arial"/>
        </w:rPr>
        <w:t xml:space="preserve">Kirjaston laitteiston ja tilojen yhteiskäytön tehostaminen antaa </w:t>
      </w:r>
      <w:r w:rsidR="00B22CDF" w:rsidRPr="00C15976">
        <w:rPr>
          <w:rFonts w:cs="Arial"/>
        </w:rPr>
        <w:t>perusopetukselle</w:t>
      </w:r>
      <w:r w:rsidRPr="00C15976">
        <w:rPr>
          <w:rFonts w:cs="Arial"/>
        </w:rPr>
        <w:t xml:space="preserve"> uusia mahdollisuuksia. Musiikin, kuvaamataidon ja äidinkielen lisäksi monissa oppiaineissa on mahdollista hyödyntää av-materiaalien suunnittelua, toteutusta ja julkaisua, mikä on voitu kohdentaa kirjaston kautta kaupungin tarpeisiin. </w:t>
      </w:r>
    </w:p>
    <w:p w:rsidR="00A17FC8" w:rsidRPr="00C15976" w:rsidRDefault="00A17FC8" w:rsidP="00A17FC8">
      <w:pPr>
        <w:pStyle w:val="NormaaliWWW"/>
        <w:rPr>
          <w:rFonts w:ascii="Tahoma" w:hAnsi="Tahoma" w:cs="Tahoma"/>
          <w:sz w:val="20"/>
          <w:szCs w:val="20"/>
        </w:rPr>
      </w:pPr>
      <w:r w:rsidRPr="00C15976">
        <w:rPr>
          <w:rFonts w:ascii="Tahoma" w:hAnsi="Tahoma" w:cs="Tahoma"/>
          <w:sz w:val="20"/>
          <w:szCs w:val="20"/>
        </w:rPr>
        <w:t> </w:t>
      </w:r>
    </w:p>
    <w:p w:rsidR="00A17FC8" w:rsidRDefault="00A17FC8" w:rsidP="00A17FC8">
      <w:r w:rsidRPr="00C15976">
        <w:t xml:space="preserve">Tavoitteita </w:t>
      </w:r>
      <w:r w:rsidR="00B22CDF" w:rsidRPr="00C15976">
        <w:t xml:space="preserve">peruskoulujen </w:t>
      </w:r>
      <w:r w:rsidRPr="00C15976">
        <w:t>ja kirjaston yhteistyölle:</w:t>
      </w:r>
    </w:p>
    <w:p w:rsidR="00243619" w:rsidRPr="00C15976" w:rsidRDefault="00243619" w:rsidP="00A17FC8"/>
    <w:p w:rsidR="00A17FC8" w:rsidRPr="00C15976" w:rsidRDefault="00A17FC8" w:rsidP="00A17FC8">
      <w:pPr>
        <w:ind w:firstLine="1304"/>
      </w:pPr>
      <w:proofErr w:type="gramStart"/>
      <w:r w:rsidRPr="00C15976">
        <w:t>-</w:t>
      </w:r>
      <w:proofErr w:type="gramEnd"/>
      <w:r w:rsidRPr="00C15976">
        <w:t xml:space="preserve"> etsitään aktiivisesti ratkaisuja yhteisten tavoitteiden ja toiminnan saavuttamiseksi</w:t>
      </w:r>
    </w:p>
    <w:p w:rsidR="00A17FC8" w:rsidRPr="00C15976" w:rsidRDefault="00A17FC8" w:rsidP="00A17FC8">
      <w:pPr>
        <w:ind w:left="1304" w:firstLine="1"/>
      </w:pPr>
      <w:proofErr w:type="gramStart"/>
      <w:r w:rsidRPr="00C15976">
        <w:t>-</w:t>
      </w:r>
      <w:proofErr w:type="gramEnd"/>
      <w:r w:rsidRPr="00C15976">
        <w:t xml:space="preserve"> </w:t>
      </w:r>
      <w:r w:rsidR="004A53F9" w:rsidRPr="00C15976">
        <w:t>peruskoulun opetussuunnitelmaa uudistettaessa</w:t>
      </w:r>
      <w:r w:rsidRPr="00C15976">
        <w:t xml:space="preserve"> kirjastoyhteistyö määritellä</w:t>
      </w:r>
      <w:r w:rsidR="004A53F9" w:rsidRPr="00C15976">
        <w:t>än</w:t>
      </w:r>
      <w:r w:rsidRPr="00C15976">
        <w:t xml:space="preserve"> osaksi s</w:t>
      </w:r>
      <w:r w:rsidRPr="00C15976">
        <w:t>o</w:t>
      </w:r>
      <w:r w:rsidRPr="00C15976">
        <w:t xml:space="preserve">pivia opetussisältöjä </w:t>
      </w:r>
    </w:p>
    <w:p w:rsidR="00A17FC8" w:rsidRPr="00C15976" w:rsidRDefault="00A17FC8" w:rsidP="00A17FC8">
      <w:r w:rsidRPr="00C15976">
        <w:tab/>
      </w:r>
      <w:proofErr w:type="gramStart"/>
      <w:r w:rsidRPr="00C15976">
        <w:t>-</w:t>
      </w:r>
      <w:proofErr w:type="gramEnd"/>
      <w:r w:rsidRPr="00C15976">
        <w:t xml:space="preserve"> </w:t>
      </w:r>
      <w:r w:rsidR="004A53F9" w:rsidRPr="00C15976">
        <w:t xml:space="preserve">tehostetaan </w:t>
      </w:r>
      <w:r w:rsidRPr="00C15976">
        <w:t>yhteistyön organisoin</w:t>
      </w:r>
      <w:r w:rsidR="004A53F9" w:rsidRPr="00C15976">
        <w:t>tia</w:t>
      </w:r>
      <w:r w:rsidRPr="00C15976">
        <w:t xml:space="preserve"> ja </w:t>
      </w:r>
      <w:r w:rsidR="004A53F9" w:rsidRPr="00C15976">
        <w:t xml:space="preserve">etsitään </w:t>
      </w:r>
      <w:r w:rsidRPr="00C15976">
        <w:t>uusi</w:t>
      </w:r>
      <w:r w:rsidR="004A53F9" w:rsidRPr="00C15976">
        <w:t>a</w:t>
      </w:r>
      <w:r w:rsidRPr="00C15976">
        <w:t xml:space="preserve"> mahdollisuuksi</w:t>
      </w:r>
      <w:r w:rsidR="004A53F9" w:rsidRPr="00C15976">
        <w:t>a</w:t>
      </w:r>
    </w:p>
    <w:p w:rsidR="00A17FC8" w:rsidRPr="00C15976" w:rsidRDefault="00A17FC8" w:rsidP="00A17FC8">
      <w:pPr>
        <w:ind w:left="1304"/>
      </w:pPr>
      <w:proofErr w:type="gramStart"/>
      <w:r w:rsidRPr="00C15976">
        <w:t>-</w:t>
      </w:r>
      <w:proofErr w:type="gramEnd"/>
      <w:r w:rsidRPr="00C15976">
        <w:t xml:space="preserve"> </w:t>
      </w:r>
      <w:r w:rsidR="004A53F9" w:rsidRPr="00C15976">
        <w:t xml:space="preserve">kehitetään </w:t>
      </w:r>
      <w:r w:rsidRPr="00C15976">
        <w:t>monipuolis</w:t>
      </w:r>
      <w:r w:rsidR="004A53F9" w:rsidRPr="00C15976">
        <w:t>ta</w:t>
      </w:r>
      <w:r w:rsidRPr="00C15976">
        <w:t xml:space="preserve"> yhteistyö</w:t>
      </w:r>
      <w:r w:rsidR="004A53F9" w:rsidRPr="00C15976">
        <w:t>tä</w:t>
      </w:r>
      <w:r w:rsidRPr="00C15976">
        <w:t xml:space="preserve"> mediakasvatuksen</w:t>
      </w:r>
      <w:r w:rsidR="004A53F9" w:rsidRPr="00C15976">
        <w:t xml:space="preserve"> eri</w:t>
      </w:r>
      <w:r w:rsidRPr="00C15976">
        <w:t xml:space="preserve"> aihealuei</w:t>
      </w:r>
      <w:r w:rsidR="004A53F9" w:rsidRPr="00C15976">
        <w:t>lle</w:t>
      </w:r>
    </w:p>
    <w:p w:rsidR="00A17FC8" w:rsidRPr="00C15976" w:rsidRDefault="00A17FC8" w:rsidP="00A17FC8">
      <w:pPr>
        <w:ind w:left="1304"/>
      </w:pPr>
      <w:proofErr w:type="gramStart"/>
      <w:r w:rsidRPr="00C15976">
        <w:t>-</w:t>
      </w:r>
      <w:proofErr w:type="gramEnd"/>
      <w:r w:rsidRPr="00C15976">
        <w:t xml:space="preserve"> kehitetään </w:t>
      </w:r>
      <w:r w:rsidR="004A53F9" w:rsidRPr="00C15976">
        <w:t xml:space="preserve">tieto- ja viestintätekniikkaa hyödyntäen </w:t>
      </w:r>
      <w:r w:rsidRPr="00C15976">
        <w:t>yhteistyötä tiedonhaun ja tiedonhalli</w:t>
      </w:r>
      <w:r w:rsidRPr="00C15976">
        <w:t>n</w:t>
      </w:r>
      <w:r w:rsidRPr="00C15976">
        <w:t xml:space="preserve">nan taitojen opetuksessa </w:t>
      </w:r>
    </w:p>
    <w:p w:rsidR="00A17FC8" w:rsidRPr="00C15976" w:rsidRDefault="00A17FC8" w:rsidP="00A17FC8">
      <w:pPr>
        <w:ind w:left="1304"/>
      </w:pPr>
      <w:proofErr w:type="gramStart"/>
      <w:r w:rsidRPr="00C15976">
        <w:t>-</w:t>
      </w:r>
      <w:proofErr w:type="gramEnd"/>
      <w:r w:rsidRPr="00C15976">
        <w:t xml:space="preserve"> kehitetään mahdollisuuksia digitaalisten oppimateriaalien ja e-kirjojen lainauksessa</w:t>
      </w:r>
      <w:r w:rsidR="004A53F9" w:rsidRPr="00C15976">
        <w:t>.</w:t>
      </w:r>
    </w:p>
    <w:p w:rsidR="002D6CD0" w:rsidRPr="00BA6C78" w:rsidRDefault="006D57EA" w:rsidP="002B1ECC">
      <w:pPr>
        <w:pStyle w:val="Otsikko1"/>
      </w:pPr>
      <w:r>
        <w:lastRenderedPageBreak/>
        <w:t>11</w:t>
      </w:r>
      <w:r w:rsidR="002D6CD0" w:rsidRPr="00BA6C78">
        <w:t>. STRATEGIATYÖN ARVIOINTI</w:t>
      </w:r>
      <w:r w:rsidR="0067291A">
        <w:t xml:space="preserve"> JA KEHITTÄMINEN</w:t>
      </w:r>
    </w:p>
    <w:p w:rsidR="007B747D" w:rsidRDefault="007B747D" w:rsidP="002D6CD0"/>
    <w:p w:rsidR="002D6CD0" w:rsidRDefault="002D6CD0" w:rsidP="002D6CD0">
      <w:r>
        <w:t>”Strategiatyö on jatkuva prosessi, ei projekti.”</w:t>
      </w:r>
    </w:p>
    <w:p w:rsidR="0067291A" w:rsidRDefault="0067291A" w:rsidP="002D6CD0"/>
    <w:p w:rsidR="00A601BD" w:rsidRDefault="0067291A" w:rsidP="002D6CD0">
      <w:r>
        <w:t xml:space="preserve">Kouvolan </w:t>
      </w:r>
      <w:r w:rsidR="005823B3" w:rsidRPr="003C4FAC">
        <w:t>perusopetu</w:t>
      </w:r>
      <w:r w:rsidR="003B68D1" w:rsidRPr="003C4FAC">
        <w:t>ksen</w:t>
      </w:r>
      <w:r>
        <w:t xml:space="preserve"> </w:t>
      </w:r>
      <w:r w:rsidR="00A601BD" w:rsidRPr="00531CB7">
        <w:t>Tieto- ja viestintä</w:t>
      </w:r>
      <w:r w:rsidRPr="00531CB7">
        <w:t>strategia 2020</w:t>
      </w:r>
      <w:r>
        <w:t xml:space="preserve"> on nähtävillä internetissä osoitteessa </w:t>
      </w:r>
    </w:p>
    <w:p w:rsidR="0067291A" w:rsidRDefault="00EE18CE" w:rsidP="002D6CD0">
      <w:hyperlink r:id="rId20" w:history="1">
        <w:r w:rsidR="00C15976" w:rsidRPr="00F366AC">
          <w:rPr>
            <w:rStyle w:val="Hyperlinkki"/>
          </w:rPr>
          <w:t>https://www.edukouvola.fi/tvt/</w:t>
        </w:r>
      </w:hyperlink>
      <w:r w:rsidR="00C15976">
        <w:t xml:space="preserve"> </w:t>
      </w:r>
      <w:r w:rsidR="00A601BD">
        <w:t>Strategiaa päivitetään vuosittain</w:t>
      </w:r>
      <w:r w:rsidR="0067291A">
        <w:t xml:space="preserve"> niin</w:t>
      </w:r>
      <w:r w:rsidR="0067291A" w:rsidRPr="00A601BD">
        <w:t xml:space="preserve">, että opettajilla, </w:t>
      </w:r>
      <w:r w:rsidR="003B68D1" w:rsidRPr="00A601BD">
        <w:t>oppilailla</w:t>
      </w:r>
      <w:r w:rsidR="0067291A" w:rsidRPr="00A601BD">
        <w:t xml:space="preserve">, huoltajilla </w:t>
      </w:r>
      <w:r w:rsidR="003C4FAC" w:rsidRPr="00A601BD">
        <w:t xml:space="preserve">ja </w:t>
      </w:r>
      <w:r w:rsidR="0067291A" w:rsidRPr="00A601BD">
        <w:t xml:space="preserve">muilla </w:t>
      </w:r>
      <w:r w:rsidR="003C4FAC" w:rsidRPr="00A601BD">
        <w:t xml:space="preserve">kuntalaisilla </w:t>
      </w:r>
      <w:r w:rsidR="0067291A">
        <w:t>on mahdollisuus arvioida strategiaa ja sen toteutumista</w:t>
      </w:r>
      <w:r w:rsidR="009D0A1D">
        <w:t xml:space="preserve"> sekä tehdä siihen liittyviä k</w:t>
      </w:r>
      <w:r w:rsidR="009D0A1D">
        <w:t>e</w:t>
      </w:r>
      <w:r w:rsidR="009D0A1D">
        <w:t>hittämisehdotuksia</w:t>
      </w:r>
      <w:r w:rsidR="0067291A">
        <w:t>.</w:t>
      </w:r>
    </w:p>
    <w:p w:rsidR="007B747D" w:rsidRDefault="007B747D" w:rsidP="002D6CD0"/>
    <w:p w:rsidR="002D6CD0" w:rsidRPr="00BA6C78" w:rsidRDefault="005C294C" w:rsidP="002B1ECC">
      <w:pPr>
        <w:pStyle w:val="Alaotsikko"/>
      </w:pPr>
      <w:r>
        <w:t>11</w:t>
      </w:r>
      <w:r w:rsidR="002D6CD0" w:rsidRPr="00BA6C78">
        <w:t>.1. KUNTATASO</w:t>
      </w:r>
    </w:p>
    <w:p w:rsidR="007B747D" w:rsidRDefault="007B747D" w:rsidP="002D6CD0"/>
    <w:p w:rsidR="00B141DC" w:rsidRDefault="005823B3" w:rsidP="00B141DC">
      <w:r w:rsidRPr="00A601BD">
        <w:t>Perusopetu</w:t>
      </w:r>
      <w:r w:rsidR="003B68D1" w:rsidRPr="00A601BD">
        <w:t>ksen</w:t>
      </w:r>
      <w:r w:rsidR="002D6CD0" w:rsidRPr="00A601BD">
        <w:t xml:space="preserve"> </w:t>
      </w:r>
      <w:proofErr w:type="spellStart"/>
      <w:r w:rsidR="002D6CD0" w:rsidRPr="00A601BD">
        <w:t>TVT-strategiatyöryhmä</w:t>
      </w:r>
      <w:proofErr w:type="spellEnd"/>
      <w:r w:rsidR="002D6CD0" w:rsidRPr="00A601BD">
        <w:t xml:space="preserve"> arvioi vuosittain strategiatyön tilannetta ja</w:t>
      </w:r>
      <w:r w:rsidR="007B747D" w:rsidRPr="00A601BD">
        <w:t xml:space="preserve"> </w:t>
      </w:r>
      <w:r w:rsidR="002D6CD0" w:rsidRPr="00A601BD">
        <w:t>kehittämistarpeita.</w:t>
      </w:r>
      <w:r w:rsidR="002D6CD0">
        <w:t xml:space="preserve"> </w:t>
      </w:r>
      <w:r w:rsidR="00B141DC">
        <w:t xml:space="preserve">Arvioinnin kohteita ovat luvussa 5.1. mainitut osa-alueet: opetus, henkilöstö, tekniikka ja toimintakulttuuri. </w:t>
      </w:r>
    </w:p>
    <w:p w:rsidR="007B747D" w:rsidRDefault="002D6CD0" w:rsidP="002D6CD0">
      <w:r>
        <w:t xml:space="preserve">Työryhmä suosittaa kehittämistoimenpiteitä tarpeen mukaan </w:t>
      </w:r>
      <w:r w:rsidR="003B68D1" w:rsidRPr="003C4FAC">
        <w:t>perusopetuksen</w:t>
      </w:r>
      <w:r w:rsidR="003B68D1">
        <w:t xml:space="preserve"> </w:t>
      </w:r>
      <w:r>
        <w:t>johtoryhmälle.</w:t>
      </w:r>
    </w:p>
    <w:p w:rsidR="007B747D" w:rsidRDefault="007B747D" w:rsidP="002D6CD0"/>
    <w:p w:rsidR="003C4FAC" w:rsidRDefault="003C4FAC" w:rsidP="002D6CD0"/>
    <w:p w:rsidR="002D6CD0" w:rsidRPr="00BA6C78" w:rsidRDefault="005C294C" w:rsidP="002B1ECC">
      <w:pPr>
        <w:pStyle w:val="Alaotsikko"/>
      </w:pPr>
      <w:r>
        <w:t>11</w:t>
      </w:r>
      <w:r w:rsidR="002D6CD0" w:rsidRPr="00BA6C78">
        <w:t xml:space="preserve">.2. </w:t>
      </w:r>
      <w:r w:rsidR="003B68D1" w:rsidRPr="003C4FAC">
        <w:t>KOULUTASO</w:t>
      </w:r>
    </w:p>
    <w:p w:rsidR="007B747D" w:rsidRDefault="007B747D" w:rsidP="002D6CD0"/>
    <w:p w:rsidR="00CD6913" w:rsidRPr="002B1ECC" w:rsidRDefault="001D7ABA" w:rsidP="002D6CD0">
      <w:r>
        <w:t>Koulu</w:t>
      </w:r>
      <w:r w:rsidR="002D6CD0">
        <w:t xml:space="preserve">tasolla </w:t>
      </w:r>
      <w:proofErr w:type="spellStart"/>
      <w:r w:rsidR="002D6CD0">
        <w:t>TVT-suunnitelman</w:t>
      </w:r>
      <w:proofErr w:type="spellEnd"/>
      <w:r w:rsidR="002D6CD0">
        <w:t xml:space="preserve"> toteutumista seuraa rehtori</w:t>
      </w:r>
      <w:r w:rsidR="00004F5C">
        <w:t xml:space="preserve"> </w:t>
      </w:r>
      <w:r w:rsidR="009F0DEE">
        <w:t xml:space="preserve">yhteistyössä koulun </w:t>
      </w:r>
      <w:proofErr w:type="spellStart"/>
      <w:r w:rsidR="009F0DEE">
        <w:t>TVT-tukihenkilön/-</w:t>
      </w:r>
      <w:r w:rsidR="000D46DA">
        <w:t>tuki</w:t>
      </w:r>
      <w:r w:rsidR="009F0DEE">
        <w:t>henkilöiden</w:t>
      </w:r>
      <w:proofErr w:type="spellEnd"/>
      <w:r w:rsidR="009F0DEE">
        <w:t xml:space="preserve"> kanssa.</w:t>
      </w:r>
    </w:p>
    <w:p w:rsidR="002D6CD0" w:rsidRDefault="002D6CD0" w:rsidP="002D6CD0"/>
    <w:p w:rsidR="005E1675" w:rsidRDefault="005E1675" w:rsidP="002D6CD0"/>
    <w:p w:rsidR="005E1675" w:rsidRDefault="005E1675" w:rsidP="002D6CD0"/>
    <w:p w:rsidR="005E1675" w:rsidRDefault="005E1675" w:rsidP="002D6CD0"/>
    <w:p w:rsidR="005E1675" w:rsidRDefault="005E1675" w:rsidP="002D6CD0"/>
    <w:p w:rsidR="003D6D05" w:rsidRDefault="003D6D05">
      <w:r>
        <w:br w:type="page"/>
      </w:r>
    </w:p>
    <w:p w:rsidR="005E1675" w:rsidRDefault="005E1675" w:rsidP="002D6CD0"/>
    <w:p w:rsidR="005E1675" w:rsidRDefault="005E1675" w:rsidP="002D6CD0"/>
    <w:p w:rsidR="002D6CD0" w:rsidRDefault="003D1406" w:rsidP="002B1ECC">
      <w:pPr>
        <w:pStyle w:val="Otsikko1"/>
      </w:pPr>
      <w:r>
        <w:rPr>
          <w:noProof/>
        </w:rPr>
        <w:drawing>
          <wp:anchor distT="0" distB="0" distL="114300" distR="114300" simplePos="0" relativeHeight="251662336" behindDoc="1" locked="0" layoutInCell="1" allowOverlap="1">
            <wp:simplePos x="0" y="0"/>
            <wp:positionH relativeFrom="column">
              <wp:posOffset>5303520</wp:posOffset>
            </wp:positionH>
            <wp:positionV relativeFrom="paragraph">
              <wp:posOffset>231140</wp:posOffset>
            </wp:positionV>
            <wp:extent cx="1285875" cy="1276350"/>
            <wp:effectExtent l="0" t="0" r="9525" b="0"/>
            <wp:wrapTight wrapText="bothSides">
              <wp:wrapPolygon edited="0">
                <wp:start x="0" y="0"/>
                <wp:lineTo x="0" y="21278"/>
                <wp:lineTo x="21440" y="21278"/>
                <wp:lineTo x="21440" y="0"/>
                <wp:lineTo x="0" y="0"/>
              </wp:wrapPolygon>
            </wp:wrapTight>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285875" cy="1276350"/>
                    </a:xfrm>
                    <a:prstGeom prst="rect">
                      <a:avLst/>
                    </a:prstGeom>
                  </pic:spPr>
                </pic:pic>
              </a:graphicData>
            </a:graphic>
          </wp:anchor>
        </w:drawing>
      </w:r>
      <w:r w:rsidR="002D6CD0" w:rsidRPr="00BA6C78">
        <w:t>LIITTEET JA LINKIT</w:t>
      </w:r>
    </w:p>
    <w:p w:rsidR="005E1675" w:rsidRPr="005E1675" w:rsidRDefault="005E1675" w:rsidP="005E1675"/>
    <w:p w:rsidR="003D1406" w:rsidRDefault="003D1406" w:rsidP="003D1406">
      <w:pPr>
        <w:rPr>
          <w:b/>
          <w:sz w:val="52"/>
          <w:szCs w:val="52"/>
        </w:rPr>
      </w:pPr>
    </w:p>
    <w:p w:rsidR="003D1406" w:rsidRDefault="003D1406" w:rsidP="003D1406">
      <w:pPr>
        <w:rPr>
          <w:b/>
          <w:sz w:val="52"/>
          <w:szCs w:val="52"/>
        </w:rPr>
      </w:pPr>
      <w:r w:rsidRPr="00FE2431">
        <w:rPr>
          <w:b/>
          <w:sz w:val="52"/>
          <w:szCs w:val="52"/>
        </w:rPr>
        <w:t>Tietokoneiden käytöstä</w:t>
      </w:r>
      <w:r>
        <w:rPr>
          <w:b/>
          <w:sz w:val="52"/>
          <w:szCs w:val="52"/>
        </w:rPr>
        <w:t xml:space="preserve"> </w:t>
      </w:r>
    </w:p>
    <w:p w:rsidR="003D1406" w:rsidRDefault="003D1406" w:rsidP="003D1406">
      <w:pPr>
        <w:rPr>
          <w:b/>
          <w:sz w:val="32"/>
          <w:szCs w:val="52"/>
        </w:rPr>
      </w:pPr>
      <w:r w:rsidRPr="003D1406">
        <w:rPr>
          <w:b/>
          <w:sz w:val="32"/>
          <w:szCs w:val="52"/>
        </w:rPr>
        <w:t>(alakoulut)</w:t>
      </w:r>
    </w:p>
    <w:p w:rsidR="003D1406" w:rsidRPr="003D1406" w:rsidRDefault="003D1406" w:rsidP="003D1406">
      <w:pPr>
        <w:rPr>
          <w:b/>
          <w:sz w:val="32"/>
          <w:szCs w:val="52"/>
        </w:rPr>
      </w:pPr>
    </w:p>
    <w:p w:rsidR="003D1406" w:rsidRDefault="003D1406" w:rsidP="003D1406">
      <w:pPr>
        <w:pStyle w:val="Otsikko2"/>
      </w:pPr>
      <w:r w:rsidRPr="003B0F97">
        <w:t>Tietokoneen turvallinen käyttö on jokaisen oikeus</w:t>
      </w:r>
    </w:p>
    <w:p w:rsidR="003D1406" w:rsidRPr="006B41B3" w:rsidRDefault="003D1406" w:rsidP="003D1406"/>
    <w:p w:rsidR="003D1406" w:rsidRPr="003B0F97" w:rsidRDefault="003D1406" w:rsidP="00C15976">
      <w:pPr>
        <w:pStyle w:val="Luettelokappale"/>
        <w:numPr>
          <w:ilvl w:val="0"/>
          <w:numId w:val="21"/>
        </w:numPr>
        <w:spacing w:after="200" w:line="276" w:lineRule="auto"/>
        <w:ind w:left="426" w:hanging="426"/>
        <w:contextualSpacing/>
        <w:jc w:val="both"/>
        <w:rPr>
          <w:sz w:val="28"/>
          <w:szCs w:val="28"/>
        </w:rPr>
      </w:pPr>
      <w:r w:rsidRPr="003B0F97">
        <w:rPr>
          <w:sz w:val="28"/>
          <w:szCs w:val="28"/>
        </w:rPr>
        <w:t>Ole rehellinen ja kohtelias. Ota muut huomioon.</w:t>
      </w:r>
    </w:p>
    <w:p w:rsidR="003D1406" w:rsidRPr="003B0F97" w:rsidRDefault="003D1406" w:rsidP="003D1406">
      <w:pPr>
        <w:pStyle w:val="Luettelokappale"/>
        <w:numPr>
          <w:ilvl w:val="1"/>
          <w:numId w:val="21"/>
        </w:numPr>
        <w:spacing w:after="200" w:line="276" w:lineRule="auto"/>
        <w:ind w:left="408"/>
        <w:contextualSpacing/>
        <w:jc w:val="both"/>
        <w:rPr>
          <w:sz w:val="28"/>
          <w:szCs w:val="28"/>
        </w:rPr>
      </w:pPr>
      <w:r w:rsidRPr="003B0F97">
        <w:rPr>
          <w:sz w:val="28"/>
          <w:szCs w:val="28"/>
        </w:rPr>
        <w:t>Harkitse, mitä tietoja annat itsestäsi tai muista.</w:t>
      </w:r>
    </w:p>
    <w:p w:rsidR="003D1406" w:rsidRPr="003B0F97" w:rsidRDefault="003D1406" w:rsidP="003D1406">
      <w:pPr>
        <w:pStyle w:val="Luettelokappale"/>
        <w:numPr>
          <w:ilvl w:val="1"/>
          <w:numId w:val="21"/>
        </w:numPr>
        <w:spacing w:after="200" w:line="276" w:lineRule="auto"/>
        <w:ind w:left="408"/>
        <w:contextualSpacing/>
        <w:jc w:val="both"/>
        <w:rPr>
          <w:sz w:val="28"/>
          <w:szCs w:val="28"/>
        </w:rPr>
      </w:pPr>
      <w:r w:rsidRPr="003B0F97">
        <w:rPr>
          <w:sz w:val="28"/>
          <w:szCs w:val="28"/>
        </w:rPr>
        <w:t>Käytä vain omia käyttäjätunnuksia ja salasanoja.</w:t>
      </w:r>
    </w:p>
    <w:p w:rsidR="003D1406" w:rsidRPr="003B0F97" w:rsidRDefault="003D1406" w:rsidP="003D1406">
      <w:pPr>
        <w:pStyle w:val="Luettelokappale"/>
        <w:numPr>
          <w:ilvl w:val="1"/>
          <w:numId w:val="21"/>
        </w:numPr>
        <w:spacing w:after="200" w:line="276" w:lineRule="auto"/>
        <w:ind w:left="408"/>
        <w:contextualSpacing/>
        <w:jc w:val="both"/>
        <w:rPr>
          <w:sz w:val="28"/>
          <w:szCs w:val="28"/>
        </w:rPr>
      </w:pPr>
      <w:r w:rsidRPr="003B0F97">
        <w:rPr>
          <w:sz w:val="28"/>
          <w:szCs w:val="28"/>
        </w:rPr>
        <w:t>Pidä salasanat omana tietonasi.</w:t>
      </w:r>
    </w:p>
    <w:p w:rsidR="003D1406" w:rsidRPr="003B0F97" w:rsidRDefault="003D1406" w:rsidP="003D1406">
      <w:pPr>
        <w:pStyle w:val="Luettelokappale"/>
        <w:numPr>
          <w:ilvl w:val="1"/>
          <w:numId w:val="21"/>
        </w:numPr>
        <w:spacing w:after="200" w:line="276" w:lineRule="auto"/>
        <w:ind w:left="408"/>
        <w:contextualSpacing/>
        <w:rPr>
          <w:sz w:val="28"/>
          <w:szCs w:val="28"/>
        </w:rPr>
      </w:pPr>
      <w:r w:rsidRPr="003B0F97">
        <w:rPr>
          <w:sz w:val="28"/>
          <w:szCs w:val="28"/>
        </w:rPr>
        <w:t>Vieraile vain sivuilla, joilla on lapsille sopivaa aineistoa.</w:t>
      </w:r>
    </w:p>
    <w:p w:rsidR="003D1406" w:rsidRDefault="003D1406" w:rsidP="003D1406">
      <w:pPr>
        <w:pStyle w:val="Luettelokappale"/>
        <w:numPr>
          <w:ilvl w:val="1"/>
          <w:numId w:val="21"/>
        </w:numPr>
        <w:spacing w:after="200" w:line="276" w:lineRule="auto"/>
        <w:ind w:left="408"/>
        <w:contextualSpacing/>
        <w:jc w:val="both"/>
        <w:rPr>
          <w:sz w:val="28"/>
          <w:szCs w:val="28"/>
        </w:rPr>
      </w:pPr>
      <w:proofErr w:type="gramStart"/>
      <w:r w:rsidRPr="003B0F97">
        <w:rPr>
          <w:sz w:val="28"/>
          <w:szCs w:val="28"/>
        </w:rPr>
        <w:t>Avaa</w:t>
      </w:r>
      <w:proofErr w:type="gramEnd"/>
      <w:r w:rsidRPr="003B0F97">
        <w:rPr>
          <w:sz w:val="28"/>
          <w:szCs w:val="28"/>
        </w:rPr>
        <w:t xml:space="preserve"> vain sellaiset sähköpostiviestit ja liitteet, jotka tunn</w:t>
      </w:r>
      <w:r>
        <w:rPr>
          <w:sz w:val="28"/>
          <w:szCs w:val="28"/>
        </w:rPr>
        <w:t xml:space="preserve">istat </w:t>
      </w:r>
      <w:r w:rsidRPr="003B0F97">
        <w:rPr>
          <w:sz w:val="28"/>
          <w:szCs w:val="28"/>
        </w:rPr>
        <w:t xml:space="preserve">turvallisiksi. </w:t>
      </w:r>
    </w:p>
    <w:p w:rsidR="003D1406" w:rsidRDefault="003D1406" w:rsidP="003D1406">
      <w:pPr>
        <w:pStyle w:val="Luettelokappale"/>
        <w:ind w:left="1032"/>
        <w:jc w:val="both"/>
        <w:rPr>
          <w:sz w:val="28"/>
          <w:szCs w:val="28"/>
        </w:rPr>
      </w:pPr>
    </w:p>
    <w:p w:rsidR="003D1406" w:rsidRDefault="003D1406" w:rsidP="003D1406">
      <w:pPr>
        <w:pStyle w:val="Luettelokappale"/>
        <w:ind w:left="1216"/>
        <w:jc w:val="both"/>
        <w:rPr>
          <w:sz w:val="28"/>
          <w:szCs w:val="28"/>
        </w:rPr>
      </w:pPr>
    </w:p>
    <w:p w:rsidR="003D1406" w:rsidRPr="003B0F97" w:rsidRDefault="003D1406" w:rsidP="003D1406">
      <w:pPr>
        <w:pStyle w:val="Luettelokappale"/>
        <w:numPr>
          <w:ilvl w:val="0"/>
          <w:numId w:val="20"/>
        </w:numPr>
        <w:spacing w:after="200" w:line="276" w:lineRule="auto"/>
        <w:contextualSpacing/>
        <w:rPr>
          <w:sz w:val="28"/>
          <w:szCs w:val="28"/>
        </w:rPr>
      </w:pPr>
      <w:r w:rsidRPr="003B0F97">
        <w:rPr>
          <w:sz w:val="28"/>
          <w:szCs w:val="28"/>
        </w:rPr>
        <w:t>Varmista, ettet loukkaa tekijänoikeuksia.</w:t>
      </w:r>
    </w:p>
    <w:p w:rsidR="003D1406" w:rsidRPr="003B0F97" w:rsidRDefault="003D1406" w:rsidP="003D1406">
      <w:pPr>
        <w:pStyle w:val="Luettelokappale"/>
        <w:numPr>
          <w:ilvl w:val="0"/>
          <w:numId w:val="20"/>
        </w:numPr>
        <w:spacing w:after="200" w:line="276" w:lineRule="auto"/>
        <w:contextualSpacing/>
        <w:jc w:val="both"/>
        <w:rPr>
          <w:sz w:val="28"/>
          <w:szCs w:val="28"/>
        </w:rPr>
      </w:pPr>
      <w:r w:rsidRPr="003B0F97">
        <w:rPr>
          <w:sz w:val="28"/>
          <w:szCs w:val="28"/>
        </w:rPr>
        <w:t xml:space="preserve">Kerro aikuiselle, jos näet verkossa epäasiallista tai sopimatonta kielenkäyttöä tai </w:t>
      </w:r>
      <w:r>
        <w:rPr>
          <w:sz w:val="28"/>
          <w:szCs w:val="28"/>
        </w:rPr>
        <w:t>materiaalia</w:t>
      </w:r>
    </w:p>
    <w:p w:rsidR="003D1406" w:rsidRPr="003B0F97" w:rsidRDefault="003D1406" w:rsidP="003D1406">
      <w:pPr>
        <w:pStyle w:val="Luettelokappale"/>
        <w:numPr>
          <w:ilvl w:val="0"/>
          <w:numId w:val="20"/>
        </w:numPr>
        <w:spacing w:after="200" w:line="276" w:lineRule="auto"/>
        <w:contextualSpacing/>
        <w:jc w:val="both"/>
        <w:rPr>
          <w:sz w:val="28"/>
          <w:szCs w:val="28"/>
        </w:rPr>
      </w:pPr>
      <w:r w:rsidRPr="003B0F97">
        <w:rPr>
          <w:sz w:val="28"/>
          <w:szCs w:val="28"/>
        </w:rPr>
        <w:t>Muista, että verkossa ei voi pakottaa ketään mihinkään</w:t>
      </w:r>
    </w:p>
    <w:p w:rsidR="003D1406" w:rsidRDefault="003D1406" w:rsidP="003D1406">
      <w:pPr>
        <w:pStyle w:val="Luettelokappale"/>
        <w:numPr>
          <w:ilvl w:val="0"/>
          <w:numId w:val="20"/>
        </w:numPr>
        <w:spacing w:after="200" w:line="276" w:lineRule="auto"/>
        <w:contextualSpacing/>
        <w:jc w:val="both"/>
        <w:rPr>
          <w:sz w:val="28"/>
          <w:szCs w:val="28"/>
        </w:rPr>
      </w:pPr>
      <w:r w:rsidRPr="003B0F97">
        <w:rPr>
          <w:sz w:val="28"/>
          <w:szCs w:val="28"/>
        </w:rPr>
        <w:t>Muista, että verkossa kuka tahansa voi olla kuka tahansa</w:t>
      </w:r>
    </w:p>
    <w:p w:rsidR="003D1406" w:rsidRDefault="003D1406" w:rsidP="003D1406">
      <w:pPr>
        <w:pStyle w:val="Luettelokappale"/>
        <w:numPr>
          <w:ilvl w:val="0"/>
          <w:numId w:val="20"/>
        </w:numPr>
        <w:spacing w:after="200" w:line="276" w:lineRule="auto"/>
        <w:contextualSpacing/>
        <w:jc w:val="both"/>
        <w:rPr>
          <w:sz w:val="28"/>
          <w:szCs w:val="28"/>
        </w:rPr>
      </w:pPr>
      <w:r>
        <w:rPr>
          <w:sz w:val="28"/>
          <w:szCs w:val="28"/>
        </w:rPr>
        <w:t>Muista, että verkossa pätevät samat lait ja käyttäytymissäännöt kuin muuall</w:t>
      </w:r>
      <w:r>
        <w:rPr>
          <w:sz w:val="28"/>
          <w:szCs w:val="28"/>
        </w:rPr>
        <w:t>a</w:t>
      </w:r>
      <w:r>
        <w:rPr>
          <w:sz w:val="28"/>
          <w:szCs w:val="28"/>
        </w:rPr>
        <w:t>kin.</w:t>
      </w:r>
    </w:p>
    <w:p w:rsidR="003D1406" w:rsidRDefault="003D1406" w:rsidP="003D1406">
      <w:pPr>
        <w:jc w:val="both"/>
        <w:rPr>
          <w:sz w:val="28"/>
          <w:szCs w:val="28"/>
        </w:rPr>
      </w:pPr>
    </w:p>
    <w:p w:rsidR="003D1406" w:rsidRDefault="003D1406" w:rsidP="003D1406">
      <w:pPr>
        <w:jc w:val="both"/>
        <w:rPr>
          <w:sz w:val="28"/>
          <w:szCs w:val="28"/>
        </w:rPr>
      </w:pPr>
      <w:r>
        <w:rPr>
          <w:sz w:val="28"/>
          <w:szCs w:val="28"/>
        </w:rPr>
        <w:t>Et voi muuttaa koneen asetuksia ilman opettajan lupaa.</w:t>
      </w:r>
    </w:p>
    <w:p w:rsidR="003D1406" w:rsidRPr="001565FA" w:rsidRDefault="003D1406" w:rsidP="003D1406">
      <w:pPr>
        <w:jc w:val="both"/>
        <w:rPr>
          <w:sz w:val="28"/>
          <w:szCs w:val="28"/>
        </w:rPr>
      </w:pPr>
      <w:r>
        <w:rPr>
          <w:sz w:val="28"/>
          <w:szCs w:val="28"/>
        </w:rPr>
        <w:t>Jätä työpiste yhtä hyvään kuntoon, kun se oli tullessasi.</w:t>
      </w:r>
    </w:p>
    <w:p w:rsidR="003D1406" w:rsidRDefault="003D1406" w:rsidP="003D1406">
      <w:pPr>
        <w:ind w:firstLine="1304"/>
        <w:jc w:val="both"/>
        <w:rPr>
          <w:b/>
          <w:sz w:val="28"/>
          <w:szCs w:val="28"/>
        </w:rPr>
      </w:pPr>
    </w:p>
    <w:p w:rsidR="003D1406" w:rsidRDefault="003D1406" w:rsidP="003D1406">
      <w:pPr>
        <w:ind w:firstLine="1304"/>
        <w:jc w:val="both"/>
        <w:rPr>
          <w:b/>
          <w:sz w:val="28"/>
          <w:szCs w:val="28"/>
        </w:rPr>
      </w:pPr>
    </w:p>
    <w:p w:rsidR="003D1406" w:rsidRDefault="003D1406" w:rsidP="003D1406">
      <w:pPr>
        <w:ind w:firstLine="1304"/>
        <w:jc w:val="both"/>
        <w:rPr>
          <w:b/>
          <w:sz w:val="28"/>
          <w:szCs w:val="28"/>
        </w:rPr>
      </w:pPr>
    </w:p>
    <w:p w:rsidR="003D1406" w:rsidRDefault="003D1406" w:rsidP="003D1406">
      <w:pPr>
        <w:ind w:firstLine="1304"/>
        <w:jc w:val="both"/>
        <w:rPr>
          <w:b/>
          <w:sz w:val="28"/>
          <w:szCs w:val="28"/>
        </w:rPr>
      </w:pPr>
    </w:p>
    <w:p w:rsidR="003D1406" w:rsidRDefault="003D1406" w:rsidP="003D1406">
      <w:pPr>
        <w:ind w:firstLine="1304"/>
        <w:jc w:val="both"/>
        <w:rPr>
          <w:b/>
          <w:sz w:val="28"/>
          <w:szCs w:val="28"/>
        </w:rPr>
      </w:pPr>
    </w:p>
    <w:p w:rsidR="003D1406" w:rsidRDefault="003D1406" w:rsidP="003D1406">
      <w:pPr>
        <w:ind w:firstLine="1304"/>
        <w:jc w:val="both"/>
        <w:rPr>
          <w:b/>
          <w:sz w:val="28"/>
          <w:szCs w:val="28"/>
        </w:rPr>
      </w:pPr>
    </w:p>
    <w:p w:rsidR="003D1406" w:rsidRDefault="003D1406" w:rsidP="003D1406">
      <w:pPr>
        <w:ind w:firstLine="1304"/>
        <w:jc w:val="both"/>
        <w:rPr>
          <w:b/>
          <w:sz w:val="28"/>
          <w:szCs w:val="28"/>
        </w:rPr>
      </w:pPr>
    </w:p>
    <w:p w:rsidR="003D1406" w:rsidRDefault="003D1406" w:rsidP="003D1406">
      <w:pPr>
        <w:ind w:firstLine="1304"/>
        <w:jc w:val="both"/>
        <w:rPr>
          <w:b/>
          <w:sz w:val="28"/>
          <w:szCs w:val="28"/>
        </w:rPr>
      </w:pPr>
    </w:p>
    <w:p w:rsidR="003D1406" w:rsidRDefault="003D1406" w:rsidP="003D1406">
      <w:pPr>
        <w:ind w:firstLine="1304"/>
        <w:jc w:val="both"/>
        <w:rPr>
          <w:b/>
          <w:sz w:val="28"/>
          <w:szCs w:val="28"/>
        </w:rPr>
      </w:pPr>
    </w:p>
    <w:p w:rsidR="003D1406" w:rsidRDefault="003D1406" w:rsidP="003D1406">
      <w:pPr>
        <w:ind w:firstLine="1304"/>
        <w:jc w:val="both"/>
        <w:rPr>
          <w:b/>
          <w:sz w:val="28"/>
          <w:szCs w:val="28"/>
        </w:rPr>
      </w:pPr>
    </w:p>
    <w:p w:rsidR="003D1406" w:rsidRDefault="003D1406" w:rsidP="003D1406">
      <w:pPr>
        <w:ind w:firstLine="1304"/>
        <w:jc w:val="both"/>
        <w:rPr>
          <w:b/>
          <w:sz w:val="28"/>
          <w:szCs w:val="28"/>
        </w:rPr>
      </w:pPr>
    </w:p>
    <w:p w:rsidR="003D1406" w:rsidRDefault="003D1406" w:rsidP="003D1406">
      <w:pPr>
        <w:ind w:firstLine="1304"/>
        <w:jc w:val="both"/>
        <w:rPr>
          <w:b/>
          <w:sz w:val="28"/>
          <w:szCs w:val="28"/>
        </w:rPr>
      </w:pPr>
    </w:p>
    <w:p w:rsidR="003D1406" w:rsidRDefault="003D1406" w:rsidP="003D1406">
      <w:pPr>
        <w:ind w:firstLine="1304"/>
        <w:jc w:val="both"/>
        <w:rPr>
          <w:b/>
          <w:sz w:val="28"/>
          <w:szCs w:val="28"/>
        </w:rPr>
      </w:pPr>
    </w:p>
    <w:p w:rsidR="003D1406" w:rsidRDefault="003D1406" w:rsidP="003D1406">
      <w:pPr>
        <w:ind w:firstLine="1304"/>
        <w:jc w:val="both"/>
        <w:rPr>
          <w:b/>
          <w:sz w:val="28"/>
          <w:szCs w:val="28"/>
        </w:rPr>
      </w:pPr>
    </w:p>
    <w:p w:rsidR="003D1406" w:rsidRPr="003B0F97" w:rsidRDefault="003D1406" w:rsidP="003D1406">
      <w:pPr>
        <w:ind w:firstLine="1304"/>
        <w:jc w:val="both"/>
        <w:rPr>
          <w:b/>
          <w:sz w:val="28"/>
          <w:szCs w:val="28"/>
        </w:rPr>
      </w:pPr>
    </w:p>
    <w:p w:rsidR="003D1406" w:rsidRPr="00FE2431" w:rsidRDefault="003D1406" w:rsidP="003D1406">
      <w:pPr>
        <w:ind w:firstLine="1304"/>
        <w:jc w:val="both"/>
        <w:rPr>
          <w:b/>
          <w:sz w:val="40"/>
          <w:szCs w:val="40"/>
        </w:rPr>
      </w:pPr>
    </w:p>
    <w:p w:rsidR="005E1675" w:rsidRDefault="005E1675" w:rsidP="005E1675"/>
    <w:p w:rsidR="005E1675" w:rsidRDefault="005E1675" w:rsidP="005E1675">
      <w:pPr>
        <w:spacing w:line="360" w:lineRule="auto"/>
        <w:rPr>
          <w:rFonts w:ascii="Comic Sans MS" w:hAnsi="Comic Sans MS"/>
          <w:sz w:val="28"/>
          <w:szCs w:val="28"/>
        </w:rPr>
      </w:pPr>
    </w:p>
    <w:p w:rsidR="005E1675" w:rsidRDefault="005E1675" w:rsidP="005E1675">
      <w:pPr>
        <w:spacing w:line="360" w:lineRule="auto"/>
        <w:rPr>
          <w:rFonts w:ascii="Comic Sans MS" w:hAnsi="Comic Sans MS"/>
          <w:sz w:val="28"/>
          <w:szCs w:val="28"/>
        </w:rPr>
      </w:pPr>
      <w:r>
        <w:rPr>
          <w:rFonts w:ascii="Comic Sans MS" w:hAnsi="Comic Sans MS"/>
          <w:sz w:val="28"/>
          <w:szCs w:val="28"/>
        </w:rPr>
        <w:t>Sopimus tietokoneiden käytöstä (yläkoulu)</w:t>
      </w:r>
    </w:p>
    <w:p w:rsidR="005E1675" w:rsidRDefault="005E1675" w:rsidP="005E1675">
      <w:pPr>
        <w:spacing w:line="360" w:lineRule="auto"/>
        <w:rPr>
          <w:rFonts w:ascii="Times New Roman" w:hAnsi="Times New Roman"/>
          <w:sz w:val="24"/>
          <w:szCs w:val="24"/>
        </w:rPr>
      </w:pPr>
    </w:p>
    <w:p w:rsidR="005E1675" w:rsidRDefault="005E1675" w:rsidP="005E1675">
      <w:pPr>
        <w:spacing w:line="360" w:lineRule="auto"/>
        <w:rPr>
          <w:rFonts w:ascii="Comic Sans MS" w:hAnsi="Comic Sans MS"/>
        </w:rPr>
      </w:pPr>
      <w:r>
        <w:rPr>
          <w:rFonts w:ascii="Comic Sans MS" w:hAnsi="Comic Sans MS"/>
        </w:rPr>
        <w:t>Jokaisella on oikeus tietokoneen ja internetin turvalliseen käyttöön.</w:t>
      </w:r>
    </w:p>
    <w:p w:rsidR="005E1675" w:rsidRDefault="005E1675" w:rsidP="005E1675">
      <w:pPr>
        <w:spacing w:line="360" w:lineRule="auto"/>
        <w:ind w:left="720"/>
        <w:rPr>
          <w:rFonts w:ascii="Times New Roman" w:hAnsi="Times New Roman"/>
        </w:rPr>
      </w:pPr>
    </w:p>
    <w:p w:rsidR="005E1675" w:rsidRDefault="005E1675" w:rsidP="005E1675">
      <w:pPr>
        <w:numPr>
          <w:ilvl w:val="0"/>
          <w:numId w:val="19"/>
        </w:numPr>
        <w:spacing w:line="360" w:lineRule="auto"/>
      </w:pPr>
      <w:r>
        <w:rPr>
          <w:b/>
        </w:rPr>
        <w:t>Ole rehellinen ja kohtelias. Ota muut huomioon</w:t>
      </w:r>
      <w:r>
        <w:t>.</w:t>
      </w:r>
      <w:r>
        <w:rPr>
          <w:sz w:val="20"/>
          <w:szCs w:val="20"/>
        </w:rPr>
        <w:t xml:space="preserve"> </w:t>
      </w:r>
    </w:p>
    <w:p w:rsidR="005E1675" w:rsidRDefault="005E1675" w:rsidP="005E1675">
      <w:pPr>
        <w:numPr>
          <w:ilvl w:val="0"/>
          <w:numId w:val="19"/>
        </w:numPr>
        <w:spacing w:line="360" w:lineRule="auto"/>
      </w:pPr>
      <w:r>
        <w:t>Harkitse tarkasti, mitä tietoja annat itsestäsi tai muista.</w:t>
      </w:r>
      <w:r>
        <w:rPr>
          <w:sz w:val="20"/>
          <w:szCs w:val="20"/>
        </w:rPr>
        <w:t xml:space="preserve"> </w:t>
      </w:r>
    </w:p>
    <w:p w:rsidR="005E1675" w:rsidRDefault="005E1675" w:rsidP="005E1675">
      <w:pPr>
        <w:numPr>
          <w:ilvl w:val="0"/>
          <w:numId w:val="19"/>
        </w:numPr>
        <w:spacing w:line="360" w:lineRule="auto"/>
      </w:pPr>
      <w:r>
        <w:t>Käytä vain omia salasanoja ja käyttäjätunnuksia ja pidä ne omana tietonasi.</w:t>
      </w:r>
      <w:r>
        <w:rPr>
          <w:sz w:val="20"/>
          <w:szCs w:val="20"/>
        </w:rPr>
        <w:t xml:space="preserve"> </w:t>
      </w:r>
    </w:p>
    <w:p w:rsidR="005E1675" w:rsidRDefault="005E1675" w:rsidP="005E1675">
      <w:pPr>
        <w:numPr>
          <w:ilvl w:val="0"/>
          <w:numId w:val="19"/>
        </w:numPr>
        <w:spacing w:line="360" w:lineRule="auto"/>
      </w:pPr>
      <w:r>
        <w:t>Kirjoittaudu ulos lopettaessasi työskentelyn palveluista, joihin olet kirjautunut omilla tunnuksillasi.</w:t>
      </w:r>
      <w:r>
        <w:rPr>
          <w:sz w:val="20"/>
          <w:szCs w:val="20"/>
        </w:rPr>
        <w:t xml:space="preserve"> </w:t>
      </w:r>
    </w:p>
    <w:p w:rsidR="005E1675" w:rsidRDefault="005E1675" w:rsidP="005E1675">
      <w:pPr>
        <w:numPr>
          <w:ilvl w:val="0"/>
          <w:numId w:val="19"/>
        </w:numPr>
        <w:spacing w:line="360" w:lineRule="auto"/>
      </w:pPr>
      <w:r>
        <w:t>Älä vieraile kouluyhteisön arvoja loukkaavilla sivuilla.</w:t>
      </w:r>
      <w:r>
        <w:rPr>
          <w:sz w:val="20"/>
          <w:szCs w:val="20"/>
        </w:rPr>
        <w:t xml:space="preserve"> </w:t>
      </w:r>
    </w:p>
    <w:p w:rsidR="005E1675" w:rsidRDefault="005E1675" w:rsidP="005E1675">
      <w:pPr>
        <w:numPr>
          <w:ilvl w:val="0"/>
          <w:numId w:val="19"/>
        </w:numPr>
        <w:spacing w:line="360" w:lineRule="auto"/>
      </w:pPr>
      <w:r>
        <w:t>Älä avaa tuntemattomilta tulleita sähköposteja tai liitteitä.</w:t>
      </w:r>
      <w:r>
        <w:rPr>
          <w:sz w:val="20"/>
          <w:szCs w:val="20"/>
        </w:rPr>
        <w:t xml:space="preserve"> </w:t>
      </w:r>
    </w:p>
    <w:p w:rsidR="005E1675" w:rsidRDefault="005E1675" w:rsidP="005E1675">
      <w:pPr>
        <w:numPr>
          <w:ilvl w:val="0"/>
          <w:numId w:val="19"/>
        </w:numPr>
        <w:spacing w:line="360" w:lineRule="auto"/>
      </w:pPr>
      <w:r>
        <w:t>Mieti, onko sopivaa välittää edelleen omaa, henkilökohtaista sähköpostia, kysymättä postin lähe</w:t>
      </w:r>
      <w:r>
        <w:t>t</w:t>
      </w:r>
      <w:r>
        <w:t>täjältä.</w:t>
      </w:r>
      <w:r>
        <w:rPr>
          <w:sz w:val="20"/>
          <w:szCs w:val="20"/>
        </w:rPr>
        <w:t xml:space="preserve"> </w:t>
      </w:r>
    </w:p>
    <w:p w:rsidR="005E1675" w:rsidRDefault="005E1675" w:rsidP="005E1675">
      <w:pPr>
        <w:numPr>
          <w:ilvl w:val="0"/>
          <w:numId w:val="19"/>
        </w:numPr>
        <w:spacing w:line="360" w:lineRule="auto"/>
      </w:pPr>
      <w:r>
        <w:t>Kun käytät verkkomateriaalia, varmista ettet loukkaa tekijänoikeuksia.</w:t>
      </w:r>
      <w:r>
        <w:rPr>
          <w:sz w:val="20"/>
          <w:szCs w:val="20"/>
        </w:rPr>
        <w:t xml:space="preserve"> </w:t>
      </w:r>
    </w:p>
    <w:p w:rsidR="005E1675" w:rsidRDefault="005E1675" w:rsidP="005E1675">
      <w:pPr>
        <w:numPr>
          <w:ilvl w:val="0"/>
          <w:numId w:val="19"/>
        </w:numPr>
        <w:spacing w:line="360" w:lineRule="auto"/>
      </w:pPr>
      <w:r>
        <w:t>Kerro aikuiselle, jos näet verkossa loukkaavaa, epäasiallista tai sopimatonta kielenkäyttöä tai k</w:t>
      </w:r>
      <w:r>
        <w:t>u</w:t>
      </w:r>
      <w:r>
        <w:t>via.</w:t>
      </w:r>
      <w:r>
        <w:rPr>
          <w:sz w:val="20"/>
          <w:szCs w:val="20"/>
        </w:rPr>
        <w:t xml:space="preserve"> </w:t>
      </w:r>
    </w:p>
    <w:p w:rsidR="005E1675" w:rsidRDefault="005E1675" w:rsidP="005E1675">
      <w:pPr>
        <w:numPr>
          <w:ilvl w:val="0"/>
          <w:numId w:val="19"/>
        </w:numPr>
        <w:spacing w:line="360" w:lineRule="auto"/>
      </w:pPr>
      <w:r>
        <w:t>Kerro aikuiselle, jos saat tunkeilevaa tai vihjailevaa postia. Älä vastaa tällaiseen postiin.</w:t>
      </w:r>
      <w:r>
        <w:rPr>
          <w:sz w:val="20"/>
          <w:szCs w:val="20"/>
        </w:rPr>
        <w:t xml:space="preserve"> </w:t>
      </w:r>
    </w:p>
    <w:p w:rsidR="005E1675" w:rsidRDefault="005E1675" w:rsidP="005E1675">
      <w:pPr>
        <w:numPr>
          <w:ilvl w:val="0"/>
          <w:numId w:val="19"/>
        </w:numPr>
        <w:spacing w:line="360" w:lineRule="auto"/>
      </w:pPr>
      <w:r>
        <w:t>Muista, että kukaan ei voi verkossa pakottaa ketään mihinkään.</w:t>
      </w:r>
      <w:r>
        <w:rPr>
          <w:sz w:val="20"/>
          <w:szCs w:val="20"/>
        </w:rPr>
        <w:t xml:space="preserve"> </w:t>
      </w:r>
    </w:p>
    <w:p w:rsidR="005E1675" w:rsidRDefault="005E1675" w:rsidP="005E1675">
      <w:pPr>
        <w:numPr>
          <w:ilvl w:val="0"/>
          <w:numId w:val="19"/>
        </w:numPr>
        <w:spacing w:line="360" w:lineRule="auto"/>
      </w:pPr>
      <w:r>
        <w:t>Muista, että ihmiset, joita tapaat verkossa, eivät ole välttämättä sitä, mitä he väittävät olevansa.</w:t>
      </w:r>
      <w:r>
        <w:rPr>
          <w:sz w:val="20"/>
          <w:szCs w:val="20"/>
        </w:rPr>
        <w:t xml:space="preserve"> </w:t>
      </w:r>
    </w:p>
    <w:p w:rsidR="005E1675" w:rsidRDefault="005E1675" w:rsidP="005E1675">
      <w:pPr>
        <w:numPr>
          <w:ilvl w:val="0"/>
          <w:numId w:val="19"/>
        </w:numPr>
        <w:spacing w:line="360" w:lineRule="auto"/>
      </w:pPr>
      <w:r>
        <w:t>Jätä työpiste yhtä hyvään kuntoon, kun se oli tullessasi.</w:t>
      </w:r>
      <w:r>
        <w:rPr>
          <w:sz w:val="20"/>
          <w:szCs w:val="20"/>
        </w:rPr>
        <w:t xml:space="preserve"> </w:t>
      </w:r>
    </w:p>
    <w:p w:rsidR="005E1675" w:rsidRDefault="005E1675" w:rsidP="005E1675"/>
    <w:p w:rsidR="005E1675" w:rsidRDefault="005E1675" w:rsidP="005E1675"/>
    <w:p w:rsidR="005E1675" w:rsidRDefault="005E1675" w:rsidP="005E1675"/>
    <w:p w:rsidR="005E1675" w:rsidRDefault="005E1675" w:rsidP="005E1675"/>
    <w:p w:rsidR="005E1675" w:rsidRDefault="005E1675" w:rsidP="005E1675"/>
    <w:p w:rsidR="005E1675" w:rsidRDefault="005E1675" w:rsidP="005E1675"/>
    <w:p w:rsidR="005E1675" w:rsidRDefault="005E1675" w:rsidP="005E1675">
      <w:r>
        <w:t>Sitoudun noudattamaan edellä kerrottuja ohjeita.</w:t>
      </w:r>
    </w:p>
    <w:p w:rsidR="005E1675" w:rsidRDefault="005E1675" w:rsidP="005E1675"/>
    <w:p w:rsidR="005E1675" w:rsidRDefault="005E1675" w:rsidP="005E1675"/>
    <w:p w:rsidR="005E1675" w:rsidRDefault="005E1675" w:rsidP="005E1675"/>
    <w:p w:rsidR="005E1675" w:rsidRDefault="005E1675" w:rsidP="005E1675">
      <w:r>
        <w:t>_______________________________________</w:t>
      </w:r>
      <w:r>
        <w:tab/>
        <w:t>________________</w:t>
      </w:r>
    </w:p>
    <w:p w:rsidR="005E1675" w:rsidRDefault="005E1675" w:rsidP="005E1675">
      <w:r>
        <w:t>oppilaan allekirjoitus</w:t>
      </w:r>
      <w:r>
        <w:tab/>
      </w:r>
      <w:r>
        <w:tab/>
      </w:r>
      <w:r>
        <w:tab/>
        <w:t>luokka</w:t>
      </w:r>
    </w:p>
    <w:p w:rsidR="005E1675" w:rsidRDefault="005E1675" w:rsidP="005E1675"/>
    <w:p w:rsidR="005E1675" w:rsidRDefault="005E1675" w:rsidP="005E1675"/>
    <w:p w:rsidR="005E1675" w:rsidRDefault="005E1675" w:rsidP="005E1675">
      <w:r>
        <w:t>_____________________</w:t>
      </w:r>
    </w:p>
    <w:p w:rsidR="005E1675" w:rsidRDefault="005E1675" w:rsidP="005E1675">
      <w:r>
        <w:t>päivämäärä</w:t>
      </w:r>
    </w:p>
    <w:p w:rsidR="005E1675" w:rsidRDefault="005E1675" w:rsidP="005E1675">
      <w:pPr>
        <w:spacing w:line="480" w:lineRule="auto"/>
        <w:ind w:firstLine="1304"/>
      </w:pPr>
    </w:p>
    <w:p w:rsidR="005E1675" w:rsidRDefault="005E1675" w:rsidP="005E1675"/>
    <w:p w:rsidR="00C13778" w:rsidRDefault="00C13778" w:rsidP="005E1675"/>
    <w:p w:rsidR="00C13778" w:rsidRDefault="00C13778" w:rsidP="005E1675"/>
    <w:p w:rsidR="00C13778" w:rsidRDefault="00C13778" w:rsidP="005E1675"/>
    <w:p w:rsidR="00C13778" w:rsidRDefault="00C13778" w:rsidP="005E1675"/>
    <w:p w:rsidR="00C13778" w:rsidRDefault="00C13778" w:rsidP="005E1675"/>
    <w:p w:rsidR="00C13778" w:rsidRDefault="00C13778" w:rsidP="005E1675"/>
    <w:p w:rsidR="00C13778" w:rsidRDefault="00C13778" w:rsidP="00C13778">
      <w:pPr>
        <w:pStyle w:val="Leipteksti"/>
        <w:rPr>
          <w:b/>
          <w:szCs w:val="22"/>
        </w:rPr>
      </w:pPr>
    </w:p>
    <w:p w:rsidR="00C13778" w:rsidRDefault="00C13778" w:rsidP="00C13778">
      <w:pPr>
        <w:pStyle w:val="Leipteksti"/>
        <w:rPr>
          <w:b/>
          <w:szCs w:val="22"/>
        </w:rPr>
      </w:pPr>
    </w:p>
    <w:p w:rsidR="00C13778" w:rsidRDefault="003D1406" w:rsidP="00C13778">
      <w:pPr>
        <w:pStyle w:val="Leipteksti"/>
        <w:rPr>
          <w:b/>
          <w:szCs w:val="22"/>
        </w:rPr>
      </w:pPr>
      <w:r>
        <w:rPr>
          <w:b/>
          <w:noProof/>
          <w:szCs w:val="22"/>
          <w:lang w:eastAsia="fi-FI"/>
        </w:rPr>
        <w:drawing>
          <wp:anchor distT="0" distB="0" distL="114935" distR="114935" simplePos="0" relativeHeight="251660288" behindDoc="1" locked="0" layoutInCell="1" allowOverlap="1">
            <wp:simplePos x="0" y="0"/>
            <wp:positionH relativeFrom="page">
              <wp:posOffset>4704715</wp:posOffset>
            </wp:positionH>
            <wp:positionV relativeFrom="page">
              <wp:posOffset>144145</wp:posOffset>
            </wp:positionV>
            <wp:extent cx="2604770" cy="1451610"/>
            <wp:effectExtent l="0" t="0" r="5080" b="0"/>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04770" cy="1451610"/>
                    </a:xfrm>
                    <a:prstGeom prst="rect">
                      <a:avLst/>
                    </a:prstGeom>
                    <a:solidFill>
                      <a:srgbClr val="FFFFFF"/>
                    </a:solidFill>
                    <a:ln>
                      <a:noFill/>
                    </a:ln>
                  </pic:spPr>
                </pic:pic>
              </a:graphicData>
            </a:graphic>
          </wp:anchor>
        </w:drawing>
      </w:r>
    </w:p>
    <w:p w:rsidR="00C13778" w:rsidRPr="001249DE" w:rsidRDefault="00C13778" w:rsidP="00C13778">
      <w:pPr>
        <w:pStyle w:val="Leipteksti"/>
        <w:rPr>
          <w:b/>
          <w:szCs w:val="22"/>
        </w:rPr>
      </w:pPr>
      <w:r w:rsidRPr="001249DE">
        <w:rPr>
          <w:b/>
          <w:szCs w:val="22"/>
        </w:rPr>
        <w:t>NETIKETTI KOUVOLAN PERUSKOULUILLE</w:t>
      </w:r>
      <w:r>
        <w:rPr>
          <w:b/>
          <w:szCs w:val="22"/>
        </w:rPr>
        <w:t xml:space="preserve"> 2011</w:t>
      </w:r>
      <w:r>
        <w:rPr>
          <w:b/>
          <w:szCs w:val="22"/>
        </w:rPr>
        <w:br/>
      </w:r>
    </w:p>
    <w:p w:rsidR="00C13778" w:rsidRDefault="00C13778" w:rsidP="00C13778">
      <w:pPr>
        <w:pStyle w:val="Leipteksti"/>
        <w:rPr>
          <w:b/>
          <w:szCs w:val="22"/>
        </w:rPr>
      </w:pPr>
    </w:p>
    <w:p w:rsidR="00C13778" w:rsidRPr="001249DE" w:rsidRDefault="00C13778" w:rsidP="00C13778">
      <w:pPr>
        <w:pStyle w:val="Leipteksti"/>
        <w:rPr>
          <w:b/>
          <w:szCs w:val="22"/>
        </w:rPr>
      </w:pPr>
      <w:r w:rsidRPr="001249DE">
        <w:rPr>
          <w:b/>
          <w:szCs w:val="22"/>
        </w:rPr>
        <w:t>1. Salasanat ja henkilöllisyys</w:t>
      </w:r>
    </w:p>
    <w:p w:rsidR="00C13778" w:rsidRPr="001249DE" w:rsidRDefault="00C13778" w:rsidP="00C13778">
      <w:pPr>
        <w:pStyle w:val="Leipteksti"/>
        <w:rPr>
          <w:szCs w:val="22"/>
        </w:rPr>
      </w:pPr>
      <w:proofErr w:type="gramStart"/>
      <w:r w:rsidRPr="001249DE">
        <w:rPr>
          <w:szCs w:val="22"/>
        </w:rPr>
        <w:t>-</w:t>
      </w:r>
      <w:proofErr w:type="gramEnd"/>
      <w:r w:rsidRPr="001249DE">
        <w:rPr>
          <w:szCs w:val="22"/>
        </w:rPr>
        <w:t xml:space="preserve"> Säilytä henkilökohtaisia salasanoja huolellisesti ja pidä ne vain omana tietonasi. </w:t>
      </w:r>
    </w:p>
    <w:p w:rsidR="00C13778" w:rsidRPr="001249DE" w:rsidRDefault="00C13778" w:rsidP="00C13778">
      <w:pPr>
        <w:pStyle w:val="Leipteksti"/>
        <w:rPr>
          <w:szCs w:val="22"/>
        </w:rPr>
      </w:pPr>
      <w:proofErr w:type="gramStart"/>
      <w:r w:rsidRPr="001249DE">
        <w:rPr>
          <w:szCs w:val="22"/>
        </w:rPr>
        <w:t>-</w:t>
      </w:r>
      <w:proofErr w:type="gramEnd"/>
      <w:r w:rsidRPr="001249DE">
        <w:rPr>
          <w:szCs w:val="22"/>
        </w:rPr>
        <w:t xml:space="preserve"> Käytä nimimerkkiä tai esiinny ilman nimeä verkkosivuilla, joissa se on yleinen käytäntö.</w:t>
      </w:r>
    </w:p>
    <w:p w:rsidR="00C13778" w:rsidRPr="001249DE" w:rsidRDefault="00C13778" w:rsidP="00C13778">
      <w:pPr>
        <w:pStyle w:val="Leipteksti"/>
        <w:rPr>
          <w:szCs w:val="22"/>
        </w:rPr>
      </w:pPr>
      <w:proofErr w:type="gramStart"/>
      <w:r w:rsidRPr="001249DE">
        <w:rPr>
          <w:szCs w:val="22"/>
        </w:rPr>
        <w:t>-</w:t>
      </w:r>
      <w:proofErr w:type="gramEnd"/>
      <w:r w:rsidRPr="001249DE">
        <w:rPr>
          <w:szCs w:val="22"/>
        </w:rPr>
        <w:t xml:space="preserve"> Esiinny oikeilla henkilötiedoilla verkkosivuilla, joiden käyttöehdoissa sitä vaaditaan.</w:t>
      </w:r>
    </w:p>
    <w:p w:rsidR="00C13778" w:rsidRPr="001249DE" w:rsidRDefault="00C13778" w:rsidP="00C13778">
      <w:pPr>
        <w:pStyle w:val="Leipteksti"/>
        <w:rPr>
          <w:szCs w:val="22"/>
        </w:rPr>
      </w:pPr>
    </w:p>
    <w:p w:rsidR="00C13778" w:rsidRPr="001249DE" w:rsidRDefault="00C13778" w:rsidP="00C13778">
      <w:pPr>
        <w:pStyle w:val="Leipteksti"/>
        <w:rPr>
          <w:b/>
          <w:szCs w:val="22"/>
        </w:rPr>
      </w:pPr>
      <w:r w:rsidRPr="001249DE">
        <w:rPr>
          <w:b/>
          <w:szCs w:val="22"/>
        </w:rPr>
        <w:t>2. Rekisteröityminen ja tietojen luovuttaminen</w:t>
      </w:r>
    </w:p>
    <w:p w:rsidR="00C13778" w:rsidRPr="001249DE" w:rsidRDefault="00C13778" w:rsidP="00C13778">
      <w:pPr>
        <w:pStyle w:val="Leipteksti"/>
        <w:rPr>
          <w:szCs w:val="22"/>
        </w:rPr>
      </w:pPr>
      <w:proofErr w:type="gramStart"/>
      <w:r w:rsidRPr="001249DE">
        <w:rPr>
          <w:szCs w:val="22"/>
        </w:rPr>
        <w:t>-</w:t>
      </w:r>
      <w:proofErr w:type="gramEnd"/>
      <w:r w:rsidRPr="001249DE">
        <w:rPr>
          <w:szCs w:val="22"/>
        </w:rPr>
        <w:t xml:space="preserve"> Lue ohjeet huolellisesti ennen kuin rekisteröidyt johonkin palveluun tai sitoudut mihinkään. </w:t>
      </w:r>
    </w:p>
    <w:p w:rsidR="00C13778" w:rsidRPr="001249DE" w:rsidRDefault="00C13778" w:rsidP="00C13778">
      <w:pPr>
        <w:pStyle w:val="Leipteksti"/>
        <w:rPr>
          <w:szCs w:val="22"/>
        </w:rPr>
      </w:pPr>
      <w:proofErr w:type="gramStart"/>
      <w:r w:rsidRPr="001249DE">
        <w:rPr>
          <w:szCs w:val="22"/>
        </w:rPr>
        <w:t>-</w:t>
      </w:r>
      <w:proofErr w:type="gramEnd"/>
      <w:r w:rsidRPr="001249DE">
        <w:rPr>
          <w:szCs w:val="22"/>
        </w:rPr>
        <w:t xml:space="preserve"> Harkitse tarkkaan, mitä tietoja annat verkkosivuilla itsestäsi</w:t>
      </w:r>
      <w:r>
        <w:rPr>
          <w:szCs w:val="22"/>
        </w:rPr>
        <w:t xml:space="preserve"> </w:t>
      </w:r>
      <w:r w:rsidRPr="001249DE">
        <w:rPr>
          <w:szCs w:val="22"/>
        </w:rPr>
        <w:t>- jos olet epävarma, kysy neuvoa aikuisilta</w:t>
      </w:r>
    </w:p>
    <w:p w:rsidR="00C13778" w:rsidRPr="001249DE" w:rsidRDefault="00C13778" w:rsidP="00C13778">
      <w:pPr>
        <w:pStyle w:val="Leipteksti"/>
        <w:rPr>
          <w:szCs w:val="22"/>
        </w:rPr>
      </w:pPr>
      <w:proofErr w:type="gramStart"/>
      <w:r w:rsidRPr="001249DE">
        <w:rPr>
          <w:szCs w:val="22"/>
        </w:rPr>
        <w:t>-</w:t>
      </w:r>
      <w:proofErr w:type="gramEnd"/>
      <w:r w:rsidRPr="001249DE">
        <w:rPr>
          <w:szCs w:val="22"/>
        </w:rPr>
        <w:t xml:space="preserve"> Alakoululaiset tarvitsevat huoltajaltaan luvan palveluihin rekisteröitymiseen.</w:t>
      </w:r>
    </w:p>
    <w:p w:rsidR="00C13778" w:rsidRPr="001249DE" w:rsidRDefault="00C13778" w:rsidP="00C13778">
      <w:pPr>
        <w:pStyle w:val="Leipteksti"/>
        <w:rPr>
          <w:szCs w:val="22"/>
        </w:rPr>
      </w:pPr>
    </w:p>
    <w:p w:rsidR="00C13778" w:rsidRPr="001249DE" w:rsidRDefault="00C13778" w:rsidP="00C13778">
      <w:pPr>
        <w:pStyle w:val="Leipteksti"/>
        <w:rPr>
          <w:b/>
          <w:szCs w:val="22"/>
        </w:rPr>
      </w:pPr>
      <w:r w:rsidRPr="001249DE">
        <w:rPr>
          <w:b/>
          <w:szCs w:val="22"/>
        </w:rPr>
        <w:t xml:space="preserve">3. Käyttäytyminen </w:t>
      </w:r>
    </w:p>
    <w:p w:rsidR="00C13778" w:rsidRPr="001249DE" w:rsidRDefault="00C13778" w:rsidP="00C13778">
      <w:pPr>
        <w:pStyle w:val="Leipteksti"/>
        <w:rPr>
          <w:szCs w:val="22"/>
        </w:rPr>
      </w:pPr>
      <w:proofErr w:type="gramStart"/>
      <w:r w:rsidRPr="001249DE">
        <w:rPr>
          <w:szCs w:val="22"/>
        </w:rPr>
        <w:t>-</w:t>
      </w:r>
      <w:proofErr w:type="gramEnd"/>
      <w:r w:rsidRPr="001249DE">
        <w:rPr>
          <w:szCs w:val="22"/>
        </w:rPr>
        <w:t xml:space="preserve"> Ole kohtelias ja ystävällinen.</w:t>
      </w:r>
    </w:p>
    <w:p w:rsidR="00C13778" w:rsidRPr="001249DE" w:rsidRDefault="00C13778" w:rsidP="00C13778">
      <w:pPr>
        <w:pStyle w:val="Leipteksti"/>
        <w:rPr>
          <w:szCs w:val="22"/>
        </w:rPr>
      </w:pPr>
      <w:proofErr w:type="gramStart"/>
      <w:r w:rsidRPr="001249DE">
        <w:rPr>
          <w:szCs w:val="22"/>
        </w:rPr>
        <w:t>-</w:t>
      </w:r>
      <w:proofErr w:type="gramEnd"/>
      <w:r w:rsidRPr="001249DE">
        <w:rPr>
          <w:szCs w:val="22"/>
        </w:rPr>
        <w:t xml:space="preserve"> Älä tarkoituksella aiheuta riitoja. </w:t>
      </w:r>
    </w:p>
    <w:p w:rsidR="00C13778" w:rsidRPr="001249DE" w:rsidRDefault="00C13778" w:rsidP="00C13778">
      <w:pPr>
        <w:pStyle w:val="Leipteksti"/>
        <w:rPr>
          <w:szCs w:val="22"/>
        </w:rPr>
      </w:pPr>
      <w:proofErr w:type="gramStart"/>
      <w:r w:rsidRPr="001249DE">
        <w:rPr>
          <w:szCs w:val="22"/>
        </w:rPr>
        <w:t>-</w:t>
      </w:r>
      <w:proofErr w:type="gramEnd"/>
      <w:r w:rsidRPr="001249DE">
        <w:rPr>
          <w:szCs w:val="22"/>
        </w:rPr>
        <w:t xml:space="preserve"> Vihan lietsominen ja väkivaltaan yllyttäminen tai sillä uhkaaminen on rikos.</w:t>
      </w:r>
    </w:p>
    <w:p w:rsidR="00C13778" w:rsidRPr="001249DE" w:rsidRDefault="00C13778" w:rsidP="00C13778">
      <w:pPr>
        <w:pStyle w:val="Leipteksti"/>
        <w:rPr>
          <w:szCs w:val="22"/>
        </w:rPr>
      </w:pPr>
      <w:proofErr w:type="gramStart"/>
      <w:r w:rsidRPr="001249DE">
        <w:rPr>
          <w:szCs w:val="22"/>
        </w:rPr>
        <w:t>-</w:t>
      </w:r>
      <w:proofErr w:type="gramEnd"/>
      <w:r w:rsidRPr="001249DE">
        <w:rPr>
          <w:szCs w:val="22"/>
        </w:rPr>
        <w:t xml:space="preserve"> Älä julkaise verkkosivuilla herjaavaa tai loukkaavaa aineistoa tai mitään muutakaan sellaista, jota et muussakaan yhteydessä olisi valmis esittämään.</w:t>
      </w:r>
    </w:p>
    <w:p w:rsidR="00C13778" w:rsidRPr="001249DE" w:rsidRDefault="00C13778" w:rsidP="00C13778">
      <w:pPr>
        <w:pStyle w:val="Leipteksti"/>
        <w:rPr>
          <w:szCs w:val="22"/>
        </w:rPr>
      </w:pPr>
      <w:proofErr w:type="gramStart"/>
      <w:r w:rsidRPr="001249DE">
        <w:rPr>
          <w:szCs w:val="22"/>
        </w:rPr>
        <w:t>-</w:t>
      </w:r>
      <w:proofErr w:type="gramEnd"/>
      <w:r w:rsidRPr="001249DE">
        <w:rPr>
          <w:szCs w:val="22"/>
        </w:rPr>
        <w:t xml:space="preserve"> Älä vieraile sivuilla, jotka eivät ole ikäisillesi tarkoitettuja.</w:t>
      </w:r>
    </w:p>
    <w:p w:rsidR="00C13778" w:rsidRPr="001249DE" w:rsidRDefault="00C13778" w:rsidP="00C13778">
      <w:pPr>
        <w:pStyle w:val="Leipteksti"/>
        <w:rPr>
          <w:szCs w:val="22"/>
        </w:rPr>
      </w:pPr>
      <w:proofErr w:type="gramStart"/>
      <w:r w:rsidRPr="001249DE">
        <w:rPr>
          <w:szCs w:val="22"/>
        </w:rPr>
        <w:t>-</w:t>
      </w:r>
      <w:proofErr w:type="gramEnd"/>
      <w:r w:rsidRPr="001249DE">
        <w:rPr>
          <w:szCs w:val="22"/>
        </w:rPr>
        <w:t xml:space="preserve"> Kukaan ei voi verkossa pakottaa ketään mihinkään.</w:t>
      </w:r>
    </w:p>
    <w:p w:rsidR="00C13778" w:rsidRPr="001249DE" w:rsidRDefault="00C13778" w:rsidP="00C13778">
      <w:pPr>
        <w:pStyle w:val="Leipteksti"/>
        <w:rPr>
          <w:szCs w:val="22"/>
        </w:rPr>
      </w:pPr>
    </w:p>
    <w:p w:rsidR="00C13778" w:rsidRPr="001249DE" w:rsidRDefault="00C13778" w:rsidP="00C13778">
      <w:pPr>
        <w:pStyle w:val="Leipteksti"/>
        <w:rPr>
          <w:b/>
          <w:szCs w:val="22"/>
        </w:rPr>
      </w:pPr>
      <w:r w:rsidRPr="001249DE">
        <w:rPr>
          <w:b/>
          <w:szCs w:val="22"/>
        </w:rPr>
        <w:t>4. Henkilöiden ja tietojen luotettavuus</w:t>
      </w:r>
    </w:p>
    <w:p w:rsidR="00C13778" w:rsidRPr="001249DE" w:rsidRDefault="00C13778" w:rsidP="00C13778">
      <w:pPr>
        <w:pStyle w:val="Leipteksti"/>
        <w:rPr>
          <w:szCs w:val="22"/>
        </w:rPr>
      </w:pPr>
      <w:proofErr w:type="gramStart"/>
      <w:r w:rsidRPr="001249DE">
        <w:rPr>
          <w:szCs w:val="22"/>
        </w:rPr>
        <w:t>-</w:t>
      </w:r>
      <w:proofErr w:type="gramEnd"/>
      <w:r w:rsidRPr="001249DE">
        <w:rPr>
          <w:szCs w:val="22"/>
        </w:rPr>
        <w:t xml:space="preserve"> Ihmiset, joita tapaat verkossa, eivät ole välttämättä sitä, mitä väittävät olevansa.</w:t>
      </w:r>
    </w:p>
    <w:p w:rsidR="00C13778" w:rsidRPr="001249DE" w:rsidRDefault="00C13778" w:rsidP="00C13778">
      <w:pPr>
        <w:pStyle w:val="Leipteksti"/>
        <w:rPr>
          <w:szCs w:val="22"/>
        </w:rPr>
      </w:pPr>
      <w:proofErr w:type="gramStart"/>
      <w:r w:rsidRPr="001249DE">
        <w:rPr>
          <w:szCs w:val="22"/>
        </w:rPr>
        <w:t>-</w:t>
      </w:r>
      <w:proofErr w:type="gramEnd"/>
      <w:r w:rsidRPr="001249DE">
        <w:rPr>
          <w:szCs w:val="22"/>
        </w:rPr>
        <w:t xml:space="preserve"> Kaikki verkkosivuilla oleva ei välttämättä pidä paikkaansa. </w:t>
      </w:r>
    </w:p>
    <w:p w:rsidR="00C13778" w:rsidRPr="001249DE" w:rsidRDefault="00C13778" w:rsidP="00C13778">
      <w:pPr>
        <w:pStyle w:val="Leipteksti"/>
        <w:rPr>
          <w:szCs w:val="22"/>
        </w:rPr>
      </w:pPr>
      <w:proofErr w:type="gramStart"/>
      <w:r w:rsidRPr="001249DE">
        <w:rPr>
          <w:szCs w:val="22"/>
        </w:rPr>
        <w:t>-</w:t>
      </w:r>
      <w:proofErr w:type="gramEnd"/>
      <w:r w:rsidRPr="001249DE">
        <w:rPr>
          <w:szCs w:val="22"/>
        </w:rPr>
        <w:t xml:space="preserve"> Tarkista tiedot useammasta lähteestä: eri verkkosivuilta, lehdistä ja kirjoista</w:t>
      </w:r>
    </w:p>
    <w:p w:rsidR="00C13778" w:rsidRPr="001249DE" w:rsidRDefault="00C13778" w:rsidP="00C13778">
      <w:pPr>
        <w:pStyle w:val="Leipteksti"/>
        <w:rPr>
          <w:szCs w:val="22"/>
        </w:rPr>
      </w:pPr>
    </w:p>
    <w:p w:rsidR="00C13778" w:rsidRPr="001249DE" w:rsidRDefault="00C13778" w:rsidP="00C13778">
      <w:pPr>
        <w:pStyle w:val="Leipteksti"/>
        <w:rPr>
          <w:b/>
          <w:szCs w:val="22"/>
        </w:rPr>
      </w:pPr>
      <w:r w:rsidRPr="001249DE">
        <w:rPr>
          <w:b/>
          <w:szCs w:val="22"/>
        </w:rPr>
        <w:t>5. Tekijänoikeus</w:t>
      </w:r>
    </w:p>
    <w:p w:rsidR="00C13778" w:rsidRPr="001249DE" w:rsidRDefault="00C13778" w:rsidP="00C13778">
      <w:pPr>
        <w:pStyle w:val="Leipteksti"/>
        <w:rPr>
          <w:szCs w:val="22"/>
        </w:rPr>
      </w:pPr>
      <w:proofErr w:type="gramStart"/>
      <w:r w:rsidRPr="001249DE">
        <w:rPr>
          <w:szCs w:val="22"/>
        </w:rPr>
        <w:t>-</w:t>
      </w:r>
      <w:proofErr w:type="gramEnd"/>
      <w:r w:rsidRPr="001249DE">
        <w:rPr>
          <w:szCs w:val="22"/>
        </w:rPr>
        <w:t xml:space="preserve"> Älä laita verkkosivuilla aineistoa, jonka julkaisemiseen sinulla ei ole lupaa eikä oikeuksia.  </w:t>
      </w:r>
    </w:p>
    <w:p w:rsidR="00C13778" w:rsidRPr="001249DE" w:rsidRDefault="00C13778" w:rsidP="00C13778">
      <w:pPr>
        <w:pStyle w:val="Leipteksti"/>
        <w:rPr>
          <w:szCs w:val="22"/>
        </w:rPr>
      </w:pPr>
      <w:proofErr w:type="gramStart"/>
      <w:r w:rsidRPr="001249DE">
        <w:rPr>
          <w:szCs w:val="22"/>
        </w:rPr>
        <w:t>-</w:t>
      </w:r>
      <w:proofErr w:type="gramEnd"/>
      <w:r w:rsidRPr="001249DE">
        <w:rPr>
          <w:szCs w:val="22"/>
        </w:rPr>
        <w:t xml:space="preserve"> Tekijänoikeuslait koskevat mm. musiikkia, tekstiä, videoita, valokuvia, piirroksia tai musiikkitiedostoja</w:t>
      </w:r>
      <w:r>
        <w:rPr>
          <w:szCs w:val="22"/>
        </w:rPr>
        <w:t>.</w:t>
      </w:r>
      <w:r w:rsidRPr="001249DE">
        <w:rPr>
          <w:szCs w:val="22"/>
        </w:rPr>
        <w:t xml:space="preserve"> </w:t>
      </w:r>
    </w:p>
    <w:p w:rsidR="00C13778" w:rsidRDefault="00C13778" w:rsidP="00C13778">
      <w:pPr>
        <w:pStyle w:val="Leipteksti"/>
        <w:rPr>
          <w:szCs w:val="22"/>
        </w:rPr>
      </w:pPr>
      <w:proofErr w:type="gramStart"/>
      <w:r w:rsidRPr="001249DE">
        <w:rPr>
          <w:szCs w:val="22"/>
        </w:rPr>
        <w:t>-</w:t>
      </w:r>
      <w:proofErr w:type="gramEnd"/>
      <w:r w:rsidRPr="001249DE">
        <w:rPr>
          <w:szCs w:val="22"/>
        </w:rPr>
        <w:t xml:space="preserve"> Aineiston luvaton julkaiseminen ja jakelu saattaa johtaa korvausvaatimuksiin ja muihin oikeudellisiin seuraamuksiin.</w:t>
      </w:r>
    </w:p>
    <w:p w:rsidR="00C13778" w:rsidRPr="001249DE" w:rsidRDefault="00C13778" w:rsidP="00C13778">
      <w:pPr>
        <w:pStyle w:val="Leipteksti"/>
        <w:rPr>
          <w:szCs w:val="22"/>
        </w:rPr>
      </w:pPr>
    </w:p>
    <w:p w:rsidR="00C13778" w:rsidRPr="001249DE" w:rsidRDefault="00C13778" w:rsidP="00C13778">
      <w:pPr>
        <w:pStyle w:val="Leipteksti"/>
        <w:rPr>
          <w:b/>
          <w:szCs w:val="22"/>
        </w:rPr>
      </w:pPr>
      <w:r w:rsidRPr="001249DE">
        <w:rPr>
          <w:b/>
          <w:szCs w:val="22"/>
        </w:rPr>
        <w:t xml:space="preserve">6. Oikeus, vastuu ja julkisuus </w:t>
      </w:r>
    </w:p>
    <w:p w:rsidR="00C13778" w:rsidRPr="001249DE" w:rsidRDefault="00C13778" w:rsidP="00C13778">
      <w:pPr>
        <w:pStyle w:val="Leipteksti"/>
        <w:rPr>
          <w:szCs w:val="22"/>
        </w:rPr>
      </w:pPr>
      <w:proofErr w:type="gramStart"/>
      <w:r w:rsidRPr="001249DE">
        <w:rPr>
          <w:szCs w:val="22"/>
        </w:rPr>
        <w:t>-</w:t>
      </w:r>
      <w:proofErr w:type="gramEnd"/>
      <w:r w:rsidRPr="001249DE">
        <w:rPr>
          <w:szCs w:val="22"/>
        </w:rPr>
        <w:t xml:space="preserve"> Kaikki sellainen, mikä olisi laitonta muutoinkin, on laitonta myös netissä</w:t>
      </w:r>
      <w:r>
        <w:rPr>
          <w:szCs w:val="22"/>
        </w:rPr>
        <w:t>.</w:t>
      </w:r>
    </w:p>
    <w:p w:rsidR="00C13778" w:rsidRPr="001249DE" w:rsidRDefault="00C13778" w:rsidP="00C13778">
      <w:pPr>
        <w:pStyle w:val="Leipteksti"/>
        <w:rPr>
          <w:szCs w:val="22"/>
        </w:rPr>
      </w:pPr>
      <w:proofErr w:type="gramStart"/>
      <w:r w:rsidRPr="001249DE">
        <w:rPr>
          <w:szCs w:val="22"/>
        </w:rPr>
        <w:t>-</w:t>
      </w:r>
      <w:proofErr w:type="gramEnd"/>
      <w:r w:rsidRPr="001249DE">
        <w:rPr>
          <w:szCs w:val="22"/>
        </w:rPr>
        <w:t xml:space="preserve"> Verkkosivun ylläpitäjä ja aineiston julkaisija ovat vastuussa sivuston sisällöstä. </w:t>
      </w:r>
    </w:p>
    <w:p w:rsidR="00C13778" w:rsidRDefault="00C13778" w:rsidP="00C13778">
      <w:pPr>
        <w:pStyle w:val="Leipteksti"/>
        <w:rPr>
          <w:szCs w:val="22"/>
        </w:rPr>
      </w:pPr>
      <w:proofErr w:type="gramStart"/>
      <w:r w:rsidRPr="001249DE">
        <w:rPr>
          <w:szCs w:val="22"/>
        </w:rPr>
        <w:t>-</w:t>
      </w:r>
      <w:proofErr w:type="gramEnd"/>
      <w:r w:rsidRPr="001249DE">
        <w:rPr>
          <w:szCs w:val="22"/>
        </w:rPr>
        <w:t xml:space="preserve"> Verkkosivuilla julkaisemisessa kannattaa käyttää harkintaa - useimmat sivut näkyvät kaikille maailman nettikäyttäjille. </w:t>
      </w:r>
    </w:p>
    <w:p w:rsidR="00606B9C" w:rsidRDefault="00606B9C" w:rsidP="00C13778">
      <w:pPr>
        <w:pStyle w:val="Leipteksti"/>
        <w:rPr>
          <w:szCs w:val="22"/>
        </w:rPr>
      </w:pPr>
    </w:p>
    <w:p w:rsidR="00606B9C" w:rsidRDefault="00606B9C" w:rsidP="00C13778">
      <w:pPr>
        <w:pStyle w:val="Leipteksti"/>
        <w:rPr>
          <w:szCs w:val="22"/>
        </w:rPr>
      </w:pPr>
    </w:p>
    <w:p w:rsidR="00606B9C" w:rsidRPr="001249DE" w:rsidRDefault="00606B9C" w:rsidP="00C13778">
      <w:pPr>
        <w:pStyle w:val="Leipteksti"/>
        <w:rPr>
          <w:szCs w:val="22"/>
        </w:rPr>
      </w:pPr>
    </w:p>
    <w:p w:rsidR="00C13778" w:rsidRPr="001249DE" w:rsidRDefault="00C13778" w:rsidP="00C13778">
      <w:pPr>
        <w:pStyle w:val="Leipteksti"/>
        <w:rPr>
          <w:szCs w:val="22"/>
        </w:rPr>
      </w:pPr>
    </w:p>
    <w:p w:rsidR="00C13778" w:rsidRPr="001249DE" w:rsidRDefault="00C13778" w:rsidP="00C13778">
      <w:pPr>
        <w:pStyle w:val="Leipteksti"/>
        <w:rPr>
          <w:b/>
          <w:szCs w:val="22"/>
        </w:rPr>
      </w:pPr>
      <w:r w:rsidRPr="001249DE">
        <w:rPr>
          <w:b/>
          <w:szCs w:val="22"/>
        </w:rPr>
        <w:t>7. Viestintäsalaisuus ja verkkopalveluiden häirintä</w:t>
      </w:r>
    </w:p>
    <w:p w:rsidR="00C13778" w:rsidRPr="001249DE" w:rsidRDefault="00C13778" w:rsidP="00C13778">
      <w:pPr>
        <w:pStyle w:val="Leipteksti"/>
        <w:rPr>
          <w:szCs w:val="22"/>
        </w:rPr>
      </w:pPr>
      <w:proofErr w:type="gramStart"/>
      <w:r w:rsidRPr="001249DE">
        <w:rPr>
          <w:szCs w:val="22"/>
        </w:rPr>
        <w:t>-</w:t>
      </w:r>
      <w:proofErr w:type="gramEnd"/>
      <w:r w:rsidRPr="001249DE">
        <w:rPr>
          <w:szCs w:val="22"/>
        </w:rPr>
        <w:t xml:space="preserve"> Toisen käyttäjän tunnusten ja salasanojen arvailu ja kokeileminen on kiellettyä.</w:t>
      </w:r>
    </w:p>
    <w:p w:rsidR="00C13778" w:rsidRPr="001249DE" w:rsidRDefault="00C13778" w:rsidP="00C13778">
      <w:pPr>
        <w:pStyle w:val="Leipteksti"/>
        <w:rPr>
          <w:szCs w:val="22"/>
        </w:rPr>
      </w:pPr>
      <w:proofErr w:type="gramStart"/>
      <w:r w:rsidRPr="001249DE">
        <w:rPr>
          <w:szCs w:val="22"/>
        </w:rPr>
        <w:t>-</w:t>
      </w:r>
      <w:proofErr w:type="gramEnd"/>
      <w:r w:rsidRPr="001249DE">
        <w:rPr>
          <w:szCs w:val="22"/>
        </w:rPr>
        <w:t xml:space="preserve"> Älä avaa toiselle vastaanottajalle osoitettuja sähköpostiviestejä ilman tämän suostumusta.</w:t>
      </w:r>
    </w:p>
    <w:p w:rsidR="00C13778" w:rsidRPr="001249DE" w:rsidRDefault="00C13778" w:rsidP="00C13778">
      <w:pPr>
        <w:pStyle w:val="Leipteksti"/>
        <w:rPr>
          <w:szCs w:val="22"/>
        </w:rPr>
      </w:pPr>
      <w:proofErr w:type="gramStart"/>
      <w:r w:rsidRPr="001249DE">
        <w:rPr>
          <w:szCs w:val="22"/>
        </w:rPr>
        <w:t>-</w:t>
      </w:r>
      <w:proofErr w:type="gramEnd"/>
      <w:r w:rsidRPr="001249DE">
        <w:rPr>
          <w:szCs w:val="22"/>
        </w:rPr>
        <w:t xml:space="preserve"> Tietoverkon, tiedonsiirron tai sähköpostin toiminnan tarkoituksellinen häirintä tai ylikuormitus on kielle</w:t>
      </w:r>
      <w:r w:rsidRPr="001249DE">
        <w:rPr>
          <w:szCs w:val="22"/>
        </w:rPr>
        <w:t>t</w:t>
      </w:r>
      <w:r w:rsidRPr="001249DE">
        <w:rPr>
          <w:szCs w:val="22"/>
        </w:rPr>
        <w:t>tyä.</w:t>
      </w:r>
    </w:p>
    <w:p w:rsidR="00C13778" w:rsidRPr="001249DE" w:rsidRDefault="00C13778" w:rsidP="00C13778">
      <w:pPr>
        <w:pStyle w:val="Leipteksti"/>
        <w:rPr>
          <w:szCs w:val="22"/>
        </w:rPr>
      </w:pPr>
      <w:proofErr w:type="gramStart"/>
      <w:r w:rsidRPr="001249DE">
        <w:rPr>
          <w:szCs w:val="22"/>
        </w:rPr>
        <w:t>-</w:t>
      </w:r>
      <w:proofErr w:type="gramEnd"/>
      <w:r w:rsidRPr="001249DE">
        <w:rPr>
          <w:szCs w:val="22"/>
        </w:rPr>
        <w:t xml:space="preserve"> Suojattuun tietojärjestelmään tunkeutuminen tai sen yrittäminen on rikos. </w:t>
      </w:r>
    </w:p>
    <w:p w:rsidR="00C13778" w:rsidRPr="001249DE" w:rsidRDefault="00C13778" w:rsidP="00C13778">
      <w:pPr>
        <w:pStyle w:val="Leipteksti"/>
        <w:rPr>
          <w:szCs w:val="22"/>
        </w:rPr>
      </w:pPr>
    </w:p>
    <w:p w:rsidR="00C13778" w:rsidRPr="001249DE" w:rsidRDefault="00C13778" w:rsidP="00C13778">
      <w:pPr>
        <w:pStyle w:val="Leipteksti"/>
        <w:rPr>
          <w:b/>
          <w:szCs w:val="22"/>
        </w:rPr>
      </w:pPr>
      <w:r w:rsidRPr="001249DE">
        <w:rPr>
          <w:b/>
          <w:szCs w:val="22"/>
        </w:rPr>
        <w:t>8. Sähköposti</w:t>
      </w:r>
    </w:p>
    <w:p w:rsidR="00C13778" w:rsidRPr="001249DE" w:rsidRDefault="00C13778" w:rsidP="00C13778">
      <w:pPr>
        <w:pStyle w:val="Leipteksti"/>
        <w:rPr>
          <w:szCs w:val="22"/>
        </w:rPr>
      </w:pPr>
      <w:proofErr w:type="gramStart"/>
      <w:r w:rsidRPr="001249DE">
        <w:rPr>
          <w:szCs w:val="22"/>
        </w:rPr>
        <w:t>-</w:t>
      </w:r>
      <w:proofErr w:type="gramEnd"/>
      <w:r w:rsidRPr="001249DE">
        <w:rPr>
          <w:szCs w:val="22"/>
        </w:rPr>
        <w:t xml:space="preserve"> Älä avaa tuntemattomilta tulleilta sähköposteja ja liitetiedostoja.</w:t>
      </w:r>
    </w:p>
    <w:p w:rsidR="00C13778" w:rsidRPr="001249DE" w:rsidRDefault="00C13778" w:rsidP="00C13778">
      <w:pPr>
        <w:pStyle w:val="Leipteksti"/>
        <w:rPr>
          <w:szCs w:val="22"/>
        </w:rPr>
      </w:pPr>
      <w:proofErr w:type="gramStart"/>
      <w:r w:rsidRPr="001249DE">
        <w:rPr>
          <w:szCs w:val="22"/>
        </w:rPr>
        <w:t>-</w:t>
      </w:r>
      <w:proofErr w:type="gramEnd"/>
      <w:r w:rsidRPr="001249DE">
        <w:rPr>
          <w:szCs w:val="22"/>
        </w:rPr>
        <w:t xml:space="preserve"> Älä tarkoituksella kuormita vastaanottajan postilaatikkoa. </w:t>
      </w:r>
    </w:p>
    <w:p w:rsidR="00C13778" w:rsidRPr="001249DE" w:rsidRDefault="00C13778" w:rsidP="00C13778">
      <w:pPr>
        <w:pStyle w:val="Leipteksti"/>
        <w:rPr>
          <w:szCs w:val="22"/>
        </w:rPr>
      </w:pPr>
      <w:proofErr w:type="gramStart"/>
      <w:r w:rsidRPr="001249DE">
        <w:rPr>
          <w:szCs w:val="22"/>
        </w:rPr>
        <w:t>-</w:t>
      </w:r>
      <w:proofErr w:type="gramEnd"/>
      <w:r w:rsidRPr="001249DE">
        <w:rPr>
          <w:szCs w:val="22"/>
        </w:rPr>
        <w:t xml:space="preserve"> Harkitse ennen suurten liitetiedostojen lähettämistä, ovatko ne todella tarpeellisia.</w:t>
      </w:r>
    </w:p>
    <w:p w:rsidR="00C13778" w:rsidRDefault="00C13778" w:rsidP="00C13778">
      <w:pPr>
        <w:pStyle w:val="Leipteksti"/>
        <w:rPr>
          <w:szCs w:val="22"/>
        </w:rPr>
      </w:pPr>
      <w:proofErr w:type="gramStart"/>
      <w:r w:rsidRPr="001249DE">
        <w:rPr>
          <w:szCs w:val="22"/>
        </w:rPr>
        <w:t>-</w:t>
      </w:r>
      <w:proofErr w:type="gramEnd"/>
      <w:r w:rsidRPr="001249DE">
        <w:rPr>
          <w:szCs w:val="22"/>
        </w:rPr>
        <w:t xml:space="preserve"> Varmista, että vastaanottajalla on käytössään sopivat ohjelmat liitetiedostojen avaamiseen.</w:t>
      </w:r>
    </w:p>
    <w:p w:rsidR="00C13778" w:rsidRDefault="00C13778" w:rsidP="00C13778">
      <w:pPr>
        <w:pStyle w:val="Leipteksti"/>
        <w:rPr>
          <w:szCs w:val="22"/>
        </w:rPr>
      </w:pPr>
    </w:p>
    <w:p w:rsidR="00C13778" w:rsidRDefault="00C13778" w:rsidP="00C13778">
      <w:pPr>
        <w:pStyle w:val="Leipteksti"/>
        <w:rPr>
          <w:szCs w:val="22"/>
        </w:rPr>
      </w:pPr>
    </w:p>
    <w:p w:rsidR="00C13778" w:rsidRDefault="00C13778" w:rsidP="00C13778">
      <w:pPr>
        <w:pStyle w:val="Leipteksti"/>
        <w:rPr>
          <w:szCs w:val="22"/>
        </w:rPr>
      </w:pPr>
    </w:p>
    <w:p w:rsidR="00C13778" w:rsidRDefault="00C13778" w:rsidP="00C13778">
      <w:pPr>
        <w:pStyle w:val="Leipteksti"/>
        <w:rPr>
          <w:szCs w:val="22"/>
        </w:rPr>
      </w:pPr>
    </w:p>
    <w:p w:rsidR="00C13778" w:rsidRDefault="00C13778" w:rsidP="00C13778">
      <w:pPr>
        <w:pStyle w:val="Leipteksti"/>
        <w:rPr>
          <w:szCs w:val="22"/>
        </w:rPr>
      </w:pPr>
      <w:proofErr w:type="spellStart"/>
      <w:r>
        <w:rPr>
          <w:szCs w:val="22"/>
        </w:rPr>
        <w:t>Netiketin</w:t>
      </w:r>
      <w:proofErr w:type="spellEnd"/>
      <w:r>
        <w:rPr>
          <w:szCs w:val="22"/>
        </w:rPr>
        <w:t xml:space="preserve"> on toimittanut Matti Järventausta keväällä 2011 Kouvolan peruskoulujen rehtoreiden ja ATK-opettajien antamien ehdotusten ja palautteen perusteella.</w:t>
      </w:r>
    </w:p>
    <w:p w:rsidR="00C13778" w:rsidRPr="005E1675" w:rsidRDefault="00C13778" w:rsidP="005E1675"/>
    <w:sectPr w:rsidR="00C13778" w:rsidRPr="005E1675" w:rsidSect="00490BA0">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55pt;height:253.5pt" o:bullet="t">
        <v:imagedata r:id="rId1" o:title="tlaptop"/>
      </v:shape>
    </w:pict>
  </w:numPicBullet>
  <w:abstractNum w:abstractNumId="0">
    <w:nsid w:val="035A4223"/>
    <w:multiLevelType w:val="hybridMultilevel"/>
    <w:tmpl w:val="014C3A0C"/>
    <w:lvl w:ilvl="0" w:tplc="FA5415DA">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03C95577"/>
    <w:multiLevelType w:val="hybridMultilevel"/>
    <w:tmpl w:val="00DC6750"/>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
    <w:nsid w:val="099A0530"/>
    <w:multiLevelType w:val="hybridMultilevel"/>
    <w:tmpl w:val="817A8558"/>
    <w:lvl w:ilvl="0" w:tplc="33CC84DC">
      <w:start w:val="7"/>
      <w:numFmt w:val="bullet"/>
      <w:lvlText w:val="-"/>
      <w:lvlJc w:val="left"/>
      <w:pPr>
        <w:tabs>
          <w:tab w:val="num" w:pos="720"/>
        </w:tabs>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0C0308C0"/>
    <w:multiLevelType w:val="hybridMultilevel"/>
    <w:tmpl w:val="DB8E8370"/>
    <w:lvl w:ilvl="0" w:tplc="040B0017">
      <w:start w:val="1"/>
      <w:numFmt w:val="lowerLetter"/>
      <w:lvlText w:val="%1)"/>
      <w:lvlJc w:val="left"/>
      <w:pPr>
        <w:ind w:left="720" w:hanging="360"/>
      </w:pPr>
      <w:rPr>
        <w:rFonts w:hint="default"/>
        <w:i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nsid w:val="0DA1134C"/>
    <w:multiLevelType w:val="hybridMultilevel"/>
    <w:tmpl w:val="DB167C30"/>
    <w:lvl w:ilvl="0" w:tplc="4260E08E">
      <w:start w:val="1"/>
      <w:numFmt w:val="bullet"/>
      <w:lvlText w:val=""/>
      <w:lvlPicBulletId w:val="0"/>
      <w:lvlJc w:val="left"/>
      <w:pPr>
        <w:ind w:left="728" w:hanging="360"/>
      </w:pPr>
      <w:rPr>
        <w:rFonts w:ascii="Symbol" w:hAnsi="Symbol" w:hint="default"/>
        <w:color w:val="auto"/>
      </w:rPr>
    </w:lvl>
    <w:lvl w:ilvl="1" w:tplc="4260E08E">
      <w:start w:val="1"/>
      <w:numFmt w:val="bullet"/>
      <w:lvlText w:val=""/>
      <w:lvlPicBulletId w:val="0"/>
      <w:lvlJc w:val="left"/>
      <w:pPr>
        <w:ind w:left="144" w:hanging="360"/>
      </w:pPr>
      <w:rPr>
        <w:rFonts w:ascii="Symbol" w:hAnsi="Symbol" w:hint="default"/>
        <w:color w:val="auto"/>
      </w:rPr>
    </w:lvl>
    <w:lvl w:ilvl="2" w:tplc="040B0005">
      <w:start w:val="1"/>
      <w:numFmt w:val="bullet"/>
      <w:lvlText w:val=""/>
      <w:lvlJc w:val="left"/>
      <w:pPr>
        <w:ind w:left="864" w:hanging="360"/>
      </w:pPr>
      <w:rPr>
        <w:rFonts w:ascii="Wingdings" w:hAnsi="Wingdings" w:hint="default"/>
      </w:rPr>
    </w:lvl>
    <w:lvl w:ilvl="3" w:tplc="040B0001" w:tentative="1">
      <w:start w:val="1"/>
      <w:numFmt w:val="bullet"/>
      <w:lvlText w:val=""/>
      <w:lvlJc w:val="left"/>
      <w:pPr>
        <w:ind w:left="1584" w:hanging="360"/>
      </w:pPr>
      <w:rPr>
        <w:rFonts w:ascii="Symbol" w:hAnsi="Symbol" w:hint="default"/>
      </w:rPr>
    </w:lvl>
    <w:lvl w:ilvl="4" w:tplc="040B0003" w:tentative="1">
      <w:start w:val="1"/>
      <w:numFmt w:val="bullet"/>
      <w:lvlText w:val="o"/>
      <w:lvlJc w:val="left"/>
      <w:pPr>
        <w:ind w:left="2304" w:hanging="360"/>
      </w:pPr>
      <w:rPr>
        <w:rFonts w:ascii="Courier New" w:hAnsi="Courier New" w:cs="Courier New" w:hint="default"/>
      </w:rPr>
    </w:lvl>
    <w:lvl w:ilvl="5" w:tplc="040B0005" w:tentative="1">
      <w:start w:val="1"/>
      <w:numFmt w:val="bullet"/>
      <w:lvlText w:val=""/>
      <w:lvlJc w:val="left"/>
      <w:pPr>
        <w:ind w:left="3024" w:hanging="360"/>
      </w:pPr>
      <w:rPr>
        <w:rFonts w:ascii="Wingdings" w:hAnsi="Wingdings" w:hint="default"/>
      </w:rPr>
    </w:lvl>
    <w:lvl w:ilvl="6" w:tplc="040B0001" w:tentative="1">
      <w:start w:val="1"/>
      <w:numFmt w:val="bullet"/>
      <w:lvlText w:val=""/>
      <w:lvlJc w:val="left"/>
      <w:pPr>
        <w:ind w:left="3744" w:hanging="360"/>
      </w:pPr>
      <w:rPr>
        <w:rFonts w:ascii="Symbol" w:hAnsi="Symbol" w:hint="default"/>
      </w:rPr>
    </w:lvl>
    <w:lvl w:ilvl="7" w:tplc="040B0003" w:tentative="1">
      <w:start w:val="1"/>
      <w:numFmt w:val="bullet"/>
      <w:lvlText w:val="o"/>
      <w:lvlJc w:val="left"/>
      <w:pPr>
        <w:ind w:left="4464" w:hanging="360"/>
      </w:pPr>
      <w:rPr>
        <w:rFonts w:ascii="Courier New" w:hAnsi="Courier New" w:cs="Courier New" w:hint="default"/>
      </w:rPr>
    </w:lvl>
    <w:lvl w:ilvl="8" w:tplc="040B0005" w:tentative="1">
      <w:start w:val="1"/>
      <w:numFmt w:val="bullet"/>
      <w:lvlText w:val=""/>
      <w:lvlJc w:val="left"/>
      <w:pPr>
        <w:ind w:left="5184" w:hanging="360"/>
      </w:pPr>
      <w:rPr>
        <w:rFonts w:ascii="Wingdings" w:hAnsi="Wingdings" w:hint="default"/>
      </w:rPr>
    </w:lvl>
  </w:abstractNum>
  <w:abstractNum w:abstractNumId="5">
    <w:nsid w:val="120B6C50"/>
    <w:multiLevelType w:val="hybridMultilevel"/>
    <w:tmpl w:val="254AD8B4"/>
    <w:lvl w:ilvl="0" w:tplc="4260E08E">
      <w:start w:val="1"/>
      <w:numFmt w:val="bullet"/>
      <w:lvlText w:val=""/>
      <w:lvlPicBulletId w:val="0"/>
      <w:lvlJc w:val="left"/>
      <w:pPr>
        <w:ind w:left="360" w:hanging="360"/>
      </w:pPr>
      <w:rPr>
        <w:rFonts w:ascii="Symbol" w:hAnsi="Symbol"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6">
    <w:nsid w:val="1A444C8B"/>
    <w:multiLevelType w:val="hybridMultilevel"/>
    <w:tmpl w:val="90582A72"/>
    <w:lvl w:ilvl="0" w:tplc="FA5415DA">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nsid w:val="1D091EE7"/>
    <w:multiLevelType w:val="hybridMultilevel"/>
    <w:tmpl w:val="C14E6790"/>
    <w:lvl w:ilvl="0" w:tplc="FA5415DA">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nsid w:val="28A46133"/>
    <w:multiLevelType w:val="hybridMultilevel"/>
    <w:tmpl w:val="623AA450"/>
    <w:lvl w:ilvl="0" w:tplc="C2AA71DC">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nsid w:val="2CAC6CDB"/>
    <w:multiLevelType w:val="hybridMultilevel"/>
    <w:tmpl w:val="16EA6054"/>
    <w:lvl w:ilvl="0" w:tplc="040B0001">
      <w:numFmt w:val="bullet"/>
      <w:lvlText w:val=""/>
      <w:lvlJc w:val="left"/>
      <w:pPr>
        <w:tabs>
          <w:tab w:val="num" w:pos="720"/>
        </w:tabs>
        <w:ind w:left="720" w:hanging="360"/>
      </w:pPr>
      <w:rPr>
        <w:rFonts w:ascii="Symbol" w:eastAsia="Times New Roman" w:hAnsi="Symbol" w:cs="Times New Roman" w:hint="default"/>
      </w:rPr>
    </w:lvl>
    <w:lvl w:ilvl="1" w:tplc="040B0003">
      <w:start w:val="1"/>
      <w:numFmt w:val="decimal"/>
      <w:lvlText w:val="%2."/>
      <w:lvlJc w:val="left"/>
      <w:pPr>
        <w:tabs>
          <w:tab w:val="num" w:pos="1440"/>
        </w:tabs>
        <w:ind w:left="1440" w:hanging="360"/>
      </w:pPr>
    </w:lvl>
    <w:lvl w:ilvl="2" w:tplc="040B0005">
      <w:start w:val="1"/>
      <w:numFmt w:val="decimal"/>
      <w:lvlText w:val="%3."/>
      <w:lvlJc w:val="left"/>
      <w:pPr>
        <w:tabs>
          <w:tab w:val="num" w:pos="2160"/>
        </w:tabs>
        <w:ind w:left="2160" w:hanging="360"/>
      </w:pPr>
    </w:lvl>
    <w:lvl w:ilvl="3" w:tplc="040B0001">
      <w:start w:val="1"/>
      <w:numFmt w:val="decimal"/>
      <w:lvlText w:val="%4."/>
      <w:lvlJc w:val="left"/>
      <w:pPr>
        <w:tabs>
          <w:tab w:val="num" w:pos="2880"/>
        </w:tabs>
        <w:ind w:left="2880" w:hanging="360"/>
      </w:pPr>
    </w:lvl>
    <w:lvl w:ilvl="4" w:tplc="040B0003">
      <w:start w:val="1"/>
      <w:numFmt w:val="decimal"/>
      <w:lvlText w:val="%5."/>
      <w:lvlJc w:val="left"/>
      <w:pPr>
        <w:tabs>
          <w:tab w:val="num" w:pos="3600"/>
        </w:tabs>
        <w:ind w:left="3600" w:hanging="360"/>
      </w:pPr>
    </w:lvl>
    <w:lvl w:ilvl="5" w:tplc="040B0005">
      <w:start w:val="1"/>
      <w:numFmt w:val="decimal"/>
      <w:lvlText w:val="%6."/>
      <w:lvlJc w:val="left"/>
      <w:pPr>
        <w:tabs>
          <w:tab w:val="num" w:pos="4320"/>
        </w:tabs>
        <w:ind w:left="4320" w:hanging="360"/>
      </w:pPr>
    </w:lvl>
    <w:lvl w:ilvl="6" w:tplc="040B0001">
      <w:start w:val="1"/>
      <w:numFmt w:val="decimal"/>
      <w:lvlText w:val="%7."/>
      <w:lvlJc w:val="left"/>
      <w:pPr>
        <w:tabs>
          <w:tab w:val="num" w:pos="5040"/>
        </w:tabs>
        <w:ind w:left="5040" w:hanging="360"/>
      </w:pPr>
    </w:lvl>
    <w:lvl w:ilvl="7" w:tplc="040B0003">
      <w:start w:val="1"/>
      <w:numFmt w:val="decimal"/>
      <w:lvlText w:val="%8."/>
      <w:lvlJc w:val="left"/>
      <w:pPr>
        <w:tabs>
          <w:tab w:val="num" w:pos="5760"/>
        </w:tabs>
        <w:ind w:left="5760" w:hanging="360"/>
      </w:pPr>
    </w:lvl>
    <w:lvl w:ilvl="8" w:tplc="040B0005">
      <w:start w:val="1"/>
      <w:numFmt w:val="decimal"/>
      <w:lvlText w:val="%9."/>
      <w:lvlJc w:val="left"/>
      <w:pPr>
        <w:tabs>
          <w:tab w:val="num" w:pos="6480"/>
        </w:tabs>
        <w:ind w:left="6480" w:hanging="360"/>
      </w:pPr>
    </w:lvl>
  </w:abstractNum>
  <w:abstractNum w:abstractNumId="10">
    <w:nsid w:val="39995F9E"/>
    <w:multiLevelType w:val="hybridMultilevel"/>
    <w:tmpl w:val="315A9D96"/>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1">
    <w:nsid w:val="3F585449"/>
    <w:multiLevelType w:val="hybridMultilevel"/>
    <w:tmpl w:val="0B30A590"/>
    <w:lvl w:ilvl="0" w:tplc="613009E8">
      <w:start w:val="2"/>
      <w:numFmt w:val="bullet"/>
      <w:lvlText w:val="-"/>
      <w:lvlJc w:val="left"/>
      <w:pPr>
        <w:tabs>
          <w:tab w:val="num" w:pos="720"/>
        </w:tabs>
        <w:ind w:left="720" w:hanging="360"/>
      </w:pPr>
      <w:rPr>
        <w:rFonts w:ascii="Arial" w:eastAsia="Times New Roman" w:hAnsi="Arial" w:cs="Aria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2">
    <w:nsid w:val="4AFA1FB0"/>
    <w:multiLevelType w:val="hybridMultilevel"/>
    <w:tmpl w:val="C7280436"/>
    <w:lvl w:ilvl="0" w:tplc="B05EB7E2">
      <w:start w:val="5"/>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nsid w:val="4E526BDF"/>
    <w:multiLevelType w:val="hybridMultilevel"/>
    <w:tmpl w:val="14240F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53E53809"/>
    <w:multiLevelType w:val="hybridMultilevel"/>
    <w:tmpl w:val="F658226E"/>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5">
    <w:nsid w:val="584930A8"/>
    <w:multiLevelType w:val="hybridMultilevel"/>
    <w:tmpl w:val="43F468B8"/>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6">
    <w:nsid w:val="5BA478E6"/>
    <w:multiLevelType w:val="hybridMultilevel"/>
    <w:tmpl w:val="0946050C"/>
    <w:lvl w:ilvl="0" w:tplc="3A82E44E">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nsid w:val="5F2315B8"/>
    <w:multiLevelType w:val="hybridMultilevel"/>
    <w:tmpl w:val="9592B11A"/>
    <w:lvl w:ilvl="0" w:tplc="CB121658">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nsid w:val="6FAF58D1"/>
    <w:multiLevelType w:val="hybridMultilevel"/>
    <w:tmpl w:val="0A70A6C8"/>
    <w:lvl w:ilvl="0" w:tplc="FA5415DA">
      <w:numFmt w:val="bullet"/>
      <w:lvlText w:val="·"/>
      <w:lvlJc w:val="left"/>
      <w:pPr>
        <w:ind w:left="2024" w:hanging="360"/>
      </w:pPr>
      <w:rPr>
        <w:rFonts w:ascii="Arial" w:eastAsia="Times New Roman" w:hAnsi="Arial" w:cs="Aria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9">
    <w:nsid w:val="78BF1330"/>
    <w:multiLevelType w:val="hybridMultilevel"/>
    <w:tmpl w:val="AF2CCBC4"/>
    <w:lvl w:ilvl="0" w:tplc="FA5415DA">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nsid w:val="7C6D29E9"/>
    <w:multiLevelType w:val="hybridMultilevel"/>
    <w:tmpl w:val="7F8A345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1">
    <w:nsid w:val="7D130375"/>
    <w:multiLevelType w:val="hybridMultilevel"/>
    <w:tmpl w:val="814EF7F2"/>
    <w:lvl w:ilvl="0" w:tplc="33CC84DC">
      <w:start w:val="7"/>
      <w:numFmt w:val="bullet"/>
      <w:lvlText w:val="-"/>
      <w:lvlJc w:val="left"/>
      <w:pPr>
        <w:tabs>
          <w:tab w:val="num" w:pos="720"/>
        </w:tabs>
        <w:ind w:left="720" w:hanging="360"/>
      </w:pPr>
      <w:rPr>
        <w:rFonts w:ascii="Arial" w:eastAsia="Times New Roman" w:hAnsi="Arial" w:cs="Aria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2">
    <w:nsid w:val="7D66143C"/>
    <w:multiLevelType w:val="hybridMultilevel"/>
    <w:tmpl w:val="1AB0401E"/>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21"/>
  </w:num>
  <w:num w:numId="2">
    <w:abstractNumId w:val="11"/>
  </w:num>
  <w:num w:numId="3">
    <w:abstractNumId w:val="22"/>
  </w:num>
  <w:num w:numId="4">
    <w:abstractNumId w:val="1"/>
  </w:num>
  <w:num w:numId="5">
    <w:abstractNumId w:val="14"/>
  </w:num>
  <w:num w:numId="6">
    <w:abstractNumId w:val="8"/>
  </w:num>
  <w:num w:numId="7">
    <w:abstractNumId w:val="13"/>
  </w:num>
  <w:num w:numId="8">
    <w:abstractNumId w:val="7"/>
  </w:num>
  <w:num w:numId="9">
    <w:abstractNumId w:val="18"/>
  </w:num>
  <w:num w:numId="10">
    <w:abstractNumId w:val="6"/>
  </w:num>
  <w:num w:numId="11">
    <w:abstractNumId w:val="2"/>
  </w:num>
  <w:num w:numId="12">
    <w:abstractNumId w:val="0"/>
  </w:num>
  <w:num w:numId="13">
    <w:abstractNumId w:val="19"/>
  </w:num>
  <w:num w:numId="14">
    <w:abstractNumId w:val="16"/>
  </w:num>
  <w:num w:numId="15">
    <w:abstractNumId w:val="3"/>
  </w:num>
  <w:num w:numId="16">
    <w:abstractNumId w:val="20"/>
  </w:num>
  <w:num w:numId="17">
    <w:abstractNumId w:val="15"/>
  </w:num>
  <w:num w:numId="18">
    <w:abstractNumId w:val="10"/>
  </w:num>
  <w:num w:numId="1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4"/>
  </w:num>
  <w:num w:numId="22">
    <w:abstractNumId w:val="17"/>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57"/>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CD0"/>
    <w:rsid w:val="00002F3F"/>
    <w:rsid w:val="00003E58"/>
    <w:rsid w:val="00004F5C"/>
    <w:rsid w:val="000147FA"/>
    <w:rsid w:val="00053DF9"/>
    <w:rsid w:val="0006610E"/>
    <w:rsid w:val="00083224"/>
    <w:rsid w:val="00092A49"/>
    <w:rsid w:val="000B1C0E"/>
    <w:rsid w:val="000B78A9"/>
    <w:rsid w:val="000C7056"/>
    <w:rsid w:val="000D31D6"/>
    <w:rsid w:val="000D46DA"/>
    <w:rsid w:val="000E2979"/>
    <w:rsid w:val="00104458"/>
    <w:rsid w:val="0012030A"/>
    <w:rsid w:val="0012767D"/>
    <w:rsid w:val="00133878"/>
    <w:rsid w:val="0018544A"/>
    <w:rsid w:val="00191B98"/>
    <w:rsid w:val="001A07FA"/>
    <w:rsid w:val="001A0D2D"/>
    <w:rsid w:val="001A1652"/>
    <w:rsid w:val="001D7ABA"/>
    <w:rsid w:val="001E5EC4"/>
    <w:rsid w:val="00221AFF"/>
    <w:rsid w:val="00234F87"/>
    <w:rsid w:val="00243619"/>
    <w:rsid w:val="002653BE"/>
    <w:rsid w:val="002A0AAF"/>
    <w:rsid w:val="002A1853"/>
    <w:rsid w:val="002B1ECC"/>
    <w:rsid w:val="002B2C2D"/>
    <w:rsid w:val="002B7F41"/>
    <w:rsid w:val="002D6CD0"/>
    <w:rsid w:val="002F69F0"/>
    <w:rsid w:val="002F73D3"/>
    <w:rsid w:val="0030030C"/>
    <w:rsid w:val="00337D1B"/>
    <w:rsid w:val="00351B29"/>
    <w:rsid w:val="00360591"/>
    <w:rsid w:val="00374690"/>
    <w:rsid w:val="00376097"/>
    <w:rsid w:val="00382E10"/>
    <w:rsid w:val="00391435"/>
    <w:rsid w:val="003962C4"/>
    <w:rsid w:val="00396E9E"/>
    <w:rsid w:val="003A540E"/>
    <w:rsid w:val="003B26E5"/>
    <w:rsid w:val="003B27B7"/>
    <w:rsid w:val="003B68D1"/>
    <w:rsid w:val="003C4FAC"/>
    <w:rsid w:val="003D1406"/>
    <w:rsid w:val="003D30C9"/>
    <w:rsid w:val="003D5826"/>
    <w:rsid w:val="003D6D05"/>
    <w:rsid w:val="003E0050"/>
    <w:rsid w:val="003E2392"/>
    <w:rsid w:val="003F5CA1"/>
    <w:rsid w:val="0044027C"/>
    <w:rsid w:val="00442F18"/>
    <w:rsid w:val="0045372E"/>
    <w:rsid w:val="00454920"/>
    <w:rsid w:val="00455EBC"/>
    <w:rsid w:val="00472261"/>
    <w:rsid w:val="0047327D"/>
    <w:rsid w:val="00490BA0"/>
    <w:rsid w:val="004A4935"/>
    <w:rsid w:val="004A53F9"/>
    <w:rsid w:val="004E00F1"/>
    <w:rsid w:val="004F24EB"/>
    <w:rsid w:val="00505B61"/>
    <w:rsid w:val="00513375"/>
    <w:rsid w:val="0051698E"/>
    <w:rsid w:val="00526AEC"/>
    <w:rsid w:val="00531CB7"/>
    <w:rsid w:val="005524E7"/>
    <w:rsid w:val="0055537F"/>
    <w:rsid w:val="005823B3"/>
    <w:rsid w:val="00585915"/>
    <w:rsid w:val="00596C48"/>
    <w:rsid w:val="005C294C"/>
    <w:rsid w:val="005E1675"/>
    <w:rsid w:val="006014F7"/>
    <w:rsid w:val="00601851"/>
    <w:rsid w:val="006021F5"/>
    <w:rsid w:val="0060255D"/>
    <w:rsid w:val="006045E5"/>
    <w:rsid w:val="00606B9C"/>
    <w:rsid w:val="0062126C"/>
    <w:rsid w:val="006217AF"/>
    <w:rsid w:val="00655440"/>
    <w:rsid w:val="006616E9"/>
    <w:rsid w:val="0066496A"/>
    <w:rsid w:val="00664DF2"/>
    <w:rsid w:val="00665F9E"/>
    <w:rsid w:val="0067291A"/>
    <w:rsid w:val="00693F45"/>
    <w:rsid w:val="006A07E4"/>
    <w:rsid w:val="006A1FC3"/>
    <w:rsid w:val="006A5CF8"/>
    <w:rsid w:val="006A6F76"/>
    <w:rsid w:val="006B7BDA"/>
    <w:rsid w:val="006C4D15"/>
    <w:rsid w:val="006D2BED"/>
    <w:rsid w:val="006D57EA"/>
    <w:rsid w:val="006F7C5F"/>
    <w:rsid w:val="007010FF"/>
    <w:rsid w:val="0074081D"/>
    <w:rsid w:val="0074752F"/>
    <w:rsid w:val="007575FB"/>
    <w:rsid w:val="0076238D"/>
    <w:rsid w:val="0077112B"/>
    <w:rsid w:val="007A2473"/>
    <w:rsid w:val="007B4174"/>
    <w:rsid w:val="007B747D"/>
    <w:rsid w:val="007C2E33"/>
    <w:rsid w:val="007C7825"/>
    <w:rsid w:val="007E3CBF"/>
    <w:rsid w:val="007F12E4"/>
    <w:rsid w:val="007F3D57"/>
    <w:rsid w:val="007F4778"/>
    <w:rsid w:val="007F4A58"/>
    <w:rsid w:val="0080069E"/>
    <w:rsid w:val="00833C38"/>
    <w:rsid w:val="00836C77"/>
    <w:rsid w:val="008412A7"/>
    <w:rsid w:val="00847412"/>
    <w:rsid w:val="00864266"/>
    <w:rsid w:val="00866574"/>
    <w:rsid w:val="00871EA6"/>
    <w:rsid w:val="00875478"/>
    <w:rsid w:val="00885A18"/>
    <w:rsid w:val="00891458"/>
    <w:rsid w:val="00895FB2"/>
    <w:rsid w:val="008A0D1A"/>
    <w:rsid w:val="008A3AC1"/>
    <w:rsid w:val="008B43E9"/>
    <w:rsid w:val="009100EA"/>
    <w:rsid w:val="00920F73"/>
    <w:rsid w:val="00932EF0"/>
    <w:rsid w:val="009361FA"/>
    <w:rsid w:val="009449B2"/>
    <w:rsid w:val="0096027B"/>
    <w:rsid w:val="00962B7C"/>
    <w:rsid w:val="00962C0C"/>
    <w:rsid w:val="00965E16"/>
    <w:rsid w:val="009A4D7B"/>
    <w:rsid w:val="009A797A"/>
    <w:rsid w:val="009C3979"/>
    <w:rsid w:val="009D0A1D"/>
    <w:rsid w:val="009D44A6"/>
    <w:rsid w:val="009D4BC5"/>
    <w:rsid w:val="009D6431"/>
    <w:rsid w:val="009E353D"/>
    <w:rsid w:val="009F0DEE"/>
    <w:rsid w:val="00A16A7E"/>
    <w:rsid w:val="00A16E15"/>
    <w:rsid w:val="00A17FC8"/>
    <w:rsid w:val="00A410ED"/>
    <w:rsid w:val="00A436CB"/>
    <w:rsid w:val="00A45143"/>
    <w:rsid w:val="00A601BD"/>
    <w:rsid w:val="00A75920"/>
    <w:rsid w:val="00AA2608"/>
    <w:rsid w:val="00AA2ADD"/>
    <w:rsid w:val="00AB511E"/>
    <w:rsid w:val="00AC6516"/>
    <w:rsid w:val="00AD60D3"/>
    <w:rsid w:val="00B1266F"/>
    <w:rsid w:val="00B13F5C"/>
    <w:rsid w:val="00B141DC"/>
    <w:rsid w:val="00B2208A"/>
    <w:rsid w:val="00B22CDF"/>
    <w:rsid w:val="00B4264C"/>
    <w:rsid w:val="00B47512"/>
    <w:rsid w:val="00B90B65"/>
    <w:rsid w:val="00BA6C78"/>
    <w:rsid w:val="00BC59C1"/>
    <w:rsid w:val="00BD635F"/>
    <w:rsid w:val="00C11F98"/>
    <w:rsid w:val="00C13778"/>
    <w:rsid w:val="00C15976"/>
    <w:rsid w:val="00C26B71"/>
    <w:rsid w:val="00C3120A"/>
    <w:rsid w:val="00C40E4E"/>
    <w:rsid w:val="00C41F8C"/>
    <w:rsid w:val="00C572F5"/>
    <w:rsid w:val="00C72CCF"/>
    <w:rsid w:val="00C7414A"/>
    <w:rsid w:val="00C7517F"/>
    <w:rsid w:val="00C76176"/>
    <w:rsid w:val="00C94D54"/>
    <w:rsid w:val="00CD272A"/>
    <w:rsid w:val="00CD6913"/>
    <w:rsid w:val="00CF3FA2"/>
    <w:rsid w:val="00D015A5"/>
    <w:rsid w:val="00D06EDA"/>
    <w:rsid w:val="00D26B00"/>
    <w:rsid w:val="00D35AD3"/>
    <w:rsid w:val="00D36636"/>
    <w:rsid w:val="00D40D7A"/>
    <w:rsid w:val="00D47BDD"/>
    <w:rsid w:val="00D52B54"/>
    <w:rsid w:val="00D536A7"/>
    <w:rsid w:val="00D7545A"/>
    <w:rsid w:val="00D972A9"/>
    <w:rsid w:val="00DA0298"/>
    <w:rsid w:val="00DA143C"/>
    <w:rsid w:val="00DA779C"/>
    <w:rsid w:val="00DB333F"/>
    <w:rsid w:val="00DF7268"/>
    <w:rsid w:val="00E25053"/>
    <w:rsid w:val="00E30A54"/>
    <w:rsid w:val="00E42A89"/>
    <w:rsid w:val="00E6271B"/>
    <w:rsid w:val="00E8338B"/>
    <w:rsid w:val="00E847D1"/>
    <w:rsid w:val="00E9529C"/>
    <w:rsid w:val="00EE18CE"/>
    <w:rsid w:val="00EF26FD"/>
    <w:rsid w:val="00F12694"/>
    <w:rsid w:val="00F14692"/>
    <w:rsid w:val="00F306CB"/>
    <w:rsid w:val="00F5051A"/>
    <w:rsid w:val="00F607C8"/>
    <w:rsid w:val="00F638F4"/>
    <w:rsid w:val="00F87279"/>
    <w:rsid w:val="00FA6D87"/>
    <w:rsid w:val="00FB16D1"/>
    <w:rsid w:val="00FB1766"/>
    <w:rsid w:val="00FD5010"/>
    <w:rsid w:val="00FE0389"/>
    <w:rsid w:val="00FE48D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Pr>
      <w:rFonts w:ascii="Arial" w:hAnsi="Arial"/>
      <w:sz w:val="22"/>
      <w:szCs w:val="22"/>
    </w:rPr>
  </w:style>
  <w:style w:type="paragraph" w:styleId="Otsikko1">
    <w:name w:val="heading 1"/>
    <w:basedOn w:val="Normaali"/>
    <w:next w:val="Normaali"/>
    <w:link w:val="Otsikko1Char"/>
    <w:qFormat/>
    <w:rsid w:val="00C11F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tsikko2">
    <w:name w:val="heading 2"/>
    <w:basedOn w:val="Normaali"/>
    <w:next w:val="Normaali"/>
    <w:link w:val="Otsikko2Char"/>
    <w:uiPriority w:val="9"/>
    <w:unhideWhenUsed/>
    <w:qFormat/>
    <w:rsid w:val="003D1406"/>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uiPriority w:val="99"/>
    <w:rsid w:val="007B747D"/>
    <w:rPr>
      <w:color w:val="0000FF"/>
      <w:u w:val="single"/>
    </w:rPr>
  </w:style>
  <w:style w:type="character" w:customStyle="1" w:styleId="apple-style-span">
    <w:name w:val="apple-style-span"/>
    <w:basedOn w:val="Kappaleenoletusfontti"/>
    <w:rsid w:val="007F4A58"/>
  </w:style>
  <w:style w:type="paragraph" w:styleId="Luettelokappale">
    <w:name w:val="List Paragraph"/>
    <w:basedOn w:val="Normaali"/>
    <w:uiPriority w:val="34"/>
    <w:qFormat/>
    <w:rsid w:val="00D40D7A"/>
    <w:pPr>
      <w:ind w:left="1304"/>
    </w:pPr>
  </w:style>
  <w:style w:type="paragraph" w:styleId="Seliteteksti">
    <w:name w:val="Balloon Text"/>
    <w:basedOn w:val="Normaali"/>
    <w:link w:val="SelitetekstiChar"/>
    <w:rsid w:val="001A1652"/>
    <w:rPr>
      <w:rFonts w:ascii="Tahoma" w:hAnsi="Tahoma" w:cs="Tahoma"/>
      <w:sz w:val="16"/>
      <w:szCs w:val="16"/>
    </w:rPr>
  </w:style>
  <w:style w:type="character" w:customStyle="1" w:styleId="SelitetekstiChar">
    <w:name w:val="Seliteteksti Char"/>
    <w:link w:val="Seliteteksti"/>
    <w:rsid w:val="001A1652"/>
    <w:rPr>
      <w:rFonts w:ascii="Tahoma" w:hAnsi="Tahoma" w:cs="Tahoma"/>
      <w:sz w:val="16"/>
      <w:szCs w:val="16"/>
    </w:rPr>
  </w:style>
  <w:style w:type="table" w:styleId="TaulukkoRuudukko">
    <w:name w:val="Table Grid"/>
    <w:basedOn w:val="Normaalitaulukko"/>
    <w:uiPriority w:val="59"/>
    <w:rsid w:val="00DA02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sikko1Char">
    <w:name w:val="Otsikko 1 Char"/>
    <w:basedOn w:val="Kappaleenoletusfontti"/>
    <w:link w:val="Otsikko1"/>
    <w:rsid w:val="00C11F98"/>
    <w:rPr>
      <w:rFonts w:asciiTheme="majorHAnsi" w:eastAsiaTheme="majorEastAsia" w:hAnsiTheme="majorHAnsi" w:cstheme="majorBidi"/>
      <w:b/>
      <w:bCs/>
      <w:color w:val="365F91" w:themeColor="accent1" w:themeShade="BF"/>
      <w:sz w:val="28"/>
      <w:szCs w:val="28"/>
    </w:rPr>
  </w:style>
  <w:style w:type="paragraph" w:styleId="Otsikko">
    <w:name w:val="Title"/>
    <w:basedOn w:val="Normaali"/>
    <w:next w:val="Normaali"/>
    <w:link w:val="OtsikkoChar"/>
    <w:qFormat/>
    <w:rsid w:val="00C11F9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rsid w:val="00C11F98"/>
    <w:rPr>
      <w:rFonts w:asciiTheme="majorHAnsi" w:eastAsiaTheme="majorEastAsia" w:hAnsiTheme="majorHAnsi" w:cstheme="majorBidi"/>
      <w:color w:val="17365D" w:themeColor="text2" w:themeShade="BF"/>
      <w:spacing w:val="5"/>
      <w:kern w:val="28"/>
      <w:sz w:val="52"/>
      <w:szCs w:val="52"/>
    </w:rPr>
  </w:style>
  <w:style w:type="paragraph" w:styleId="Alaotsikko">
    <w:name w:val="Subtitle"/>
    <w:basedOn w:val="Normaali"/>
    <w:next w:val="Normaali"/>
    <w:link w:val="AlaotsikkoChar"/>
    <w:qFormat/>
    <w:rsid w:val="00C11F9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aotsikkoChar">
    <w:name w:val="Alaotsikko Char"/>
    <w:basedOn w:val="Kappaleenoletusfontti"/>
    <w:link w:val="Alaotsikko"/>
    <w:rsid w:val="00C11F98"/>
    <w:rPr>
      <w:rFonts w:asciiTheme="majorHAnsi" w:eastAsiaTheme="majorEastAsia" w:hAnsiTheme="majorHAnsi" w:cstheme="majorBidi"/>
      <w:i/>
      <w:iCs/>
      <w:color w:val="4F81BD" w:themeColor="accent1"/>
      <w:spacing w:val="15"/>
      <w:sz w:val="24"/>
      <w:szCs w:val="24"/>
    </w:rPr>
  </w:style>
  <w:style w:type="paragraph" w:styleId="Sisllysluettelonotsikko">
    <w:name w:val="TOC Heading"/>
    <w:basedOn w:val="Otsikko1"/>
    <w:next w:val="Normaali"/>
    <w:uiPriority w:val="39"/>
    <w:semiHidden/>
    <w:unhideWhenUsed/>
    <w:qFormat/>
    <w:rsid w:val="003A540E"/>
    <w:pPr>
      <w:spacing w:line="276" w:lineRule="auto"/>
      <w:outlineLvl w:val="9"/>
    </w:pPr>
  </w:style>
  <w:style w:type="paragraph" w:styleId="Sisluet1">
    <w:name w:val="toc 1"/>
    <w:basedOn w:val="Normaali"/>
    <w:next w:val="Normaali"/>
    <w:autoRedefine/>
    <w:uiPriority w:val="39"/>
    <w:rsid w:val="003A540E"/>
    <w:pPr>
      <w:spacing w:after="100"/>
    </w:pPr>
  </w:style>
  <w:style w:type="paragraph" w:styleId="Leipteksti">
    <w:name w:val="Body Text"/>
    <w:basedOn w:val="Normaali"/>
    <w:link w:val="LeiptekstiChar"/>
    <w:rsid w:val="00C13778"/>
    <w:pPr>
      <w:spacing w:after="120"/>
    </w:pPr>
    <w:rPr>
      <w:rFonts w:cs="Cambria"/>
      <w:szCs w:val="24"/>
      <w:lang w:eastAsia="ar-SA"/>
    </w:rPr>
  </w:style>
  <w:style w:type="character" w:customStyle="1" w:styleId="LeiptekstiChar">
    <w:name w:val="Leipäteksti Char"/>
    <w:basedOn w:val="Kappaleenoletusfontti"/>
    <w:link w:val="Leipteksti"/>
    <w:rsid w:val="00C13778"/>
    <w:rPr>
      <w:rFonts w:ascii="Arial" w:hAnsi="Arial" w:cs="Cambria"/>
      <w:sz w:val="22"/>
      <w:szCs w:val="24"/>
      <w:lang w:eastAsia="ar-SA"/>
    </w:rPr>
  </w:style>
  <w:style w:type="character" w:customStyle="1" w:styleId="Otsikko2Char">
    <w:name w:val="Otsikko 2 Char"/>
    <w:basedOn w:val="Kappaleenoletusfontti"/>
    <w:link w:val="Otsikko2"/>
    <w:uiPriority w:val="9"/>
    <w:rsid w:val="003D1406"/>
    <w:rPr>
      <w:rFonts w:asciiTheme="majorHAnsi" w:eastAsiaTheme="majorEastAsia" w:hAnsiTheme="majorHAnsi" w:cstheme="majorBidi"/>
      <w:b/>
      <w:bCs/>
      <w:color w:val="4F81BD" w:themeColor="accent1"/>
      <w:sz w:val="26"/>
      <w:szCs w:val="26"/>
      <w:lang w:eastAsia="en-US"/>
    </w:rPr>
  </w:style>
  <w:style w:type="paragraph" w:styleId="NormaaliWWW">
    <w:name w:val="Normal (Web)"/>
    <w:basedOn w:val="Normaali"/>
    <w:uiPriority w:val="99"/>
    <w:unhideWhenUsed/>
    <w:rsid w:val="00A17FC8"/>
    <w:rPr>
      <w:rFonts w:ascii="Times New Roman" w:eastAsia="Calibri"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Pr>
      <w:rFonts w:ascii="Arial" w:hAnsi="Arial"/>
      <w:sz w:val="22"/>
      <w:szCs w:val="22"/>
    </w:rPr>
  </w:style>
  <w:style w:type="paragraph" w:styleId="Otsikko1">
    <w:name w:val="heading 1"/>
    <w:basedOn w:val="Normaali"/>
    <w:next w:val="Normaali"/>
    <w:link w:val="Otsikko1Char"/>
    <w:qFormat/>
    <w:rsid w:val="00C11F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tsikko2">
    <w:name w:val="heading 2"/>
    <w:basedOn w:val="Normaali"/>
    <w:next w:val="Normaali"/>
    <w:link w:val="Otsikko2Char"/>
    <w:uiPriority w:val="9"/>
    <w:unhideWhenUsed/>
    <w:qFormat/>
    <w:rsid w:val="003D1406"/>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uiPriority w:val="99"/>
    <w:rsid w:val="007B747D"/>
    <w:rPr>
      <w:color w:val="0000FF"/>
      <w:u w:val="single"/>
    </w:rPr>
  </w:style>
  <w:style w:type="character" w:customStyle="1" w:styleId="apple-style-span">
    <w:name w:val="apple-style-span"/>
    <w:basedOn w:val="Kappaleenoletusfontti"/>
    <w:rsid w:val="007F4A58"/>
  </w:style>
  <w:style w:type="paragraph" w:styleId="Luettelokappale">
    <w:name w:val="List Paragraph"/>
    <w:basedOn w:val="Normaali"/>
    <w:uiPriority w:val="34"/>
    <w:qFormat/>
    <w:rsid w:val="00D40D7A"/>
    <w:pPr>
      <w:ind w:left="1304"/>
    </w:pPr>
  </w:style>
  <w:style w:type="paragraph" w:styleId="Seliteteksti">
    <w:name w:val="Balloon Text"/>
    <w:basedOn w:val="Normaali"/>
    <w:link w:val="SelitetekstiChar"/>
    <w:rsid w:val="001A1652"/>
    <w:rPr>
      <w:rFonts w:ascii="Tahoma" w:hAnsi="Tahoma" w:cs="Tahoma"/>
      <w:sz w:val="16"/>
      <w:szCs w:val="16"/>
    </w:rPr>
  </w:style>
  <w:style w:type="character" w:customStyle="1" w:styleId="SelitetekstiChar">
    <w:name w:val="Seliteteksti Char"/>
    <w:link w:val="Seliteteksti"/>
    <w:rsid w:val="001A1652"/>
    <w:rPr>
      <w:rFonts w:ascii="Tahoma" w:hAnsi="Tahoma" w:cs="Tahoma"/>
      <w:sz w:val="16"/>
      <w:szCs w:val="16"/>
    </w:rPr>
  </w:style>
  <w:style w:type="table" w:styleId="TaulukkoRuudukko">
    <w:name w:val="Table Grid"/>
    <w:basedOn w:val="Normaalitaulukko"/>
    <w:uiPriority w:val="59"/>
    <w:rsid w:val="00DA02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sikko1Char">
    <w:name w:val="Otsikko 1 Char"/>
    <w:basedOn w:val="Kappaleenoletusfontti"/>
    <w:link w:val="Otsikko1"/>
    <w:rsid w:val="00C11F98"/>
    <w:rPr>
      <w:rFonts w:asciiTheme="majorHAnsi" w:eastAsiaTheme="majorEastAsia" w:hAnsiTheme="majorHAnsi" w:cstheme="majorBidi"/>
      <w:b/>
      <w:bCs/>
      <w:color w:val="365F91" w:themeColor="accent1" w:themeShade="BF"/>
      <w:sz w:val="28"/>
      <w:szCs w:val="28"/>
    </w:rPr>
  </w:style>
  <w:style w:type="paragraph" w:styleId="Otsikko">
    <w:name w:val="Title"/>
    <w:basedOn w:val="Normaali"/>
    <w:next w:val="Normaali"/>
    <w:link w:val="OtsikkoChar"/>
    <w:qFormat/>
    <w:rsid w:val="00C11F9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rsid w:val="00C11F98"/>
    <w:rPr>
      <w:rFonts w:asciiTheme="majorHAnsi" w:eastAsiaTheme="majorEastAsia" w:hAnsiTheme="majorHAnsi" w:cstheme="majorBidi"/>
      <w:color w:val="17365D" w:themeColor="text2" w:themeShade="BF"/>
      <w:spacing w:val="5"/>
      <w:kern w:val="28"/>
      <w:sz w:val="52"/>
      <w:szCs w:val="52"/>
    </w:rPr>
  </w:style>
  <w:style w:type="paragraph" w:styleId="Alaotsikko">
    <w:name w:val="Subtitle"/>
    <w:basedOn w:val="Normaali"/>
    <w:next w:val="Normaali"/>
    <w:link w:val="AlaotsikkoChar"/>
    <w:qFormat/>
    <w:rsid w:val="00C11F9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aotsikkoChar">
    <w:name w:val="Alaotsikko Char"/>
    <w:basedOn w:val="Kappaleenoletusfontti"/>
    <w:link w:val="Alaotsikko"/>
    <w:rsid w:val="00C11F98"/>
    <w:rPr>
      <w:rFonts w:asciiTheme="majorHAnsi" w:eastAsiaTheme="majorEastAsia" w:hAnsiTheme="majorHAnsi" w:cstheme="majorBidi"/>
      <w:i/>
      <w:iCs/>
      <w:color w:val="4F81BD" w:themeColor="accent1"/>
      <w:spacing w:val="15"/>
      <w:sz w:val="24"/>
      <w:szCs w:val="24"/>
    </w:rPr>
  </w:style>
  <w:style w:type="paragraph" w:styleId="Sisllysluettelonotsikko">
    <w:name w:val="TOC Heading"/>
    <w:basedOn w:val="Otsikko1"/>
    <w:next w:val="Normaali"/>
    <w:uiPriority w:val="39"/>
    <w:semiHidden/>
    <w:unhideWhenUsed/>
    <w:qFormat/>
    <w:rsid w:val="003A540E"/>
    <w:pPr>
      <w:spacing w:line="276" w:lineRule="auto"/>
      <w:outlineLvl w:val="9"/>
    </w:pPr>
  </w:style>
  <w:style w:type="paragraph" w:styleId="Sisluet1">
    <w:name w:val="toc 1"/>
    <w:basedOn w:val="Normaali"/>
    <w:next w:val="Normaali"/>
    <w:autoRedefine/>
    <w:uiPriority w:val="39"/>
    <w:rsid w:val="003A540E"/>
    <w:pPr>
      <w:spacing w:after="100"/>
    </w:pPr>
  </w:style>
  <w:style w:type="paragraph" w:styleId="Leipteksti">
    <w:name w:val="Body Text"/>
    <w:basedOn w:val="Normaali"/>
    <w:link w:val="LeiptekstiChar"/>
    <w:rsid w:val="00C13778"/>
    <w:pPr>
      <w:spacing w:after="120"/>
    </w:pPr>
    <w:rPr>
      <w:rFonts w:cs="Cambria"/>
      <w:szCs w:val="24"/>
      <w:lang w:eastAsia="ar-SA"/>
    </w:rPr>
  </w:style>
  <w:style w:type="character" w:customStyle="1" w:styleId="LeiptekstiChar">
    <w:name w:val="Leipäteksti Char"/>
    <w:basedOn w:val="Kappaleenoletusfontti"/>
    <w:link w:val="Leipteksti"/>
    <w:rsid w:val="00C13778"/>
    <w:rPr>
      <w:rFonts w:ascii="Arial" w:hAnsi="Arial" w:cs="Cambria"/>
      <w:sz w:val="22"/>
      <w:szCs w:val="24"/>
      <w:lang w:eastAsia="ar-SA"/>
    </w:rPr>
  </w:style>
  <w:style w:type="character" w:customStyle="1" w:styleId="Otsikko2Char">
    <w:name w:val="Otsikko 2 Char"/>
    <w:basedOn w:val="Kappaleenoletusfontti"/>
    <w:link w:val="Otsikko2"/>
    <w:uiPriority w:val="9"/>
    <w:rsid w:val="003D1406"/>
    <w:rPr>
      <w:rFonts w:asciiTheme="majorHAnsi" w:eastAsiaTheme="majorEastAsia" w:hAnsiTheme="majorHAnsi" w:cstheme="majorBidi"/>
      <w:b/>
      <w:bCs/>
      <w:color w:val="4F81BD" w:themeColor="accent1"/>
      <w:sz w:val="26"/>
      <w:szCs w:val="26"/>
      <w:lang w:eastAsia="en-US"/>
    </w:rPr>
  </w:style>
  <w:style w:type="paragraph" w:styleId="NormaaliWWW">
    <w:name w:val="Normal (Web)"/>
    <w:basedOn w:val="Normaali"/>
    <w:uiPriority w:val="99"/>
    <w:unhideWhenUsed/>
    <w:rsid w:val="00A17FC8"/>
    <w:rPr>
      <w:rFonts w:ascii="Times New Roman" w:eastAsia="Calibr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607244">
      <w:bodyDiv w:val="1"/>
      <w:marLeft w:val="0"/>
      <w:marRight w:val="0"/>
      <w:marTop w:val="0"/>
      <w:marBottom w:val="0"/>
      <w:divBdr>
        <w:top w:val="none" w:sz="0" w:space="0" w:color="auto"/>
        <w:left w:val="none" w:sz="0" w:space="0" w:color="auto"/>
        <w:bottom w:val="none" w:sz="0" w:space="0" w:color="auto"/>
        <w:right w:val="none" w:sz="0" w:space="0" w:color="auto"/>
      </w:divBdr>
      <w:divsChild>
        <w:div w:id="1969582736">
          <w:marLeft w:val="0"/>
          <w:marRight w:val="0"/>
          <w:marTop w:val="0"/>
          <w:marBottom w:val="0"/>
          <w:divBdr>
            <w:top w:val="none" w:sz="0" w:space="0" w:color="auto"/>
            <w:left w:val="none" w:sz="0" w:space="0" w:color="auto"/>
            <w:bottom w:val="none" w:sz="0" w:space="0" w:color="auto"/>
            <w:right w:val="none" w:sz="0" w:space="0" w:color="auto"/>
          </w:divBdr>
          <w:divsChild>
            <w:div w:id="1260092671">
              <w:marLeft w:val="0"/>
              <w:marRight w:val="0"/>
              <w:marTop w:val="0"/>
              <w:marBottom w:val="0"/>
              <w:divBdr>
                <w:top w:val="none" w:sz="0" w:space="0" w:color="auto"/>
                <w:left w:val="none" w:sz="0" w:space="0" w:color="auto"/>
                <w:bottom w:val="none" w:sz="0" w:space="0" w:color="auto"/>
                <w:right w:val="none" w:sz="0" w:space="0" w:color="auto"/>
              </w:divBdr>
              <w:divsChild>
                <w:div w:id="190906910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059326539">
      <w:bodyDiv w:val="1"/>
      <w:marLeft w:val="0"/>
      <w:marRight w:val="0"/>
      <w:marTop w:val="0"/>
      <w:marBottom w:val="0"/>
      <w:divBdr>
        <w:top w:val="none" w:sz="0" w:space="0" w:color="auto"/>
        <w:left w:val="none" w:sz="0" w:space="0" w:color="auto"/>
        <w:bottom w:val="none" w:sz="0" w:space="0" w:color="auto"/>
        <w:right w:val="none" w:sz="0" w:space="0" w:color="auto"/>
      </w:divBdr>
    </w:div>
    <w:div w:id="1819223827">
      <w:bodyDiv w:val="1"/>
      <w:marLeft w:val="0"/>
      <w:marRight w:val="0"/>
      <w:marTop w:val="0"/>
      <w:marBottom w:val="0"/>
      <w:divBdr>
        <w:top w:val="none" w:sz="0" w:space="0" w:color="auto"/>
        <w:left w:val="none" w:sz="0" w:space="0" w:color="auto"/>
        <w:bottom w:val="none" w:sz="0" w:space="0" w:color="auto"/>
        <w:right w:val="none" w:sz="0" w:space="0" w:color="auto"/>
      </w:divBdr>
      <w:divsChild>
        <w:div w:id="1480343326">
          <w:marLeft w:val="0"/>
          <w:marRight w:val="0"/>
          <w:marTop w:val="0"/>
          <w:marBottom w:val="0"/>
          <w:divBdr>
            <w:top w:val="none" w:sz="0" w:space="0" w:color="auto"/>
            <w:left w:val="none" w:sz="0" w:space="0" w:color="auto"/>
            <w:bottom w:val="none" w:sz="0" w:space="0" w:color="auto"/>
            <w:right w:val="none" w:sz="0" w:space="0" w:color="auto"/>
          </w:divBdr>
          <w:divsChild>
            <w:div w:id="69018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796686">
      <w:bodyDiv w:val="1"/>
      <w:marLeft w:val="0"/>
      <w:marRight w:val="0"/>
      <w:marTop w:val="0"/>
      <w:marBottom w:val="0"/>
      <w:divBdr>
        <w:top w:val="none" w:sz="0" w:space="0" w:color="auto"/>
        <w:left w:val="none" w:sz="0" w:space="0" w:color="auto"/>
        <w:bottom w:val="none" w:sz="0" w:space="0" w:color="auto"/>
        <w:right w:val="none" w:sz="0" w:space="0" w:color="auto"/>
      </w:divBdr>
      <w:divsChild>
        <w:div w:id="1410686859">
          <w:marLeft w:val="0"/>
          <w:marRight w:val="0"/>
          <w:marTop w:val="0"/>
          <w:marBottom w:val="0"/>
          <w:divBdr>
            <w:top w:val="none" w:sz="0" w:space="0" w:color="auto"/>
            <w:left w:val="none" w:sz="0" w:space="0" w:color="auto"/>
            <w:bottom w:val="none" w:sz="0" w:space="0" w:color="auto"/>
            <w:right w:val="none" w:sz="0" w:space="0" w:color="auto"/>
          </w:divBdr>
          <w:divsChild>
            <w:div w:id="151022138">
              <w:marLeft w:val="0"/>
              <w:marRight w:val="0"/>
              <w:marTop w:val="0"/>
              <w:marBottom w:val="0"/>
              <w:divBdr>
                <w:top w:val="none" w:sz="0" w:space="0" w:color="auto"/>
                <w:left w:val="none" w:sz="0" w:space="0" w:color="auto"/>
                <w:bottom w:val="none" w:sz="0" w:space="0" w:color="auto"/>
                <w:right w:val="none" w:sz="0" w:space="0" w:color="auto"/>
              </w:divBdr>
            </w:div>
            <w:div w:id="832455680">
              <w:marLeft w:val="0"/>
              <w:marRight w:val="0"/>
              <w:marTop w:val="0"/>
              <w:marBottom w:val="0"/>
              <w:divBdr>
                <w:top w:val="none" w:sz="0" w:space="0" w:color="auto"/>
                <w:left w:val="none" w:sz="0" w:space="0" w:color="auto"/>
                <w:bottom w:val="none" w:sz="0" w:space="0" w:color="auto"/>
                <w:right w:val="none" w:sz="0" w:space="0" w:color="auto"/>
              </w:divBdr>
              <w:divsChild>
                <w:div w:id="121766623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diagramColors" Target="diagrams/colors1.xml"/><Relationship Id="rId18" Type="http://schemas.openxmlformats.org/officeDocument/2006/relationships/image" Target="media/image6.png"/><Relationship Id="rId3" Type="http://schemas.openxmlformats.org/officeDocument/2006/relationships/numbering" Target="numbering.xml"/><Relationship Id="rId21" Type="http://schemas.openxmlformats.org/officeDocument/2006/relationships/image" Target="media/image7.jpeg"/><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edukouvola.fi/tv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diagramData" Target="diagrams/data1.xml"/><Relationship Id="rId19" Type="http://schemas.openxmlformats.org/officeDocument/2006/relationships/hyperlink" Target="mailto:etunimi.sukunimi@edukouvola.fi" TargetMode="External"/><Relationship Id="rId4" Type="http://schemas.openxmlformats.org/officeDocument/2006/relationships/styles" Target="styles.xml"/><Relationship Id="rId9" Type="http://schemas.openxmlformats.org/officeDocument/2006/relationships/package" Target="embeddings/Microsoft_PowerPoint_Presentation1.pptx"/><Relationship Id="rId14" Type="http://schemas.microsoft.com/office/2007/relationships/diagramDrawing" Target="diagrams/drawing1.xml"/><Relationship Id="rId22"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lli\AppData\Local\Chemistry%20Add-in%20for%20Word\Chemistry%20Gallery\Chem4Word.dotx" TargetMode="Externa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2673FE9-EF77-43F7-A7A2-7E22F0A5BA9B}" type="doc">
      <dgm:prSet loTypeId="urn:microsoft.com/office/officeart/2005/8/layout/gear1" loCatId="process" qsTypeId="urn:microsoft.com/office/officeart/2005/8/quickstyle/3d5" qsCatId="3D" csTypeId="urn:microsoft.com/office/officeart/2005/8/colors/accent0_3" csCatId="mainScheme" phldr="1"/>
      <dgm:spPr/>
    </dgm:pt>
    <dgm:pt modelId="{7368F7B8-9AEA-41CE-AE00-B898E5C5E1C4}">
      <dgm:prSet phldrT="[Teksti]" custT="1"/>
      <dgm:spPr/>
      <dgm:t>
        <a:bodyPr/>
        <a:lstStyle/>
        <a:p>
          <a:r>
            <a:rPr lang="fi-FI" sz="1400" b="1" dirty="0" smtClean="0">
              <a:solidFill>
                <a:srgbClr val="FFFF00"/>
              </a:solidFill>
            </a:rPr>
            <a:t>Tietohallinto</a:t>
          </a:r>
          <a:r>
            <a:rPr lang="fi-FI" sz="1900" dirty="0" smtClean="0"/>
            <a:t> </a:t>
          </a:r>
          <a:r>
            <a:rPr lang="fi-FI" sz="1400" b="1" dirty="0" smtClean="0">
              <a:solidFill>
                <a:srgbClr val="FFFF00"/>
              </a:solidFill>
            </a:rPr>
            <a:t>ohjelma</a:t>
          </a:r>
          <a:endParaRPr lang="fi-FI" sz="1400" b="1" dirty="0">
            <a:solidFill>
              <a:srgbClr val="FFFF00"/>
            </a:solidFill>
          </a:endParaRPr>
        </a:p>
      </dgm:t>
    </dgm:pt>
    <dgm:pt modelId="{309C8151-51DE-4CFD-8A7D-F3202E22579B}" type="parTrans" cxnId="{90F427FE-EE93-4E0E-93AE-AC751662F864}">
      <dgm:prSet/>
      <dgm:spPr/>
      <dgm:t>
        <a:bodyPr/>
        <a:lstStyle/>
        <a:p>
          <a:endParaRPr lang="fi-FI"/>
        </a:p>
      </dgm:t>
    </dgm:pt>
    <dgm:pt modelId="{3913F262-76B4-4BBD-8E39-CBA7519DB9CB}" type="sibTrans" cxnId="{90F427FE-EE93-4E0E-93AE-AC751662F864}">
      <dgm:prSet/>
      <dgm:spPr/>
      <dgm:t>
        <a:bodyPr/>
        <a:lstStyle/>
        <a:p>
          <a:endParaRPr lang="fi-FI"/>
        </a:p>
      </dgm:t>
    </dgm:pt>
    <dgm:pt modelId="{7EA950EF-9226-4248-90C7-B8966C9A9081}">
      <dgm:prSet phldrT="[Teksti]" custT="1"/>
      <dgm:spPr/>
      <dgm:t>
        <a:bodyPr/>
        <a:lstStyle/>
        <a:p>
          <a:r>
            <a:rPr lang="fi-FI" sz="1400" b="1" dirty="0" smtClean="0">
              <a:solidFill>
                <a:srgbClr val="FFFF00"/>
              </a:solidFill>
            </a:rPr>
            <a:t>Ohjelmakokonaisuudet</a:t>
          </a:r>
          <a:endParaRPr lang="fi-FI" sz="1400" b="1" dirty="0">
            <a:solidFill>
              <a:srgbClr val="FFFF00"/>
            </a:solidFill>
          </a:endParaRPr>
        </a:p>
      </dgm:t>
    </dgm:pt>
    <dgm:pt modelId="{415835B7-2414-4C65-9F6F-808680E9B117}" type="parTrans" cxnId="{FCEC7EC1-E828-4ED6-9A94-7774412945D2}">
      <dgm:prSet/>
      <dgm:spPr/>
      <dgm:t>
        <a:bodyPr/>
        <a:lstStyle/>
        <a:p>
          <a:endParaRPr lang="fi-FI"/>
        </a:p>
      </dgm:t>
    </dgm:pt>
    <dgm:pt modelId="{0F1FF907-EC5B-4566-9530-FE83F58E74A1}" type="sibTrans" cxnId="{FCEC7EC1-E828-4ED6-9A94-7774412945D2}">
      <dgm:prSet/>
      <dgm:spPr/>
      <dgm:t>
        <a:bodyPr/>
        <a:lstStyle/>
        <a:p>
          <a:endParaRPr lang="fi-FI"/>
        </a:p>
      </dgm:t>
    </dgm:pt>
    <dgm:pt modelId="{BCCD46B4-E668-46D7-BD65-4FF76E340922}">
      <dgm:prSet phldrT="[Teksti]" custT="1"/>
      <dgm:spPr/>
      <dgm:t>
        <a:bodyPr/>
        <a:lstStyle/>
        <a:p>
          <a:r>
            <a:rPr lang="fi-FI" sz="1400" b="1" dirty="0" smtClean="0">
              <a:solidFill>
                <a:srgbClr val="FFFF00"/>
              </a:solidFill>
            </a:rPr>
            <a:t>Kouvolan strategia</a:t>
          </a:r>
          <a:endParaRPr lang="fi-FI" sz="1400" b="1" dirty="0">
            <a:solidFill>
              <a:srgbClr val="FFFF00"/>
            </a:solidFill>
          </a:endParaRPr>
        </a:p>
      </dgm:t>
    </dgm:pt>
    <dgm:pt modelId="{5EC37AFB-1EC5-44D2-B934-F2A9011083F4}" type="parTrans" cxnId="{410F7CAD-7F0D-44CC-A68E-03FEED7BF974}">
      <dgm:prSet/>
      <dgm:spPr/>
      <dgm:t>
        <a:bodyPr/>
        <a:lstStyle/>
        <a:p>
          <a:endParaRPr lang="fi-FI"/>
        </a:p>
      </dgm:t>
    </dgm:pt>
    <dgm:pt modelId="{BC3F6D1E-55AC-4AE7-B4D6-815C89A2C3E4}" type="sibTrans" cxnId="{410F7CAD-7F0D-44CC-A68E-03FEED7BF974}">
      <dgm:prSet/>
      <dgm:spPr/>
      <dgm:t>
        <a:bodyPr/>
        <a:lstStyle/>
        <a:p>
          <a:endParaRPr lang="fi-FI"/>
        </a:p>
      </dgm:t>
    </dgm:pt>
    <dgm:pt modelId="{845A5412-F81B-42C7-A7B7-89282F1FD824}" type="pres">
      <dgm:prSet presAssocID="{C2673FE9-EF77-43F7-A7A2-7E22F0A5BA9B}" presName="composite" presStyleCnt="0">
        <dgm:presLayoutVars>
          <dgm:chMax val="3"/>
          <dgm:animLvl val="lvl"/>
          <dgm:resizeHandles val="exact"/>
        </dgm:presLayoutVars>
      </dgm:prSet>
      <dgm:spPr/>
    </dgm:pt>
    <dgm:pt modelId="{FD6FCC3F-CB42-4F50-B113-A917229B111C}" type="pres">
      <dgm:prSet presAssocID="{7368F7B8-9AEA-41CE-AE00-B898E5C5E1C4}" presName="gear1" presStyleLbl="node1" presStyleIdx="0" presStyleCnt="3">
        <dgm:presLayoutVars>
          <dgm:chMax val="1"/>
          <dgm:bulletEnabled val="1"/>
        </dgm:presLayoutVars>
      </dgm:prSet>
      <dgm:spPr/>
      <dgm:t>
        <a:bodyPr/>
        <a:lstStyle/>
        <a:p>
          <a:endParaRPr lang="fi-FI"/>
        </a:p>
      </dgm:t>
    </dgm:pt>
    <dgm:pt modelId="{97FA2283-A8EE-4D3C-8312-0E38CB62888A}" type="pres">
      <dgm:prSet presAssocID="{7368F7B8-9AEA-41CE-AE00-B898E5C5E1C4}" presName="gear1srcNode" presStyleLbl="node1" presStyleIdx="0" presStyleCnt="3"/>
      <dgm:spPr/>
      <dgm:t>
        <a:bodyPr/>
        <a:lstStyle/>
        <a:p>
          <a:endParaRPr lang="fi-FI"/>
        </a:p>
      </dgm:t>
    </dgm:pt>
    <dgm:pt modelId="{E6705302-60F8-4DC6-8453-14A168DD22E0}" type="pres">
      <dgm:prSet presAssocID="{7368F7B8-9AEA-41CE-AE00-B898E5C5E1C4}" presName="gear1dstNode" presStyleLbl="node1" presStyleIdx="0" presStyleCnt="3"/>
      <dgm:spPr/>
      <dgm:t>
        <a:bodyPr/>
        <a:lstStyle/>
        <a:p>
          <a:endParaRPr lang="fi-FI"/>
        </a:p>
      </dgm:t>
    </dgm:pt>
    <dgm:pt modelId="{896C9CBD-86C0-46CD-AFCF-2CB90BE8B542}" type="pres">
      <dgm:prSet presAssocID="{7EA950EF-9226-4248-90C7-B8966C9A9081}" presName="gear2" presStyleLbl="node1" presStyleIdx="1" presStyleCnt="3">
        <dgm:presLayoutVars>
          <dgm:chMax val="1"/>
          <dgm:bulletEnabled val="1"/>
        </dgm:presLayoutVars>
      </dgm:prSet>
      <dgm:spPr/>
      <dgm:t>
        <a:bodyPr/>
        <a:lstStyle/>
        <a:p>
          <a:endParaRPr lang="fi-FI"/>
        </a:p>
      </dgm:t>
    </dgm:pt>
    <dgm:pt modelId="{43E4AD8A-DC05-4C0E-AFBC-B4516A51DE72}" type="pres">
      <dgm:prSet presAssocID="{7EA950EF-9226-4248-90C7-B8966C9A9081}" presName="gear2srcNode" presStyleLbl="node1" presStyleIdx="1" presStyleCnt="3"/>
      <dgm:spPr/>
      <dgm:t>
        <a:bodyPr/>
        <a:lstStyle/>
        <a:p>
          <a:endParaRPr lang="fi-FI"/>
        </a:p>
      </dgm:t>
    </dgm:pt>
    <dgm:pt modelId="{CF6E5641-138D-496F-897A-4E669AE313D9}" type="pres">
      <dgm:prSet presAssocID="{7EA950EF-9226-4248-90C7-B8966C9A9081}" presName="gear2dstNode" presStyleLbl="node1" presStyleIdx="1" presStyleCnt="3"/>
      <dgm:spPr/>
      <dgm:t>
        <a:bodyPr/>
        <a:lstStyle/>
        <a:p>
          <a:endParaRPr lang="fi-FI"/>
        </a:p>
      </dgm:t>
    </dgm:pt>
    <dgm:pt modelId="{A74C0BF2-2A6D-4A9A-91CB-BD434FA7A258}" type="pres">
      <dgm:prSet presAssocID="{BCCD46B4-E668-46D7-BD65-4FF76E340922}" presName="gear3" presStyleLbl="node1" presStyleIdx="2" presStyleCnt="3"/>
      <dgm:spPr/>
      <dgm:t>
        <a:bodyPr/>
        <a:lstStyle/>
        <a:p>
          <a:endParaRPr lang="fi-FI"/>
        </a:p>
      </dgm:t>
    </dgm:pt>
    <dgm:pt modelId="{5B6A3E14-6145-43FF-9B70-9BFEF2A45DBE}" type="pres">
      <dgm:prSet presAssocID="{BCCD46B4-E668-46D7-BD65-4FF76E340922}" presName="gear3tx" presStyleLbl="node1" presStyleIdx="2" presStyleCnt="3">
        <dgm:presLayoutVars>
          <dgm:chMax val="1"/>
          <dgm:bulletEnabled val="1"/>
        </dgm:presLayoutVars>
      </dgm:prSet>
      <dgm:spPr/>
      <dgm:t>
        <a:bodyPr/>
        <a:lstStyle/>
        <a:p>
          <a:endParaRPr lang="fi-FI"/>
        </a:p>
      </dgm:t>
    </dgm:pt>
    <dgm:pt modelId="{9B332846-D796-4282-9CFB-6D3F89AB87A2}" type="pres">
      <dgm:prSet presAssocID="{BCCD46B4-E668-46D7-BD65-4FF76E340922}" presName="gear3srcNode" presStyleLbl="node1" presStyleIdx="2" presStyleCnt="3"/>
      <dgm:spPr/>
      <dgm:t>
        <a:bodyPr/>
        <a:lstStyle/>
        <a:p>
          <a:endParaRPr lang="fi-FI"/>
        </a:p>
      </dgm:t>
    </dgm:pt>
    <dgm:pt modelId="{40E7D5FC-B73B-44BF-8C82-B1131A165912}" type="pres">
      <dgm:prSet presAssocID="{BCCD46B4-E668-46D7-BD65-4FF76E340922}" presName="gear3dstNode" presStyleLbl="node1" presStyleIdx="2" presStyleCnt="3"/>
      <dgm:spPr/>
      <dgm:t>
        <a:bodyPr/>
        <a:lstStyle/>
        <a:p>
          <a:endParaRPr lang="fi-FI"/>
        </a:p>
      </dgm:t>
    </dgm:pt>
    <dgm:pt modelId="{DBAA727A-88C5-4DED-B182-C502D18C5982}" type="pres">
      <dgm:prSet presAssocID="{3913F262-76B4-4BBD-8E39-CBA7519DB9CB}" presName="connector1" presStyleLbl="sibTrans2D1" presStyleIdx="0" presStyleCnt="3"/>
      <dgm:spPr/>
      <dgm:t>
        <a:bodyPr/>
        <a:lstStyle/>
        <a:p>
          <a:endParaRPr lang="fi-FI"/>
        </a:p>
      </dgm:t>
    </dgm:pt>
    <dgm:pt modelId="{02E72652-9A73-4CA4-B6E1-B2B378F86828}" type="pres">
      <dgm:prSet presAssocID="{0F1FF907-EC5B-4566-9530-FE83F58E74A1}" presName="connector2" presStyleLbl="sibTrans2D1" presStyleIdx="1" presStyleCnt="3"/>
      <dgm:spPr/>
      <dgm:t>
        <a:bodyPr/>
        <a:lstStyle/>
        <a:p>
          <a:endParaRPr lang="fi-FI"/>
        </a:p>
      </dgm:t>
    </dgm:pt>
    <dgm:pt modelId="{5C9F211E-138D-4D03-892A-6E8CA79205B2}" type="pres">
      <dgm:prSet presAssocID="{BC3F6D1E-55AC-4AE7-B4D6-815C89A2C3E4}" presName="connector3" presStyleLbl="sibTrans2D1" presStyleIdx="2" presStyleCnt="3"/>
      <dgm:spPr/>
      <dgm:t>
        <a:bodyPr/>
        <a:lstStyle/>
        <a:p>
          <a:endParaRPr lang="fi-FI"/>
        </a:p>
      </dgm:t>
    </dgm:pt>
  </dgm:ptLst>
  <dgm:cxnLst>
    <dgm:cxn modelId="{90F427FE-EE93-4E0E-93AE-AC751662F864}" srcId="{C2673FE9-EF77-43F7-A7A2-7E22F0A5BA9B}" destId="{7368F7B8-9AEA-41CE-AE00-B898E5C5E1C4}" srcOrd="0" destOrd="0" parTransId="{309C8151-51DE-4CFD-8A7D-F3202E22579B}" sibTransId="{3913F262-76B4-4BBD-8E39-CBA7519DB9CB}"/>
    <dgm:cxn modelId="{6AEFA8E5-E1DD-4F68-BCAE-A32345C25E85}" type="presOf" srcId="{7368F7B8-9AEA-41CE-AE00-B898E5C5E1C4}" destId="{97FA2283-A8EE-4D3C-8312-0E38CB62888A}" srcOrd="1" destOrd="0" presId="urn:microsoft.com/office/officeart/2005/8/layout/gear1"/>
    <dgm:cxn modelId="{EBF24D79-CFF0-4827-9CC1-1E0A0D6FCFD6}" type="presOf" srcId="{C2673FE9-EF77-43F7-A7A2-7E22F0A5BA9B}" destId="{845A5412-F81B-42C7-A7B7-89282F1FD824}" srcOrd="0" destOrd="0" presId="urn:microsoft.com/office/officeart/2005/8/layout/gear1"/>
    <dgm:cxn modelId="{69CF999D-4C1D-4A7A-AF82-58D05A7D0505}" type="presOf" srcId="{7368F7B8-9AEA-41CE-AE00-B898E5C5E1C4}" destId="{FD6FCC3F-CB42-4F50-B113-A917229B111C}" srcOrd="0" destOrd="0" presId="urn:microsoft.com/office/officeart/2005/8/layout/gear1"/>
    <dgm:cxn modelId="{02485074-8D5C-48E7-BAD2-435FF4146604}" type="presOf" srcId="{0F1FF907-EC5B-4566-9530-FE83F58E74A1}" destId="{02E72652-9A73-4CA4-B6E1-B2B378F86828}" srcOrd="0" destOrd="0" presId="urn:microsoft.com/office/officeart/2005/8/layout/gear1"/>
    <dgm:cxn modelId="{CCF01E11-CA39-4E32-B258-B55255355ABE}" type="presOf" srcId="{BC3F6D1E-55AC-4AE7-B4D6-815C89A2C3E4}" destId="{5C9F211E-138D-4D03-892A-6E8CA79205B2}" srcOrd="0" destOrd="0" presId="urn:microsoft.com/office/officeart/2005/8/layout/gear1"/>
    <dgm:cxn modelId="{42CFC59C-2B3D-4D83-9617-CCC65A54025D}" type="presOf" srcId="{7EA950EF-9226-4248-90C7-B8966C9A9081}" destId="{896C9CBD-86C0-46CD-AFCF-2CB90BE8B542}" srcOrd="0" destOrd="0" presId="urn:microsoft.com/office/officeart/2005/8/layout/gear1"/>
    <dgm:cxn modelId="{410F7CAD-7F0D-44CC-A68E-03FEED7BF974}" srcId="{C2673FE9-EF77-43F7-A7A2-7E22F0A5BA9B}" destId="{BCCD46B4-E668-46D7-BD65-4FF76E340922}" srcOrd="2" destOrd="0" parTransId="{5EC37AFB-1EC5-44D2-B934-F2A9011083F4}" sibTransId="{BC3F6D1E-55AC-4AE7-B4D6-815C89A2C3E4}"/>
    <dgm:cxn modelId="{30B1002D-0BB3-4938-98E1-BB851084BE1C}" type="presOf" srcId="{3913F262-76B4-4BBD-8E39-CBA7519DB9CB}" destId="{DBAA727A-88C5-4DED-B182-C502D18C5982}" srcOrd="0" destOrd="0" presId="urn:microsoft.com/office/officeart/2005/8/layout/gear1"/>
    <dgm:cxn modelId="{FCEC7EC1-E828-4ED6-9A94-7774412945D2}" srcId="{C2673FE9-EF77-43F7-A7A2-7E22F0A5BA9B}" destId="{7EA950EF-9226-4248-90C7-B8966C9A9081}" srcOrd="1" destOrd="0" parTransId="{415835B7-2414-4C65-9F6F-808680E9B117}" sibTransId="{0F1FF907-EC5B-4566-9530-FE83F58E74A1}"/>
    <dgm:cxn modelId="{109D7B50-1B26-4398-A403-B20E3F5CBABA}" type="presOf" srcId="{BCCD46B4-E668-46D7-BD65-4FF76E340922}" destId="{5B6A3E14-6145-43FF-9B70-9BFEF2A45DBE}" srcOrd="1" destOrd="0" presId="urn:microsoft.com/office/officeart/2005/8/layout/gear1"/>
    <dgm:cxn modelId="{D839E1DC-A521-4315-9D21-F30768FC6C76}" type="presOf" srcId="{BCCD46B4-E668-46D7-BD65-4FF76E340922}" destId="{9B332846-D796-4282-9CFB-6D3F89AB87A2}" srcOrd="2" destOrd="0" presId="urn:microsoft.com/office/officeart/2005/8/layout/gear1"/>
    <dgm:cxn modelId="{61813462-26CF-4C0B-938A-E570708F9886}" type="presOf" srcId="{BCCD46B4-E668-46D7-BD65-4FF76E340922}" destId="{A74C0BF2-2A6D-4A9A-91CB-BD434FA7A258}" srcOrd="0" destOrd="0" presId="urn:microsoft.com/office/officeart/2005/8/layout/gear1"/>
    <dgm:cxn modelId="{3BD6465D-5769-4D09-891B-4CB5F22DD16F}" type="presOf" srcId="{7368F7B8-9AEA-41CE-AE00-B898E5C5E1C4}" destId="{E6705302-60F8-4DC6-8453-14A168DD22E0}" srcOrd="2" destOrd="0" presId="urn:microsoft.com/office/officeart/2005/8/layout/gear1"/>
    <dgm:cxn modelId="{55315788-2662-4CD8-9187-A717DAE76075}" type="presOf" srcId="{7EA950EF-9226-4248-90C7-B8966C9A9081}" destId="{43E4AD8A-DC05-4C0E-AFBC-B4516A51DE72}" srcOrd="1" destOrd="0" presId="urn:microsoft.com/office/officeart/2005/8/layout/gear1"/>
    <dgm:cxn modelId="{BA9BDAB4-D8CD-4285-927B-93E30FC14990}" type="presOf" srcId="{BCCD46B4-E668-46D7-BD65-4FF76E340922}" destId="{40E7D5FC-B73B-44BF-8C82-B1131A165912}" srcOrd="3" destOrd="0" presId="urn:microsoft.com/office/officeart/2005/8/layout/gear1"/>
    <dgm:cxn modelId="{48B6C7C9-8AB0-4E34-B5E1-75543DBFA08C}" type="presOf" srcId="{7EA950EF-9226-4248-90C7-B8966C9A9081}" destId="{CF6E5641-138D-496F-897A-4E669AE313D9}" srcOrd="2" destOrd="0" presId="urn:microsoft.com/office/officeart/2005/8/layout/gear1"/>
    <dgm:cxn modelId="{018EA5DB-C0DA-426A-B0FA-271211527C51}" type="presParOf" srcId="{845A5412-F81B-42C7-A7B7-89282F1FD824}" destId="{FD6FCC3F-CB42-4F50-B113-A917229B111C}" srcOrd="0" destOrd="0" presId="urn:microsoft.com/office/officeart/2005/8/layout/gear1"/>
    <dgm:cxn modelId="{6BCE4445-05A0-43E9-AF76-169CC9097235}" type="presParOf" srcId="{845A5412-F81B-42C7-A7B7-89282F1FD824}" destId="{97FA2283-A8EE-4D3C-8312-0E38CB62888A}" srcOrd="1" destOrd="0" presId="urn:microsoft.com/office/officeart/2005/8/layout/gear1"/>
    <dgm:cxn modelId="{A0F8498F-0B77-46FE-8F16-082459A66920}" type="presParOf" srcId="{845A5412-F81B-42C7-A7B7-89282F1FD824}" destId="{E6705302-60F8-4DC6-8453-14A168DD22E0}" srcOrd="2" destOrd="0" presId="urn:microsoft.com/office/officeart/2005/8/layout/gear1"/>
    <dgm:cxn modelId="{F2CAD39B-2D6A-4A41-9A86-549D2B1F2B70}" type="presParOf" srcId="{845A5412-F81B-42C7-A7B7-89282F1FD824}" destId="{896C9CBD-86C0-46CD-AFCF-2CB90BE8B542}" srcOrd="3" destOrd="0" presId="urn:microsoft.com/office/officeart/2005/8/layout/gear1"/>
    <dgm:cxn modelId="{A1856943-D3C2-4E4C-85A4-EA6AFD5B05ED}" type="presParOf" srcId="{845A5412-F81B-42C7-A7B7-89282F1FD824}" destId="{43E4AD8A-DC05-4C0E-AFBC-B4516A51DE72}" srcOrd="4" destOrd="0" presId="urn:microsoft.com/office/officeart/2005/8/layout/gear1"/>
    <dgm:cxn modelId="{C068E4C0-03FE-4623-AD76-5E810FD29B1F}" type="presParOf" srcId="{845A5412-F81B-42C7-A7B7-89282F1FD824}" destId="{CF6E5641-138D-496F-897A-4E669AE313D9}" srcOrd="5" destOrd="0" presId="urn:microsoft.com/office/officeart/2005/8/layout/gear1"/>
    <dgm:cxn modelId="{BA60A38C-1085-44A2-9874-88923730BD3A}" type="presParOf" srcId="{845A5412-F81B-42C7-A7B7-89282F1FD824}" destId="{A74C0BF2-2A6D-4A9A-91CB-BD434FA7A258}" srcOrd="6" destOrd="0" presId="urn:microsoft.com/office/officeart/2005/8/layout/gear1"/>
    <dgm:cxn modelId="{0D44B2EE-3166-4642-B091-0D51CF24F030}" type="presParOf" srcId="{845A5412-F81B-42C7-A7B7-89282F1FD824}" destId="{5B6A3E14-6145-43FF-9B70-9BFEF2A45DBE}" srcOrd="7" destOrd="0" presId="urn:microsoft.com/office/officeart/2005/8/layout/gear1"/>
    <dgm:cxn modelId="{7B96E812-7F7B-45E7-8E8C-61521352767E}" type="presParOf" srcId="{845A5412-F81B-42C7-A7B7-89282F1FD824}" destId="{9B332846-D796-4282-9CFB-6D3F89AB87A2}" srcOrd="8" destOrd="0" presId="urn:microsoft.com/office/officeart/2005/8/layout/gear1"/>
    <dgm:cxn modelId="{9D82397D-C857-43B5-B533-EB2CA0523BBB}" type="presParOf" srcId="{845A5412-F81B-42C7-A7B7-89282F1FD824}" destId="{40E7D5FC-B73B-44BF-8C82-B1131A165912}" srcOrd="9" destOrd="0" presId="urn:microsoft.com/office/officeart/2005/8/layout/gear1"/>
    <dgm:cxn modelId="{C5EE61DF-27F1-43E9-8011-3EB2B124A4FF}" type="presParOf" srcId="{845A5412-F81B-42C7-A7B7-89282F1FD824}" destId="{DBAA727A-88C5-4DED-B182-C502D18C5982}" srcOrd="10" destOrd="0" presId="urn:microsoft.com/office/officeart/2005/8/layout/gear1"/>
    <dgm:cxn modelId="{06EED753-13B4-4C87-9B14-E0EE281C019F}" type="presParOf" srcId="{845A5412-F81B-42C7-A7B7-89282F1FD824}" destId="{02E72652-9A73-4CA4-B6E1-B2B378F86828}" srcOrd="11" destOrd="0" presId="urn:microsoft.com/office/officeart/2005/8/layout/gear1"/>
    <dgm:cxn modelId="{700E7E8A-AAB1-4696-A2BF-A87363DFC3CD}" type="presParOf" srcId="{845A5412-F81B-42C7-A7B7-89282F1FD824}" destId="{5C9F211E-138D-4D03-892A-6E8CA79205B2}" srcOrd="12" destOrd="0" presId="urn:microsoft.com/office/officeart/2005/8/layout/gear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6FCC3F-CB42-4F50-B113-A917229B111C}">
      <dsp:nvSpPr>
        <dsp:cNvPr id="0" name=""/>
        <dsp:cNvSpPr/>
      </dsp:nvSpPr>
      <dsp:spPr>
        <a:xfrm>
          <a:off x="2205990" y="1105852"/>
          <a:ext cx="1351597" cy="1351597"/>
        </a:xfrm>
        <a:prstGeom prst="gear9">
          <a:avLst/>
        </a:prstGeom>
        <a:solidFill>
          <a:schemeClr val="dk2">
            <a:hueOff val="0"/>
            <a:satOff val="0"/>
            <a:lumOff val="0"/>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fi-FI" sz="1400" b="1" kern="1200" dirty="0" smtClean="0">
              <a:solidFill>
                <a:srgbClr val="FFFF00"/>
              </a:solidFill>
            </a:rPr>
            <a:t>Tietohallinto</a:t>
          </a:r>
          <a:r>
            <a:rPr lang="fi-FI" sz="1900" kern="1200" dirty="0" smtClean="0"/>
            <a:t> </a:t>
          </a:r>
          <a:r>
            <a:rPr lang="fi-FI" sz="1400" b="1" kern="1200" dirty="0" smtClean="0">
              <a:solidFill>
                <a:srgbClr val="FFFF00"/>
              </a:solidFill>
            </a:rPr>
            <a:t>ohjelma</a:t>
          </a:r>
          <a:endParaRPr lang="fi-FI" sz="1400" b="1" kern="1200" dirty="0">
            <a:solidFill>
              <a:srgbClr val="FFFF00"/>
            </a:solidFill>
          </a:endParaRPr>
        </a:p>
      </dsp:txBody>
      <dsp:txXfrm>
        <a:off x="2477721" y="1422457"/>
        <a:ext cx="808135" cy="694749"/>
      </dsp:txXfrm>
    </dsp:sp>
    <dsp:sp modelId="{896C9CBD-86C0-46CD-AFCF-2CB90BE8B542}">
      <dsp:nvSpPr>
        <dsp:cNvPr id="0" name=""/>
        <dsp:cNvSpPr/>
      </dsp:nvSpPr>
      <dsp:spPr>
        <a:xfrm>
          <a:off x="1419605" y="786384"/>
          <a:ext cx="982980" cy="982980"/>
        </a:xfrm>
        <a:prstGeom prst="gear6">
          <a:avLst/>
        </a:prstGeom>
        <a:solidFill>
          <a:schemeClr val="dk2">
            <a:hueOff val="0"/>
            <a:satOff val="0"/>
            <a:lumOff val="0"/>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fi-FI" sz="1400" b="1" kern="1200" dirty="0" smtClean="0">
              <a:solidFill>
                <a:srgbClr val="FFFF00"/>
              </a:solidFill>
            </a:rPr>
            <a:t>Ohjelmakokonaisuudet</a:t>
          </a:r>
          <a:endParaRPr lang="fi-FI" sz="1400" b="1" kern="1200" dirty="0">
            <a:solidFill>
              <a:srgbClr val="FFFF00"/>
            </a:solidFill>
          </a:endParaRPr>
        </a:p>
      </dsp:txBody>
      <dsp:txXfrm>
        <a:off x="1667073" y="1035348"/>
        <a:ext cx="488044" cy="485052"/>
      </dsp:txXfrm>
    </dsp:sp>
    <dsp:sp modelId="{A74C0BF2-2A6D-4A9A-91CB-BD434FA7A258}">
      <dsp:nvSpPr>
        <dsp:cNvPr id="0" name=""/>
        <dsp:cNvSpPr/>
      </dsp:nvSpPr>
      <dsp:spPr>
        <a:xfrm rot="20700000">
          <a:off x="1970175" y="108228"/>
          <a:ext cx="963119" cy="963119"/>
        </a:xfrm>
        <a:prstGeom prst="gear6">
          <a:avLst/>
        </a:prstGeom>
        <a:solidFill>
          <a:schemeClr val="dk2">
            <a:hueOff val="0"/>
            <a:satOff val="0"/>
            <a:lumOff val="0"/>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fi-FI" sz="1400" b="1" kern="1200" dirty="0" smtClean="0">
              <a:solidFill>
                <a:srgbClr val="FFFF00"/>
              </a:solidFill>
            </a:rPr>
            <a:t>Kouvolan strategia</a:t>
          </a:r>
          <a:endParaRPr lang="fi-FI" sz="1400" b="1" kern="1200" dirty="0">
            <a:solidFill>
              <a:srgbClr val="FFFF00"/>
            </a:solidFill>
          </a:endParaRPr>
        </a:p>
      </dsp:txBody>
      <dsp:txXfrm rot="-20700000">
        <a:off x="2181415" y="319468"/>
        <a:ext cx="540639" cy="540639"/>
      </dsp:txXfrm>
    </dsp:sp>
    <dsp:sp modelId="{DBAA727A-88C5-4DED-B182-C502D18C5982}">
      <dsp:nvSpPr>
        <dsp:cNvPr id="0" name=""/>
        <dsp:cNvSpPr/>
      </dsp:nvSpPr>
      <dsp:spPr>
        <a:xfrm>
          <a:off x="2084110" y="911900"/>
          <a:ext cx="1730044" cy="1730044"/>
        </a:xfrm>
        <a:prstGeom prst="circularArrow">
          <a:avLst>
            <a:gd name="adj1" fmla="val 4687"/>
            <a:gd name="adj2" fmla="val 299029"/>
            <a:gd name="adj3" fmla="val 2452109"/>
            <a:gd name="adj4" fmla="val 16006900"/>
            <a:gd name="adj5" fmla="val 5469"/>
          </a:avLst>
        </a:prstGeom>
        <a:solidFill>
          <a:schemeClr val="dk2">
            <a:tint val="60000"/>
            <a:hueOff val="0"/>
            <a:satOff val="0"/>
            <a:lumOff val="0"/>
            <a:alphaOff val="0"/>
          </a:schemeClr>
        </a:solidFill>
        <a:ln>
          <a:noFill/>
        </a:ln>
        <a:effectLst/>
        <a:sp3d z="-52400" extrusionH="1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sp>
    <dsp:sp modelId="{02E72652-9A73-4CA4-B6E1-B2B378F86828}">
      <dsp:nvSpPr>
        <dsp:cNvPr id="0" name=""/>
        <dsp:cNvSpPr/>
      </dsp:nvSpPr>
      <dsp:spPr>
        <a:xfrm>
          <a:off x="1245522" y="576341"/>
          <a:ext cx="1256985" cy="1256985"/>
        </a:xfrm>
        <a:prstGeom prst="leftCircularArrow">
          <a:avLst>
            <a:gd name="adj1" fmla="val 6452"/>
            <a:gd name="adj2" fmla="val 429999"/>
            <a:gd name="adj3" fmla="val 10489124"/>
            <a:gd name="adj4" fmla="val 14837806"/>
            <a:gd name="adj5" fmla="val 7527"/>
          </a:avLst>
        </a:prstGeom>
        <a:solidFill>
          <a:schemeClr val="dk2">
            <a:tint val="60000"/>
            <a:hueOff val="0"/>
            <a:satOff val="0"/>
            <a:lumOff val="0"/>
            <a:alphaOff val="0"/>
          </a:schemeClr>
        </a:solidFill>
        <a:ln>
          <a:noFill/>
        </a:ln>
        <a:effectLst/>
        <a:sp3d z="-52400" extrusionH="1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sp>
    <dsp:sp modelId="{5C9F211E-138D-4D03-892A-6E8CA79205B2}">
      <dsp:nvSpPr>
        <dsp:cNvPr id="0" name=""/>
        <dsp:cNvSpPr/>
      </dsp:nvSpPr>
      <dsp:spPr>
        <a:xfrm>
          <a:off x="1747395" y="-95277"/>
          <a:ext cx="1355283" cy="1355283"/>
        </a:xfrm>
        <a:prstGeom prst="circularArrow">
          <a:avLst>
            <a:gd name="adj1" fmla="val 5984"/>
            <a:gd name="adj2" fmla="val 394124"/>
            <a:gd name="adj3" fmla="val 13313824"/>
            <a:gd name="adj4" fmla="val 10508221"/>
            <a:gd name="adj5" fmla="val 6981"/>
          </a:avLst>
        </a:prstGeom>
        <a:solidFill>
          <a:schemeClr val="dk2">
            <a:tint val="60000"/>
            <a:hueOff val="0"/>
            <a:satOff val="0"/>
            <a:lumOff val="0"/>
            <a:alphaOff val="0"/>
          </a:schemeClr>
        </a:solidFill>
        <a:ln>
          <a:noFill/>
        </a:ln>
        <a:effectLst/>
        <a:sp3d z="-52400" extrusionH="1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gear1">
  <dgm:title val=""/>
  <dgm:desc val=""/>
  <dgm:catLst>
    <dgm:cat type="relationship" pri="3000"/>
    <dgm:cat type="process" pri="28000"/>
    <dgm:cat type="cycle" pri="1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composite">
    <dgm:varLst>
      <dgm:chMax val="3"/>
      <dgm:animLvl val="lvl"/>
      <dgm:resizeHandles val="exact"/>
    </dgm:varLst>
    <dgm:alg type="composite">
      <dgm:param type="ar" val="1"/>
    </dgm:alg>
    <dgm:shape xmlns:r="http://schemas.openxmlformats.org/officeDocument/2006/relationships" r:blip="">
      <dgm:adjLst/>
    </dgm:shape>
    <dgm:presOf/>
    <dgm:choose name="Name0">
      <dgm:if name="Name1" axis="ch" ptType="node" func="cnt" op="lte" val="1">
        <dgm:constrLst>
          <dgm:constr type="primFontSz" for="ch" ptType="node" op="equ" val="65"/>
          <dgm:constr type="w" for="ch" forName="gear1" refType="w" fact="0.55"/>
          <dgm:constr type="h" for="ch" forName="gear1" refType="w" fact="0.55"/>
          <dgm:constr type="l" for="ch" forName="gear1" refType="w" fact="0.05"/>
          <dgm:constr type="t" for="ch" forName="gear1" refType="w" fact="0.05"/>
          <dgm:constr type="w" for="ch" forName="gear1srcNode" val="1"/>
          <dgm:constr type="h" for="ch" forName="gear1srcNode" val="1"/>
          <dgm:constr type="l" for="ch" forName="gear1srcNode" refType="w" fact="0.32"/>
          <dgm:constr type="t" for="ch" forName="gear1srcNode"/>
          <dgm:constr type="w" for="ch" forName="gear1dstNode" val="1"/>
          <dgm:constr type="h" for="ch" forName="gear1dstNode" val="1"/>
          <dgm:constr type="r" for="ch" forName="gear1dstNode" refType="w" fact="0.58"/>
          <dgm:constr type="t" for="ch" forName="gear1dstNode" refType="h" fact="0.5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dgm:constr type="b" for="ch" forName="gear1ch" refType="h" fact="0.6"/>
        </dgm:constrLst>
      </dgm:if>
      <dgm:if name="Name2" axis="ch" ptType="node" func="cnt" op="equ" val="2">
        <dgm:constrLst>
          <dgm:constr type="primFontSz" for="ch" ptType="node" op="equ" val="65"/>
          <dgm:constr type="w" for="ch" forName="gear1" refType="w" fact="0.55"/>
          <dgm:constr type="h" for="ch" forName="gear1" refType="w" fact="0.55"/>
          <dgm:constr type="l" for="ch" forName="gear1" refType="w" fact="0.45"/>
          <dgm:constr type="t" for="ch" forName="gear1" refType="w" fact="0.25"/>
          <dgm:constr type="w" for="ch" forName="gear1srcNode" val="1"/>
          <dgm:constr type="h" for="ch" forName="gear1srcNode" val="1"/>
          <dgm:constr type="l" for="ch" forName="gear1srcNode" refType="w" fact="0.72"/>
          <dgm:constr type="t" for="ch" forName="gear1srcNode" refType="w" fact="0.2"/>
          <dgm:constr type="w" for="ch" forName="gear1dstNode" val="1"/>
          <dgm:constr type="h" for="ch" forName="gear1dstNode" val="1"/>
          <dgm:constr type="r" for="ch" forName="gear1dstNode" refType="w" fact="0.98"/>
          <dgm:constr type="t" for="ch" forName="gear1dstNode" refType="h" fact="0.7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w" fact="0.8"/>
          <dgm:constr type="w" for="ch" forName="gear2" refType="w" fact="0.4"/>
          <dgm:constr type="h" for="ch" forName="gear2" refType="w" fact="0.4"/>
          <dgm:constr type="l" for="ch" forName="gear2" refType="w" fact="0.13"/>
          <dgm:constr type="t" for="ch" forName="gear2" refType="w" fact="0.12"/>
          <dgm:constr type="w" for="ch" forName="gear2srcNode" val="1"/>
          <dgm:constr type="h" for="ch" forName="gear2srcNode" val="1"/>
          <dgm:constr type="l" for="ch" forName="gear2srcNode" refType="w" fact="0.23"/>
          <dgm:constr type="t" for="ch" forName="gear2srcNode" refType="w" fact="0.08"/>
          <dgm:constr type="w" for="ch" forName="gear2dstNode" val="1"/>
          <dgm:constr type="h" for="ch" forName="gear2dstNode" val="1"/>
          <dgm:constr type="l" for="ch" forName="gear2dstNode" refType="w" fact="0.1"/>
          <dgm:constr type="t" for="ch" forName="gear2dstNode" refType="h" fact="0.3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refType="w" fact="0.34"/>
          <dgm:constr type="t" for="ch" forName="gear2ch" refType="w" fact="0.04"/>
        </dgm:constrLst>
      </dgm:if>
      <dgm:else name="Name3">
        <dgm:constrLst>
          <dgm:constr type="primFontSz" for="ch" ptType="node" op="equ" val="65"/>
          <dgm:constr type="w" for="ch" forName="gear1" refType="w" fact="0.55"/>
          <dgm:constr type="h" for="ch" forName="gear1" refType="w" fact="0.55"/>
          <dgm:constr type="l" for="ch" forName="gear1" refType="w" fact="0.45"/>
          <dgm:constr type="t" for="ch" forName="gear1" refType="w" fact="0.45"/>
          <dgm:constr type="w" for="ch" forName="gear1srcNode" val="1"/>
          <dgm:constr type="h" for="ch" forName="gear1srcNode" val="1"/>
          <dgm:constr type="l" for="ch" forName="gear1srcNode" refType="w" fact="0.72"/>
          <dgm:constr type="t" for="ch" forName="gear1srcNode" refType="w" fact="0.4"/>
          <dgm:constr type="w" for="ch" forName="gear1dstNode" val="1"/>
          <dgm:constr type="h" for="ch" forName="gear1dstNode" val="1"/>
          <dgm:constr type="r" for="ch" forName="gear1dstNode" refType="w" fact="0.98"/>
          <dgm:constr type="t" for="ch" forName="gear1dstNode" refType="h" fact="0.95"/>
          <dgm:constr type="diam" for="des" forName="connector1" refType="w" refFor="ch" refForName="gear1" op="equ" fact="1.15"/>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h"/>
          <dgm:constr type="w" for="ch" forName="gear2" refType="w" fact="0.4"/>
          <dgm:constr type="h" for="ch" forName="gear2" refType="w" fact="0.4"/>
          <dgm:constr type="l" for="ch" forName="gear2" refType="w" fact="0.13"/>
          <dgm:constr type="t" for="ch" forName="gear2" refType="w" fact="0.32"/>
          <dgm:constr type="w" for="ch" forName="gear2srcNode" val="1"/>
          <dgm:constr type="h" for="ch" forName="gear2srcNode" val="1"/>
          <dgm:constr type="l" for="ch" forName="gear2srcNode" refType="w" fact="0.23"/>
          <dgm:constr type="t" for="ch" forName="gear2srcNode" refType="w" fact="0.28"/>
          <dgm:constr type="w" for="ch" forName="gear2dstNode" val="1"/>
          <dgm:constr type="h" for="ch" forName="gear2dstNode" val="1"/>
          <dgm:constr type="l" for="ch" forName="gear2dstNode" refType="w" fact="0.1"/>
          <dgm:constr type="t" for="ch" forName="gear2dstNode" refType="h" fact="0.5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dgm:constr type="t" for="ch" forName="gear2ch" refType="w" fact="0.58"/>
          <dgm:constr type="w" for="ch" forName="gear3" refType="w" fact="0.48"/>
          <dgm:constr type="h" for="ch" forName="gear3" refType="w" fact="0.48"/>
          <dgm:constr type="l" for="ch" forName="gear3" refType="w" fact="0.31"/>
          <dgm:constr type="t" for="ch" forName="gear3"/>
          <dgm:constr type="w" for="ch" forName="gear3tx" refType="w" fact="0.22"/>
          <dgm:constr type="h" for="ch" forName="gear3tx" refType="w" fact="0.22"/>
          <dgm:constr type="ctrX" for="ch" forName="gear3tx" refType="ctrX" refFor="ch" refForName="gear3"/>
          <dgm:constr type="ctrY" for="ch" forName="gear3tx" refType="ctrY" refFor="ch" refForName="gear3"/>
          <dgm:constr type="w" for="ch" forName="gear3srcNode" val="1"/>
          <dgm:constr type="h" for="ch" forName="gear3srcNode" val="1"/>
          <dgm:constr type="l" for="ch" forName="gear3srcNode" refType="w" fact="0.3"/>
          <dgm:constr type="t" for="ch" forName="gear3srcNode" refType="w" fact="0.25"/>
          <dgm:constr type="w" for="ch" forName="gear3dstNode" val="1"/>
          <dgm:constr type="h" for="ch" forName="gear3dstNode" val="1"/>
          <dgm:constr type="l" for="ch" forName="gear3dstNode" refType="w" fact="0.38"/>
          <dgm:constr type="t" for="ch" forName="gear3dstNode" refType="h" fact="0.05"/>
          <dgm:constr type="diam" for="des" forName="connector3" refType="w" refFor="ch" refForName="gear3" op="equ"/>
          <dgm:constr type="h" for="des" forName="connector3" refType="w" refFor="ch" refForName="gear1" op="equ" fact="0.1"/>
          <dgm:constr type="w" for="ch" forName="gear3ch" refType="w" fact="0.35"/>
          <dgm:constr type="h" for="ch" forName="gear3ch" refType="w" refFor="ch" refForName="gear3ch" fact="0.6"/>
          <dgm:constr type="l" for="ch" forName="gear3ch" refType="w" fact="0.65"/>
          <dgm:constr type="t" for="ch" forName="gear3ch" refType="h" fact="0.13"/>
        </dgm:constrLst>
      </dgm:else>
    </dgm:choose>
    <dgm:ruleLst/>
    <dgm:forEach name="Name4" axis="ch" ptType="node" cnt="1">
      <dgm:layoutNode name="gear1" styleLbl="node1">
        <dgm:varLst>
          <dgm:chMax val="1"/>
          <dgm:bulletEnabled val="1"/>
        </dgm:varLst>
        <dgm:alg type="tx">
          <dgm:param type="txAnchorVertCh" val="mid"/>
        </dgm:alg>
        <dgm:shape xmlns:r="http://schemas.openxmlformats.org/officeDocument/2006/relationships" type="gear9"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1srcNode">
        <dgm:alg type="sp"/>
        <dgm:shape xmlns:r="http://schemas.openxmlformats.org/officeDocument/2006/relationships" type="rect" r:blip="" hideGeom="1">
          <dgm:adjLst/>
        </dgm:shape>
        <dgm:presOf axis="self"/>
        <dgm:constrLst/>
        <dgm:ruleLst/>
      </dgm:layoutNode>
      <dgm:layoutNode name="gear1dstNode">
        <dgm:alg type="sp"/>
        <dgm:shape xmlns:r="http://schemas.openxmlformats.org/officeDocument/2006/relationships" type="rect" r:blip="" hideGeom="1">
          <dgm:adjLst/>
        </dgm:shape>
        <dgm:presOf axis="self"/>
        <dgm:constrLst/>
        <dgm:ruleLst/>
      </dgm:layoutNode>
      <dgm:choose name="Name5">
        <dgm:if name="Name6" axis="ch" ptType="node" func="cnt" op="gte" val="1">
          <dgm:layoutNode name="gear1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7"/>
      </dgm:choose>
    </dgm:forEach>
    <dgm:forEach name="Name8" axis="ch" ptType="node" st="2" cnt="1">
      <dgm:layoutNode name="gear2" styleLbl="node1">
        <dgm:varLst>
          <dgm:chMax val="1"/>
          <dgm:bulletEnabled val="1"/>
        </dgm:varLst>
        <dgm:alg type="tx">
          <dgm:param type="txAnchorVertCh" val="mid"/>
        </dgm:alg>
        <dgm:shape xmlns:r="http://schemas.openxmlformats.org/officeDocument/2006/relationships" type="gear6"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2srcNode">
        <dgm:alg type="sp"/>
        <dgm:shape xmlns:r="http://schemas.openxmlformats.org/officeDocument/2006/relationships" type="rect" r:blip="" hideGeom="1">
          <dgm:adjLst/>
        </dgm:shape>
        <dgm:presOf axis="self"/>
        <dgm:constrLst/>
        <dgm:ruleLst/>
      </dgm:layoutNode>
      <dgm:layoutNode name="gear2dstNode">
        <dgm:alg type="sp"/>
        <dgm:shape xmlns:r="http://schemas.openxmlformats.org/officeDocument/2006/relationships" type="rect" r:blip="" hideGeom="1">
          <dgm:adjLst/>
        </dgm:shape>
        <dgm:presOf axis="self"/>
        <dgm:constrLst/>
        <dgm:ruleLst/>
      </dgm:layoutNode>
      <dgm:choose name="Name9">
        <dgm:if name="Name10" axis="ch" ptType="node" func="cnt" op="gte" val="1">
          <dgm:layoutNode name="gear2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1"/>
      </dgm:choose>
    </dgm:forEach>
    <dgm:forEach name="Name12" axis="ch" ptType="node" st="3" cnt="1">
      <dgm:layoutNode name="gear3" styleLbl="node1">
        <dgm:alg type="sp"/>
        <dgm:shape xmlns:r="http://schemas.openxmlformats.org/officeDocument/2006/relationships" rot="-15" type="gear6" r:blip="">
          <dgm:adjLst/>
        </dgm:shape>
        <dgm:presOf axis="self"/>
        <dgm:constrLst/>
        <dgm:ruleLst/>
      </dgm:layoutNode>
      <dgm:layoutNode name="gear3tx" styleLbl="node1">
        <dgm:varLst>
          <dgm:chMax val="1"/>
          <dgm:bulletEnabled val="1"/>
        </dgm:varLst>
        <dgm:alg type="tx">
          <dgm:param type="txAnchorVertCh" val="mid"/>
        </dgm:alg>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3srcNode">
        <dgm:alg type="sp"/>
        <dgm:shape xmlns:r="http://schemas.openxmlformats.org/officeDocument/2006/relationships" type="rect" r:blip="" hideGeom="1">
          <dgm:adjLst/>
        </dgm:shape>
        <dgm:presOf axis="self"/>
        <dgm:constrLst/>
        <dgm:ruleLst/>
      </dgm:layoutNode>
      <dgm:layoutNode name="gear3dstNode">
        <dgm:alg type="sp"/>
        <dgm:shape xmlns:r="http://schemas.openxmlformats.org/officeDocument/2006/relationships" type="rect" r:blip="" hideGeom="1">
          <dgm:adjLst/>
        </dgm:shape>
        <dgm:presOf axis="self"/>
        <dgm:constrLst/>
        <dgm:ruleLst/>
      </dgm:layoutNode>
      <dgm:choose name="Name13">
        <dgm:if name="Name14" axis="ch" ptType="node" func="cnt" op="gte" val="1">
          <dgm:layoutNode name="gear3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5"/>
      </dgm:choose>
    </dgm:forEach>
    <dgm:forEach name="Name16" axis="ch" ptType="sibTrans" hideLastTrans="0" cnt="1">
      <dgm:layoutNode name="connector1" styleLbl="sibTrans2D1">
        <dgm:alg type="conn">
          <dgm:param type="connRout" val="curve"/>
          <dgm:param type="srcNode" val="gear1srcNode"/>
          <dgm:param type="dstNode" val="gear1dstNode"/>
          <dgm:param type="begPts" val="midR"/>
          <dgm:param type="endPts" val="tCtr"/>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7" axis="ch" ptType="sibTrans" hideLastTrans="0" st="2" cnt="1">
      <dgm:layoutNode name="connector2" styleLbl="sibTrans2D1">
        <dgm:alg type="conn">
          <dgm:param type="connRout" val="curve"/>
          <dgm:param type="srcNode" val="gear2srcNode"/>
          <dgm:param type="dstNode" val="gear2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8" axis="ch" ptType="sibTrans" hideLastTrans="0" st="3" cnt="1">
      <dgm:layoutNode name="connector3" styleLbl="sibTrans2D1">
        <dgm:alg type="conn">
          <dgm:param type="connRout" val="curve"/>
          <dgm:param type="srcNode" val="gear3srcNode"/>
          <dgm:param type="dstNode" val="gear3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5">
  <dgm:title val=""/>
  <dgm:desc val=""/>
  <dgm:catLst>
    <dgm:cat type="3D" pri="11500"/>
  </dgm:catLst>
  <dgm:scene3d>
    <a:camera prst="isometricOffAxis2Left" zoom="95000"/>
    <a:lightRig rig="flat" dir="t"/>
  </dgm:scene3d>
  <dgm:styleLbl name="node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extrusionH="381000" contourW="38100" prstMaterial="matte">
      <a:contourClr>
        <a:schemeClr val="lt1"/>
      </a:contourClr>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z="5715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dgm:scene3d>
    <dgm:sp3d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dgm:scene3d>
    <dgm:sp3d z="-381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dgm:scene3d>
    <dgm:sp3d z="-52400" extrusionH="1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z="-38100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extrusionH="381000" prstMaterial="matte"/>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z="-400500" extrusionH="63500" prstMaterial="matte"/>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z="57150" extrusionH="12700" prstMaterial="flat">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extrusionH="12700" prstMaterial="flat">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dgm:scene3d>
    <dgm:sp3d z="-63500" extrusionH="63500" prstMaterial="matte"/>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dgm:style>
  </dgm:styleLbl>
  <dgm:styleLbl name="bgAccFollowNode1">
    <dgm:scene3d>
      <a:camera prst="orthographicFront"/>
      <a:lightRig rig="threePt" dir="t"/>
    </dgm:scene3d>
    <dgm:sp3d z="-400500" extrusionH="63500" contourW="12700" prstMaterial="matte">
      <a:contourClr>
        <a:schemeClr val="lt1"/>
      </a:contourClr>
    </dgm:sp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40050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trBgShp">
    <dgm:scene3d>
      <a:camera prst="orthographicFront"/>
      <a:lightRig rig="threePt" dir="t"/>
    </dgm:scene3d>
    <dgm:sp3d z="-4005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715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FDD1C-5888-412D-ABF3-55714B861E59}">
  <ds:schemaRefs>
    <ds:schemaRef ds:uri="urn:schemas-microsoft-com.VSTO2008Demos.ControlsStorage"/>
  </ds:schemaRefs>
</ds:datastoreItem>
</file>

<file path=customXml/itemProps2.xml><?xml version="1.0" encoding="utf-8"?>
<ds:datastoreItem xmlns:ds="http://schemas.openxmlformats.org/officeDocument/2006/customXml" ds:itemID="{8EC13DEC-E166-4C20-8B6E-546CF1F0C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0</TotalTime>
  <Pages>18</Pages>
  <Words>4047</Words>
  <Characters>32784</Characters>
  <Application>Microsoft Office Word</Application>
  <DocSecurity>0</DocSecurity>
  <Lines>273</Lines>
  <Paragraphs>73</Paragraphs>
  <ScaleCrop>false</ScaleCrop>
  <HeadingPairs>
    <vt:vector size="2" baseType="variant">
      <vt:variant>
        <vt:lpstr>Otsikko</vt:lpstr>
      </vt:variant>
      <vt:variant>
        <vt:i4>1</vt:i4>
      </vt:variant>
    </vt:vector>
  </HeadingPairs>
  <TitlesOfParts>
    <vt:vector size="1" baseType="lpstr">
      <vt:lpstr>Kouvolan kaupunki</vt:lpstr>
    </vt:vector>
  </TitlesOfParts>
  <Company>Kaakkois-Suomen Tieto Oy</Company>
  <LinksUpToDate>false</LinksUpToDate>
  <CharactersWithSpaces>36758</CharactersWithSpaces>
  <SharedDoc>false</SharedDoc>
  <HLinks>
    <vt:vector size="6" baseType="variant">
      <vt:variant>
        <vt:i4>3866712</vt:i4>
      </vt:variant>
      <vt:variant>
        <vt:i4>3</vt:i4>
      </vt:variant>
      <vt:variant>
        <vt:i4>0</vt:i4>
      </vt:variant>
      <vt:variant>
        <vt:i4>5</vt:i4>
      </vt:variant>
      <vt:variant>
        <vt:lpwstr>mailto:etunimi.sukunimi@edukouvola.fi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Kouvolan kaupunki</dc:title>
  <dc:creator>286tiatim</dc:creator>
  <cp:lastModifiedBy>Tomi Pasi</cp:lastModifiedBy>
  <cp:revision>2</cp:revision>
  <cp:lastPrinted>2013-08-13T12:12:00Z</cp:lastPrinted>
  <dcterms:created xsi:type="dcterms:W3CDTF">2014-10-07T05:17:00Z</dcterms:created>
  <dcterms:modified xsi:type="dcterms:W3CDTF">2014-10-07T05:17:00Z</dcterms:modified>
</cp:coreProperties>
</file>