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09" w:rsidRPr="0065647E" w:rsidRDefault="00263E44" w:rsidP="009B7F0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val="sv-FI" w:eastAsia="fi-F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  <w:t>Direkt</w:t>
      </w:r>
      <w:r w:rsidRPr="009B7F09">
        <w:rPr>
          <w:rFonts w:ascii="Times New Roman" w:eastAsia="Times New Roman" w:hAnsi="Times New Roman" w:cs="Times New Roman"/>
          <w:b/>
          <w:bCs/>
          <w:sz w:val="44"/>
          <w:szCs w:val="44"/>
          <w:lang w:val="sv-FI" w:eastAsia="fi-FI"/>
          <w14:reflection w14:blurRad="6350" w14:stA="55000" w14:stPos="0" w14:endA="50" w14:endPos="85000" w14:dist="0" w14:dir="5400000" w14:fadeDir="5400000" w14:sx="100000" w14:sy="-100000" w14:kx="0" w14:ky="0" w14:algn="bl"/>
        </w:rPr>
        <w:t xml:space="preserve"> </w:t>
      </w:r>
      <w:r w:rsidRPr="009B7F0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val="sv-FI" w:eastAsia="fi-F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  <w:t>anföring</w:t>
      </w:r>
      <w:r w:rsidRPr="009B7F0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sv-FI" w:eastAsia="fi-F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= direkt, ordagrant återge tal i t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ext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 oc</w:t>
      </w:r>
      <w:r w:rsid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h...</w:t>
      </w:r>
      <w:r w:rsidR="009B7F09"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 xml:space="preserve"> </w:t>
      </w:r>
    </w:p>
    <w:p w:rsidR="007A3D3F" w:rsidRPr="009B7F09" w:rsidRDefault="009B7F09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v-SE" w:eastAsia="fi-FI"/>
        </w:rPr>
      </w:pPr>
      <w:r w:rsidRPr="009B7F09">
        <w:rPr>
          <w:noProof/>
          <w:sz w:val="24"/>
          <w:szCs w:val="24"/>
          <w:lang w:eastAsia="fi-FI"/>
        </w:rPr>
        <w:drawing>
          <wp:inline distT="0" distB="0" distL="0" distR="0" wp14:anchorId="5066AE87" wp14:editId="0E425FB7">
            <wp:extent cx="5510150" cy="2537374"/>
            <wp:effectExtent l="0" t="0" r="0" b="0"/>
            <wp:docPr id="1" name="Kuva 1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393" cy="256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E44"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 </w:t>
      </w:r>
    </w:p>
    <w:p w:rsidR="007A3D3F" w:rsidRPr="009B7F09" w:rsidRDefault="00263E44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val="sv-FI" w:eastAsia="fi-F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  <w:t xml:space="preserve">&amp; </w:t>
      </w:r>
      <w:r w:rsidRPr="009B7F0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val="sv-FI" w:eastAsia="fi-F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  <w:t>indirekt anföring</w:t>
      </w:r>
      <w:r w:rsidRPr="009B7F0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val="sv-FI" w:eastAsia="fi-F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= text som 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förklarar/</w:t>
      </w:r>
      <w:r w:rsid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återberättar vad någon säger</w:t>
      </w:r>
    </w:p>
    <w:p w:rsidR="007A3D3F" w:rsidRPr="009B7F09" w:rsidRDefault="00263E44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>Repliker - t</w:t>
      </w: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>al i text</w:t>
      </w: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>, direkt anföring -</w:t>
      </w: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 xml:space="preserve"> kan skrivas på två olika sätt:</w:t>
      </w:r>
    </w:p>
    <w:p w:rsidR="0065647E" w:rsidRPr="00263E44" w:rsidRDefault="00263E44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val="sv-FI" w:eastAsia="fi-FI"/>
        </w:rPr>
      </w:pPr>
      <w:r w:rsidRPr="00263E4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val="sv-FI" w:eastAsia="fi-FI"/>
        </w:rPr>
        <w:t xml:space="preserve">1. Med talstreck </w:t>
      </w:r>
    </w:p>
    <w:p w:rsidR="007A3D3F" w:rsidRPr="00263E44" w:rsidRDefault="00263E44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val="sv-FI" w:eastAsia="fi-FI"/>
        </w:rPr>
      </w:pPr>
      <w:r w:rsidRPr="00263E4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val="sv-FI" w:eastAsia="fi-FI"/>
        </w:rPr>
        <w:t>2. Med citattecken</w:t>
      </w:r>
    </w:p>
    <w:p w:rsidR="007A3D3F" w:rsidRPr="009B7F09" w:rsidRDefault="00263E44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  <w:t>Om du använder talstreck bör du byta rad vid ny replik.</w:t>
      </w:r>
    </w:p>
    <w:p w:rsidR="007A3D3F" w:rsidRPr="009B7F09" w:rsidRDefault="00263E44" w:rsidP="009B691C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sv-FI" w:eastAsia="fi-FI"/>
        </w:rPr>
        <w:t>Ex. 1</w:t>
      </w:r>
      <w:r w:rsidRPr="009B7F09">
        <w:rPr>
          <w:rFonts w:ascii="Times New Roman" w:eastAsia="Times New Roman" w:hAnsi="Times New Roman" w:cs="Times New Roman"/>
          <w:bCs/>
          <w:color w:val="C00000"/>
          <w:sz w:val="24"/>
          <w:szCs w:val="24"/>
          <w:u w:val="single"/>
          <w:lang w:val="sv-FI" w:eastAsia="fi-FI"/>
        </w:rPr>
        <w:t xml:space="preserve"> 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v-FI" w:eastAsia="fi-FI"/>
        </w:rPr>
        <w:t>M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v-FI" w:eastAsia="fi-FI"/>
        </w:rPr>
        <w:t>ed anföringssatsen i början:</w:t>
      </w:r>
    </w:p>
    <w:p w:rsidR="007A3D3F" w:rsidRPr="009B7F09" w:rsidRDefault="00263E44" w:rsidP="009B691C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</w:pPr>
      <w:r w:rsidRPr="009B7F09"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  <w:t>Hon gick in i huset</w:t>
      </w:r>
      <w:r w:rsidRPr="009B7F09"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  <w:t xml:space="preserve"> och ropade:</w:t>
      </w:r>
    </w:p>
    <w:p w:rsidR="007A3D3F" w:rsidRPr="009B7F09" w:rsidRDefault="00263E44" w:rsidP="009B691C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</w:pPr>
      <w:r w:rsidRPr="009B7F09"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  <w:t>- Hallå! Är det någon här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?</w:t>
      </w:r>
    </w:p>
    <w:p w:rsidR="004504F6" w:rsidRPr="009B7F09" w:rsidRDefault="00263E44" w:rsidP="009B691C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</w:pPr>
    </w:p>
    <w:p w:rsidR="007A3D3F" w:rsidRPr="009B7F09" w:rsidRDefault="00263E44" w:rsidP="009B691C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sv-FI" w:eastAsia="fi-FI"/>
        </w:rPr>
        <w:t>Ex.</w:t>
      </w:r>
      <w:r w:rsidRPr="009B7F0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sv-FI" w:eastAsia="fi-FI"/>
        </w:rPr>
        <w:t xml:space="preserve"> 2</w:t>
      </w:r>
      <w:r w:rsidRPr="009B7F0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sv-FI" w:eastAsia="fi-FI"/>
        </w:rPr>
        <w:t>.</w:t>
      </w:r>
      <w:r w:rsidRPr="009B7F09">
        <w:rPr>
          <w:rFonts w:ascii="Times New Roman" w:eastAsia="Times New Roman" w:hAnsi="Times New Roman" w:cs="Times New Roman"/>
          <w:bCs/>
          <w:color w:val="C00000"/>
          <w:sz w:val="24"/>
          <w:szCs w:val="24"/>
          <w:u w:val="single"/>
          <w:lang w:val="sv-FI" w:eastAsia="fi-FI"/>
        </w:rPr>
        <w:t xml:space="preserve"> 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v-FI" w:eastAsia="fi-FI"/>
        </w:rPr>
        <w:t>M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v-FI" w:eastAsia="fi-FI"/>
        </w:rPr>
        <w:t>ed anföringssatsen i slutet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v-FI" w:eastAsia="fi-FI"/>
        </w:rPr>
        <w:t>:</w:t>
      </w:r>
    </w:p>
    <w:p w:rsidR="0065647E" w:rsidRPr="009B7F09" w:rsidRDefault="009B7F09" w:rsidP="0065647E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</w:pPr>
      <w:r w:rsidRPr="009B7F09">
        <w:rPr>
          <w:rFonts w:ascii="Times New Roman" w:eastAsia="Times New Roman" w:hAnsi="Times New Roman" w:cs="Times New Roman"/>
          <w:bCs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2152542</wp:posOffset>
                </wp:positionH>
                <wp:positionV relativeFrom="paragraph">
                  <wp:posOffset>310837</wp:posOffset>
                </wp:positionV>
                <wp:extent cx="498285" cy="201881"/>
                <wp:effectExtent l="0" t="0" r="16510" b="27305"/>
                <wp:wrapNone/>
                <wp:docPr id="2" name="Kaareutuva nuo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98285" cy="201881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99F5D" id="Kaareutuva nuoli 2" o:spid="_x0000_s1026" style="position:absolute;margin-left:169.5pt;margin-top:24.5pt;width:39.25pt;height:15.9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8285,20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EhiAIAAF0FAAAOAAAAZHJzL2Uyb0RvYy54bWysVFFP2zAQfp+0/2D5fSSNylYqUlSB2KYh&#10;QMDEs+vYxJLj82ynaffrd7bTgADtYVoeItt3993d5+98erbrNNkK5xWYms6OSkqE4dAo81TTnw+X&#10;nxaU+MBMwzQYUdO98PRs9fHD6WCXooIWdCMcQRDjl4OtaRuCXRaF563omD8CKwwaJbiOBdy6p6Jx&#10;bED0ThdVWX4uBnCNdcCF93h6kY10lfClFDzcSOlFILqmWFtIf5f+m/gvVqds+eSYbRUfy2D/UEXH&#10;lMGkE9QFC4z0Tr2B6hR34EGGIw5dAVIqLlIP2M2sfNXNfcusSL0gOd5ONPn/B8uvt7eOqKamFSWG&#10;dXhFPxhzog/9lhHTg1akiiwN1i/R+d7eunHncRlb3knXEQdI7axclPGjRGplv+FB4gS7JLtE+X6i&#10;XOwC4Xg4P1lUi2NKOJqQgcViFpMVGTWiW+fDVwEdiYuaboQJa+dgSMhse+VD9j/4YXAsNReXVmGv&#10;RUTS5k5IbBWzVik6iUyca0e2DOXBOEfwXLJvWSPy8XHqKCeZIlKJCTAiS6X1hD0CRAG/xc4wo38M&#10;FUmjU3D5t8Jy8BSRMoMJU3CnDLj3ADR2NWbO/geSMjWRpQ00exRCuka8P2/5pULCr5gPt8zhSOAh&#10;jnm4wZ/UMNQUxhUlLbjf751Hf1QqWikZcMRq6n/1qC1K9HeDGj6ZzedxJtNmfvylwo17adm8tJi+&#10;Owe8plmqLi2jf9CHpXTQPeJrsI5Z0cQMx9w15cEdNuchjz6+J1ys18kN59CycGXuLT8INmrpYffI&#10;nB1VF1Cu13AYR7Z8pbvsG+/DwLoPIFUS5TOvI984w0k443sTH4mX++T1/Cqu/gAAAP//AwBQSwME&#10;FAAGAAgAAAAhAPfFJPPhAAAACQEAAA8AAABkcnMvZG93bnJldi54bWxMj8FOwzAQRO9I/IO1SFxQ&#10;64SWkoZsKkTFAakXAkIcnXiJI2I72E4T+HrcE5xGqxnNvil2s+7ZkZzvrEFIlwkwMo2VnWkRXl8e&#10;FxkwH4SRoreGEL7Jw648PytELu1knulYhZbFEuNzgaBCGHLOfaNIC7+0A5nofVinRYina7l0Yorl&#10;uufXSbLhWnQmflBioAdFzWc1aoSrPY1vVn3VU/O+3bufKnuq0wPi5cV8fwcs0Bz+wnDCj+hQRqba&#10;jkZ61iOsVtu4JSCsTxoD6/T2BliNkCUZ8LLg/xeUvwAAAP//AwBQSwECLQAUAAYACAAAACEAtoM4&#10;kv4AAADhAQAAEwAAAAAAAAAAAAAAAAAAAAAAW0NvbnRlbnRfVHlwZXNdLnhtbFBLAQItABQABgAI&#10;AAAAIQA4/SH/1gAAAJQBAAALAAAAAAAAAAAAAAAAAC8BAABfcmVscy8ucmVsc1BLAQItABQABgAI&#10;AAAAIQBWqAEhiAIAAF0FAAAOAAAAAAAAAAAAAAAAAC4CAABkcnMvZTJvRG9jLnhtbFBLAQItABQA&#10;BgAIAAAAIQD3xSTz4QAAAAkBAAAPAAAAAAAAAAAAAAAAAOIEAABkcnMvZG93bnJldi54bWxQSwUG&#10;AAAAAAQABADzAAAA8AUAAAAA&#10;" path="m,201881l,113558c,64779,39544,25235,88323,25235r359492,l447815,r50470,50470l447815,100941r,-25236l88323,75705v-20906,,-37853,16947,-37853,37853l50470,201881,,201881xe" fillcolor="#4f81bd [3204]" strokecolor="#243f60 [1604]" strokeweight="2pt">
                <v:path arrowok="t" o:connecttype="custom" o:connectlocs="0,201881;0,113558;88323,25235;447815,25235;447815,0;498285,50470;447815,100941;447815,75705;88323,75705;50470,113558;50470,201881;0,201881" o:connectangles="0,0,0,0,0,0,0,0,0,0,0,0"/>
              </v:shape>
            </w:pict>
          </mc:Fallback>
        </mc:AlternateContent>
      </w:r>
      <w:r w:rsidR="00263E44" w:rsidRPr="009B7F09"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  <w:t xml:space="preserve">-Hallå! Är det någon här? </w:t>
      </w:r>
      <w:r w:rsidR="00263E44" w:rsidRPr="009B7F09">
        <w:rPr>
          <w:rFonts w:ascii="Times New Roman" w:eastAsia="Times New Roman" w:hAnsi="Times New Roman" w:cs="Times New Roman"/>
          <w:bCs/>
          <w:sz w:val="32"/>
          <w:szCs w:val="32"/>
          <w:u w:val="single"/>
          <w:lang w:val="sv-FI" w:eastAsia="fi-FI"/>
        </w:rPr>
        <w:t>r</w:t>
      </w:r>
      <w:r w:rsidR="00263E44" w:rsidRPr="009B7F09"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  <w:t xml:space="preserve">opade hon. </w:t>
      </w:r>
    </w:p>
    <w:p w:rsidR="009B7F09" w:rsidRDefault="009B7F09" w:rsidP="0065647E">
      <w:pPr>
        <w:spacing w:after="0" w:line="360" w:lineRule="auto"/>
        <w:ind w:left="26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 xml:space="preserve">                      </w:t>
      </w:r>
    </w:p>
    <w:p w:rsidR="0065647E" w:rsidRPr="009B7F09" w:rsidRDefault="009B7F09" w:rsidP="0065647E">
      <w:pPr>
        <w:spacing w:after="0" w:line="360" w:lineRule="auto"/>
        <w:ind w:left="26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 xml:space="preserve">                      </w:t>
      </w:r>
      <w:r w:rsidR="00263E44"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>Anföringssatsen påbörjas</w:t>
      </w:r>
      <w:r w:rsidR="00263E44"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 xml:space="preserve"> med </w:t>
      </w:r>
      <w:r w:rsidR="00263E44" w:rsidRPr="009B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  <w:t>liten bokstav</w:t>
      </w:r>
      <w:r w:rsidR="00263E44"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 xml:space="preserve"> i detta fall!</w:t>
      </w:r>
    </w:p>
    <w:p w:rsidR="00263E44" w:rsidRDefault="00263E44" w:rsidP="0065647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</w:pPr>
    </w:p>
    <w:p w:rsidR="00263E44" w:rsidRDefault="00263E44" w:rsidP="0065647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</w:pPr>
    </w:p>
    <w:p w:rsidR="00263E44" w:rsidRDefault="00263E44" w:rsidP="0065647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</w:pPr>
    </w:p>
    <w:p w:rsidR="0065647E" w:rsidRPr="009B7F09" w:rsidRDefault="00263E44" w:rsidP="0065647E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v-FI" w:eastAsia="fi-FI"/>
        </w:rPr>
      </w:pPr>
      <w:bookmarkStart w:id="0" w:name="_GoBack"/>
      <w:bookmarkEnd w:id="0"/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  <w:lastRenderedPageBreak/>
        <w:t>Om du använder citattecken behöver du inte påbö</w:t>
      </w: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  <w:t>rja ny rad vid varje ny replik.</w:t>
      </w:r>
    </w:p>
    <w:p w:rsidR="004504F6" w:rsidRPr="009B7F09" w:rsidRDefault="00263E44" w:rsidP="0065647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sv-FI" w:eastAsia="fi-FI"/>
        </w:rPr>
        <w:t>Ex.</w:t>
      </w:r>
      <w:r w:rsidRPr="009B7F0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sv-FI" w:eastAsia="fi-FI"/>
        </w:rPr>
        <w:t xml:space="preserve"> 3.</w:t>
      </w:r>
      <w:r w:rsidRPr="009B7F09">
        <w:rPr>
          <w:rFonts w:ascii="Times New Roman" w:eastAsia="Times New Roman" w:hAnsi="Times New Roman" w:cs="Times New Roman"/>
          <w:bCs/>
          <w:color w:val="C00000"/>
          <w:sz w:val="24"/>
          <w:szCs w:val="24"/>
          <w:u w:val="single"/>
          <w:lang w:val="sv-FI" w:eastAsia="fi-FI"/>
        </w:rPr>
        <w:t xml:space="preserve"> 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v-FI" w:eastAsia="fi-FI"/>
        </w:rPr>
        <w:t>Med citattecken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:</w:t>
      </w:r>
    </w:p>
    <w:p w:rsidR="002B3294" w:rsidRPr="009B7F09" w:rsidRDefault="00263E44" w:rsidP="009B7F0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</w:pPr>
      <w:r w:rsidRPr="009B7F09"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  <w:t>Hon gick in i huset och ropade: ”Hallå!</w:t>
      </w:r>
      <w:r w:rsidRPr="009B7F09"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  <w:t xml:space="preserve"> Är det någon där?” Samtidigt som hon hörde ett knak i golvet, vände hon sig om och</w:t>
      </w:r>
      <w:r w:rsidR="009B7F09" w:rsidRPr="009B7F09">
        <w:rPr>
          <w:rFonts w:ascii="Times New Roman" w:eastAsia="Times New Roman" w:hAnsi="Times New Roman" w:cs="Times New Roman"/>
          <w:bCs/>
          <w:sz w:val="32"/>
          <w:szCs w:val="32"/>
          <w:lang w:val="sv-FI" w:eastAsia="fi-FI"/>
        </w:rPr>
        <w:t xml:space="preserve"> undrade förskräckt: ”Vem där?” </w:t>
      </w:r>
      <w:r w:rsidR="009B7F09" w:rsidRPr="009B7F09">
        <w:rPr>
          <w:rFonts w:ascii="Times New Roman" w:hAnsi="Times New Roman" w:cs="Times New Roman"/>
          <w:sz w:val="32"/>
          <w:szCs w:val="32"/>
          <w:lang w:val="sv-SE"/>
        </w:rPr>
        <w:t>”Det är ju bara jag”, svarade farmor lugnt bakom henne.</w:t>
      </w:r>
    </w:p>
    <w:p w:rsidR="004504F6" w:rsidRPr="009B7F09" w:rsidRDefault="00263E44" w:rsidP="0065647E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</w:pP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Var noga med hur du sätter skiljetecknen när du 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anvä</w:t>
      </w:r>
      <w:r w:rsid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nder citattecken, så att de hamnar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 på rätt plats.</w:t>
      </w:r>
      <w:r w:rsidR="009B7F09"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 Tänk på att det som hör till repliken, citatet, kommer innanför citattecknet.</w:t>
      </w:r>
    </w:p>
    <w:p w:rsidR="00FF1C4D" w:rsidRPr="009B7F09" w:rsidRDefault="00263E44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  <w:t xml:space="preserve">Om vi skulle göra om replikerna till </w:t>
      </w:r>
      <w:r w:rsidRPr="009B7F0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sv-FI" w:eastAsia="fi-FI"/>
        </w:rPr>
        <w:t xml:space="preserve">indirekt anföring </w:t>
      </w: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FI" w:eastAsia="fi-FI"/>
        </w:rPr>
        <w:t>skulle det kunna se ut så här:</w:t>
      </w:r>
    </w:p>
    <w:p w:rsidR="00FF1C4D" w:rsidRPr="009B7F09" w:rsidRDefault="00263E44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</w:pP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Hon gick sakta in i huset och undrade om någon fanns där, men fick inget svar. 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Samtidigt hörde hon ett knak från golvet och blev ännu mer </w:t>
      </w:r>
      <w:r w:rsidR="009B7F09"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osäker, men märkte sedan att det bara var hennes farmor.</w:t>
      </w:r>
    </w:p>
    <w:p w:rsidR="009B7F09" w:rsidRPr="009B7F09" w:rsidRDefault="009B7F09" w:rsidP="009B7F0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</w:pPr>
      <w:r w:rsidRPr="009B7F09"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  <w:t>Försök variera dina anföringsverb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. I stället för </w:t>
      </w:r>
      <w:proofErr w:type="gramStart"/>
      <w:r w:rsidRPr="009B7F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v-FI" w:eastAsia="fi-FI"/>
        </w:rPr>
        <w:t>sade</w:t>
      </w:r>
      <w:proofErr w:type="gramEnd"/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 </w:t>
      </w:r>
      <w:proofErr w:type="gramStart"/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kan</w:t>
      </w:r>
      <w:proofErr w:type="gramEnd"/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 xml:space="preserve"> du använda </w:t>
      </w:r>
      <w:r w:rsidRPr="009B7F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v-FI" w:eastAsia="fi-FI"/>
        </w:rPr>
        <w:t xml:space="preserve">ropade, påstod, hävdade, skrek, svarade ivrigt, pep hon hest och sjönk ihop av utmattning... </w:t>
      </w:r>
      <w:r w:rsidRPr="009B7F09"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  <w:t>Detta kan ha stor betydelse för hur din dialog/dina repliker lyckas.</w:t>
      </w:r>
    </w:p>
    <w:p w:rsidR="009B7F09" w:rsidRPr="009B7F09" w:rsidRDefault="009B7F09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v-FI" w:eastAsia="fi-FI"/>
        </w:rPr>
      </w:pPr>
    </w:p>
    <w:p w:rsidR="007A3D3F" w:rsidRPr="007A3D3F" w:rsidRDefault="00263E44" w:rsidP="007A3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v-FI" w:eastAsia="fi-FI"/>
        </w:rPr>
      </w:pPr>
    </w:p>
    <w:sectPr w:rsidR="007A3D3F" w:rsidRPr="007A3D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AD3"/>
    <w:multiLevelType w:val="hybridMultilevel"/>
    <w:tmpl w:val="A1BC50EA"/>
    <w:lvl w:ilvl="0" w:tplc="70EC6F9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68351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D7C638C">
      <w:numFmt w:val="bullet"/>
      <w:lvlText w:val=""/>
      <w:lvlJc w:val="left"/>
      <w:pPr>
        <w:ind w:left="2160" w:hanging="1800"/>
      </w:pPr>
    </w:lvl>
    <w:lvl w:ilvl="3" w:tplc="4E10186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282404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1908776">
      <w:numFmt w:val="bullet"/>
      <w:lvlText w:val=""/>
      <w:lvlJc w:val="left"/>
      <w:pPr>
        <w:ind w:left="4320" w:hanging="3960"/>
      </w:pPr>
    </w:lvl>
    <w:lvl w:ilvl="6" w:tplc="2EB8BAA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15EABF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CC4EAB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259D320C"/>
    <w:multiLevelType w:val="hybridMultilevel"/>
    <w:tmpl w:val="6A9E9620"/>
    <w:lvl w:ilvl="0" w:tplc="20744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45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ED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26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C0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1252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2A8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66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E19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4"/>
    <w:rsid w:val="00263E44"/>
    <w:rsid w:val="002B3294"/>
    <w:rsid w:val="009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0B2D"/>
  <w15:docId w15:val="{895D2B0A-14C6-4928-A4B1-81728963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pPr>
      <w:spacing w:before="480"/>
      <w:outlineLvl w:val="0"/>
    </w:pPr>
    <w:rPr>
      <w:b/>
      <w:color w:val="345A8A"/>
      <w:sz w:val="32"/>
    </w:rPr>
  </w:style>
  <w:style w:type="paragraph" w:styleId="Otsikko2">
    <w:name w:val="heading 2"/>
    <w:basedOn w:val="Normaali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A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5A71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Helenius Ann-Charlott</dc:creator>
  <cp:lastModifiedBy>Helenius Ann-Charlott</cp:lastModifiedBy>
  <cp:revision>2</cp:revision>
  <dcterms:created xsi:type="dcterms:W3CDTF">2019-03-18T11:41:00Z</dcterms:created>
  <dcterms:modified xsi:type="dcterms:W3CDTF">2019-03-18T11:41:00Z</dcterms:modified>
</cp:coreProperties>
</file>