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F7B56" w14:textId="77777777" w:rsidR="00FB510D" w:rsidRDefault="00FB510D" w:rsidP="00FB510D">
      <w:pPr>
        <w:spacing w:line="360" w:lineRule="auto"/>
        <w:jc w:val="center"/>
        <w:rPr>
          <w:sz w:val="24"/>
          <w:szCs w:val="24"/>
        </w:rPr>
      </w:pPr>
      <w:r>
        <w:rPr>
          <w:b/>
          <w:bCs/>
          <w:sz w:val="24"/>
          <w:szCs w:val="24"/>
        </w:rPr>
        <w:t>Olisiko aika mennä eteenpäin?</w:t>
      </w:r>
    </w:p>
    <w:p w14:paraId="1E6B5169" w14:textId="77777777" w:rsidR="00FB510D" w:rsidRDefault="00FB510D" w:rsidP="00FB510D">
      <w:pPr>
        <w:spacing w:line="360" w:lineRule="auto"/>
        <w:rPr>
          <w:sz w:val="24"/>
          <w:szCs w:val="24"/>
        </w:rPr>
      </w:pPr>
    </w:p>
    <w:p w14:paraId="161EE158" w14:textId="77777777" w:rsidR="00FB510D" w:rsidRDefault="00FB510D" w:rsidP="00FB510D">
      <w:pPr>
        <w:spacing w:line="360" w:lineRule="auto"/>
        <w:rPr>
          <w:sz w:val="24"/>
          <w:szCs w:val="24"/>
        </w:rPr>
      </w:pPr>
      <w:r>
        <w:rPr>
          <w:sz w:val="24"/>
          <w:szCs w:val="24"/>
        </w:rPr>
        <w:t>Sanalla klassikko tarkoitetaan arvostettua teosta, esimerkiksi kirjaa tai elokuvaa, joka pysyy tärkeänä ja ajankohtaisena ajan kulumisesta huolimatta. Se on siis ajaton. Klassikkoteoksessa on myös lähes kaikille ihmisille tärkeä ja yhteinen sanoma tai teema, sekä se herättää ajatuksia ja tuntemuksia, jota kautta se jää syvästi mieleen. Usein klassikot ovat monitulkintaisia mahdollistaakseen isomman kohderyhmän eri-ikäisillä lukijoilla. Klassikot käsittelevät isoja aiheita monipuolisesti olematta liian jyrkkä.</w:t>
      </w:r>
    </w:p>
    <w:p w14:paraId="39B7B7AC" w14:textId="77777777" w:rsidR="00FB510D" w:rsidRDefault="00FB510D" w:rsidP="00FB510D">
      <w:pPr>
        <w:spacing w:line="360" w:lineRule="auto"/>
        <w:rPr>
          <w:sz w:val="24"/>
          <w:szCs w:val="24"/>
        </w:rPr>
      </w:pPr>
    </w:p>
    <w:p w14:paraId="580E1EFE" w14:textId="77777777" w:rsidR="00FB510D" w:rsidRDefault="00FB510D" w:rsidP="00FB510D">
      <w:pPr>
        <w:spacing w:line="360" w:lineRule="auto"/>
        <w:rPr>
          <w:sz w:val="24"/>
          <w:szCs w:val="24"/>
        </w:rPr>
      </w:pPr>
      <w:r>
        <w:rPr>
          <w:sz w:val="24"/>
          <w:szCs w:val="24"/>
        </w:rPr>
        <w:t xml:space="preserve"> Klassikoksi nousemiseen voi mennä useita vuosia, ellei jopa kymmeniä. Mikä tahansa teos ei voi kuitenkaan olla klassikko, vaan klassikkotittelin saavuttamiseksi sen kuitenkin pitää täyttää tiettyjä kriteereitä. Näitä ovat esimerkiksi poikkeuksellisen hienosti jonkin yhä ajankohtaisen tai tärkeän aiheen tai teeman käsittely, teos voi merkityksellisesti olla poikkeuksellisen tärkeä kokonaiselle kansakunnalle tai se on ensimmäinen merkityksellisesti omassa kategoriassaan. </w:t>
      </w:r>
    </w:p>
    <w:p w14:paraId="30C7EA7D" w14:textId="77777777" w:rsidR="00FB510D" w:rsidRDefault="00FB510D" w:rsidP="00FB510D">
      <w:pPr>
        <w:spacing w:line="360" w:lineRule="auto"/>
        <w:rPr>
          <w:sz w:val="24"/>
          <w:szCs w:val="24"/>
        </w:rPr>
      </w:pPr>
    </w:p>
    <w:p w14:paraId="007B8CB0" w14:textId="77777777" w:rsidR="00FB510D" w:rsidRDefault="00FB510D" w:rsidP="00FB510D">
      <w:pPr>
        <w:spacing w:line="360" w:lineRule="auto"/>
        <w:rPr>
          <w:sz w:val="24"/>
          <w:szCs w:val="24"/>
        </w:rPr>
      </w:pPr>
      <w:r>
        <w:rPr>
          <w:sz w:val="24"/>
          <w:szCs w:val="24"/>
        </w:rPr>
        <w:t xml:space="preserve">Minna Canthin Työmiehen vaimo täyttää </w:t>
      </w:r>
      <w:proofErr w:type="spellStart"/>
      <w:proofErr w:type="gramStart"/>
      <w:r>
        <w:rPr>
          <w:sz w:val="24"/>
          <w:szCs w:val="24"/>
        </w:rPr>
        <w:t>edellämainituista</w:t>
      </w:r>
      <w:proofErr w:type="spellEnd"/>
      <w:proofErr w:type="gramEnd"/>
      <w:r>
        <w:rPr>
          <w:sz w:val="24"/>
          <w:szCs w:val="24"/>
        </w:rPr>
        <w:t xml:space="preserve"> vaihtoehdoista ensimmäisen, sillä se käsittelee epätasa-arvoa sukupuolien välillä. Teos on vuodelta 1885, jolloin miehen ja naisen asemat olivat aivan erilaiset kuin nykyään. Mies oli perheen pää ja vaimo seurasi tämän tahtoa ja eli niiden mukaan ilman vastaväitteitä. </w:t>
      </w:r>
    </w:p>
    <w:p w14:paraId="1ED0F629" w14:textId="77777777" w:rsidR="00FB510D" w:rsidRDefault="00FB510D" w:rsidP="00FB510D">
      <w:pPr>
        <w:spacing w:line="360" w:lineRule="auto"/>
        <w:rPr>
          <w:sz w:val="24"/>
          <w:szCs w:val="24"/>
        </w:rPr>
      </w:pPr>
    </w:p>
    <w:p w14:paraId="51803B8A" w14:textId="77777777" w:rsidR="00FB510D" w:rsidRDefault="00FB510D" w:rsidP="00FB510D">
      <w:pPr>
        <w:spacing w:line="360" w:lineRule="auto"/>
        <w:rPr>
          <w:sz w:val="24"/>
          <w:szCs w:val="24"/>
        </w:rPr>
      </w:pPr>
      <w:r>
        <w:rPr>
          <w:sz w:val="24"/>
          <w:szCs w:val="24"/>
        </w:rPr>
        <w:t xml:space="preserve">Avioliitossa valta-asema oli siis miehellä. Mies sai käyttää </w:t>
      </w:r>
      <w:proofErr w:type="gramStart"/>
      <w:r>
        <w:rPr>
          <w:sz w:val="24"/>
          <w:szCs w:val="24"/>
        </w:rPr>
        <w:t>rahat</w:t>
      </w:r>
      <w:proofErr w:type="gramEnd"/>
      <w:r>
        <w:rPr>
          <w:sz w:val="24"/>
          <w:szCs w:val="24"/>
        </w:rPr>
        <w:t xml:space="preserve"> miten ja milloin huvittaa, lähteä kotoa milloin huvittaa sekä tehdä mitä huvittaa. Naiselle jäi siis kodin, lapsen sekä rahojen huolehtiminen. Teoksessa Risto ei muuta tehnyt kuin kuluttanut rahoja ja Johannan jaksamista, johon varmasti moni sen aikainen perhe pystyi samaistumaan. Naisilla ei ollut myöskään sananvaltaa, jos jokin asia ei miellyttänyt. Usein heidät vaiennettiin täysin. Eriävä mielipide oli synti ja häpeä, eikä nainen saanut olla äänessä. Työmiehen vaimon julkaisun aikaan naisilla ei ollut edes äänioikeutta vielä 20 vuoteen. </w:t>
      </w:r>
    </w:p>
    <w:p w14:paraId="3F790EC3" w14:textId="77777777" w:rsidR="00FB510D" w:rsidRDefault="00FB510D" w:rsidP="00FB510D">
      <w:pPr>
        <w:spacing w:line="360" w:lineRule="auto"/>
        <w:rPr>
          <w:sz w:val="24"/>
          <w:szCs w:val="24"/>
        </w:rPr>
      </w:pPr>
    </w:p>
    <w:p w14:paraId="2238271C" w14:textId="77777777" w:rsidR="00FB510D" w:rsidRDefault="00FB510D" w:rsidP="00FB510D">
      <w:pPr>
        <w:spacing w:line="360" w:lineRule="auto"/>
        <w:rPr>
          <w:sz w:val="24"/>
          <w:szCs w:val="24"/>
        </w:rPr>
      </w:pPr>
    </w:p>
    <w:p w14:paraId="5F410F99" w14:textId="77777777" w:rsidR="00FB510D" w:rsidRDefault="00FB510D" w:rsidP="00FB510D">
      <w:pPr>
        <w:spacing w:line="360" w:lineRule="auto"/>
        <w:rPr>
          <w:sz w:val="24"/>
          <w:szCs w:val="24"/>
        </w:rPr>
      </w:pPr>
    </w:p>
    <w:p w14:paraId="5E0043C9" w14:textId="77777777" w:rsidR="00FB510D" w:rsidRDefault="00FB510D" w:rsidP="00FB510D">
      <w:pPr>
        <w:spacing w:line="360" w:lineRule="auto"/>
        <w:rPr>
          <w:sz w:val="24"/>
          <w:szCs w:val="24"/>
        </w:rPr>
      </w:pPr>
    </w:p>
    <w:p w14:paraId="4B3562BD" w14:textId="77777777" w:rsidR="00FB510D" w:rsidRDefault="00FB510D" w:rsidP="00FB510D">
      <w:pPr>
        <w:spacing w:line="360" w:lineRule="auto"/>
        <w:rPr>
          <w:sz w:val="24"/>
          <w:szCs w:val="24"/>
        </w:rPr>
      </w:pPr>
      <w:r>
        <w:rPr>
          <w:sz w:val="24"/>
          <w:szCs w:val="24"/>
        </w:rPr>
        <w:lastRenderedPageBreak/>
        <w:t xml:space="preserve">Nainen toi myötäjäisten mukana usein rahaa talouteen, jotka miehet usein käyttivät, lähinnä alkoholiin. Tässä teoksessa Johanna sai raataa paljon töitä saadakseen rahaa lapsen ruokkimiseen, mutta Risto päätti omien tarpeidensa juomiseen menevän vaimon ja lapsen hyvinvoinnin edelle. Mies saattoi tulla julkisilla paikoilla vaatimaan rahaa, vaikka ne olisivat viimeiset. Vaimo on siis ollut rahanlähde ja mies ei välttämättä nähnyt ollenkaan vaivaa lisätienestin eteen. </w:t>
      </w:r>
    </w:p>
    <w:p w14:paraId="5A19DC01" w14:textId="77777777" w:rsidR="00FB510D" w:rsidRDefault="00FB510D" w:rsidP="00FB510D">
      <w:pPr>
        <w:spacing w:line="360" w:lineRule="auto"/>
        <w:rPr>
          <w:sz w:val="24"/>
          <w:szCs w:val="24"/>
        </w:rPr>
      </w:pPr>
    </w:p>
    <w:p w14:paraId="2D19E90F" w14:textId="77777777" w:rsidR="00FB510D" w:rsidRDefault="00FB510D" w:rsidP="00FB510D">
      <w:pPr>
        <w:spacing w:line="360" w:lineRule="auto"/>
        <w:rPr>
          <w:sz w:val="24"/>
          <w:szCs w:val="24"/>
        </w:rPr>
      </w:pPr>
      <w:r>
        <w:rPr>
          <w:sz w:val="24"/>
          <w:szCs w:val="24"/>
        </w:rPr>
        <w:t xml:space="preserve">Työmiehen vaimo kritisoi alkoholin käyttöä, joka on edelleenkin ongelma ja aiheuttaa monissa suhteissa ja perheissä ongelmia, esimerkiksi väkivaltaa, riitoja ja eroja. Kuten aiemmin mainittu, Työmiehen vaimossa Johannan tienaamat rahat menivät Riston ja tämän ystäviensä vierailuun anniskelussa. Risto tuli myös Johannan </w:t>
      </w:r>
      <w:proofErr w:type="spellStart"/>
      <w:r>
        <w:rPr>
          <w:sz w:val="24"/>
          <w:szCs w:val="24"/>
        </w:rPr>
        <w:t>poissaollessa</w:t>
      </w:r>
      <w:proofErr w:type="spellEnd"/>
      <w:r>
        <w:rPr>
          <w:sz w:val="24"/>
          <w:szCs w:val="24"/>
        </w:rPr>
        <w:t xml:space="preserve"> hakemaan tämän arvokkaan kankaan, josta olisi saanut hyvät rahat ompelun jälkeen vain päästäkseen juomaan. Nykyisinkin alkoholismista kärsivissä perheissä ei välttämättä ole rahaa laisinkaan, sillä ne menevät juomiin. </w:t>
      </w:r>
    </w:p>
    <w:p w14:paraId="560E9DFE" w14:textId="77777777" w:rsidR="00FB510D" w:rsidRDefault="00FB510D" w:rsidP="00FB510D">
      <w:pPr>
        <w:spacing w:line="360" w:lineRule="auto"/>
        <w:rPr>
          <w:sz w:val="24"/>
          <w:szCs w:val="24"/>
        </w:rPr>
      </w:pPr>
    </w:p>
    <w:p w14:paraId="09D0064C" w14:textId="77777777" w:rsidR="00FB510D" w:rsidRDefault="00FB510D" w:rsidP="00FB510D">
      <w:pPr>
        <w:spacing w:line="360" w:lineRule="auto"/>
        <w:rPr>
          <w:sz w:val="24"/>
          <w:szCs w:val="24"/>
        </w:rPr>
      </w:pPr>
      <w:r>
        <w:rPr>
          <w:sz w:val="24"/>
          <w:szCs w:val="24"/>
        </w:rPr>
        <w:t xml:space="preserve">1800-luvulla naiset eivät uskaltaneet ottaa avioeroa, jos perheen arki oli kurjaa. Kulissia piti pitää yllä ja esittää kaiken olevan hyvin, joka oli ikävää. Nykyisinkin ongelmia on vaikeaa myöntää ja varsinkin väkivaltaisesta suhteesta pois pääsy on hankalaa, mutta aiheesta puhutaan yhteiskunnallisella tasolla paljon enemmän. Se ei myöskään ole yhtä suuri häpeä, kuin esimerkiksi 100 vuotta sitten. </w:t>
      </w:r>
    </w:p>
    <w:p w14:paraId="0C8E501A" w14:textId="77777777" w:rsidR="00FB510D" w:rsidRDefault="00FB510D" w:rsidP="00FB510D">
      <w:pPr>
        <w:spacing w:line="360" w:lineRule="auto"/>
        <w:rPr>
          <w:sz w:val="24"/>
          <w:szCs w:val="24"/>
        </w:rPr>
      </w:pPr>
    </w:p>
    <w:p w14:paraId="4AA3BBA7" w14:textId="77777777" w:rsidR="00FB510D" w:rsidRDefault="00FB510D" w:rsidP="00FB510D">
      <w:pPr>
        <w:spacing w:line="360" w:lineRule="auto"/>
        <w:rPr>
          <w:sz w:val="24"/>
          <w:szCs w:val="24"/>
        </w:rPr>
      </w:pPr>
      <w:r>
        <w:rPr>
          <w:sz w:val="24"/>
          <w:szCs w:val="24"/>
        </w:rPr>
        <w:t xml:space="preserve">Vaikka tilanne näin vuonna 2023 on huomattavasti parempi ja iso edistys on tapahtunut tuohon aikaan verrattuna, siitä huolimatta epätasa-arvoa esiintyy vieläkin. Naiset joutuvat usein häirinnän ja ahdistelun kohteeksi selkeästi ilmaistusta kieltävästä mielipiteestä huolimatta. Myös naisvihaa ja alentavaa ajattelutapaa esiintyy, joten 1800-luvun käytösmallista ei olla päästy yli sadassa vuodessa kokonaan eroon. Nainen ei kuulu nyrkin ja hellan väliin, vaikka jotkut vielä näin uskovatkin. Alkoholismia esiintyy vieläkin, johon siitä kärsivien perheiden rahat usein menevät. Tästä syystä teos on edelleenkin tärkeä ja ajankohtainen siihen asti, että elämme ympäristössä, jossa kaikki saavat olla rauhassa ilman syrjintää, alentavaa käytöstä tai ahdistelua. </w:t>
      </w:r>
    </w:p>
    <w:p w14:paraId="0662D714" w14:textId="77777777" w:rsidR="00FB510D" w:rsidRDefault="00FB510D" w:rsidP="00FB510D">
      <w:pPr>
        <w:spacing w:line="360" w:lineRule="auto"/>
        <w:rPr>
          <w:sz w:val="24"/>
          <w:szCs w:val="24"/>
        </w:rPr>
      </w:pPr>
    </w:p>
    <w:p w14:paraId="18E1D2D7" w14:textId="77777777" w:rsidR="00FB510D" w:rsidRDefault="00FB510D" w:rsidP="00FB510D">
      <w:pPr>
        <w:spacing w:line="360" w:lineRule="auto"/>
        <w:rPr>
          <w:sz w:val="24"/>
          <w:szCs w:val="24"/>
        </w:rPr>
      </w:pPr>
    </w:p>
    <w:p w14:paraId="2A623AE7" w14:textId="77777777" w:rsidR="00FB510D" w:rsidRDefault="00FB510D" w:rsidP="00FB510D">
      <w:pPr>
        <w:spacing w:line="360" w:lineRule="auto"/>
        <w:rPr>
          <w:sz w:val="24"/>
          <w:szCs w:val="24"/>
        </w:rPr>
      </w:pPr>
    </w:p>
    <w:p w14:paraId="157A7D9F" w14:textId="77777777" w:rsidR="00FB510D" w:rsidRDefault="00FB510D" w:rsidP="00FB510D">
      <w:pPr>
        <w:spacing w:line="360" w:lineRule="auto"/>
        <w:rPr>
          <w:sz w:val="24"/>
          <w:szCs w:val="24"/>
        </w:rPr>
      </w:pPr>
    </w:p>
    <w:p w14:paraId="1731FE1A" w14:textId="77777777" w:rsidR="00FB510D" w:rsidRDefault="00FB510D" w:rsidP="00FB510D">
      <w:pPr>
        <w:spacing w:line="360" w:lineRule="auto"/>
        <w:rPr>
          <w:sz w:val="24"/>
          <w:szCs w:val="24"/>
        </w:rPr>
      </w:pPr>
    </w:p>
    <w:p w14:paraId="23BBDA46" w14:textId="77777777" w:rsidR="004874B0" w:rsidRDefault="004874B0"/>
    <w:sectPr w:rsidR="004874B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0D"/>
    <w:rsid w:val="00166A7C"/>
    <w:rsid w:val="004874B0"/>
    <w:rsid w:val="00C80143"/>
    <w:rsid w:val="00FB51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1B61"/>
  <w15:chartTrackingRefBased/>
  <w15:docId w15:val="{AB92D2FA-4A12-4778-8CB3-45DAA3F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B510D"/>
    <w:pPr>
      <w:spacing w:after="0" w:line="240" w:lineRule="auto"/>
    </w:pPr>
    <w:rPr>
      <w:rFonts w:ascii="Calibri" w:eastAsia="Times New Roman" w:hAnsi="Calibri" w:cs="Times New Roman"/>
      <w:kern w:val="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3707</Characters>
  <Application>Microsoft Office Word</Application>
  <DocSecurity>0</DocSecurity>
  <Lines>30</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Jokinen Aleksi</dc:creator>
  <cp:keywords/>
  <dc:description/>
  <cp:lastModifiedBy>Jokinen Aleksi</cp:lastModifiedBy>
  <cp:revision>1</cp:revision>
  <dcterms:created xsi:type="dcterms:W3CDTF">2024-02-14T07:42:00Z</dcterms:created>
  <dcterms:modified xsi:type="dcterms:W3CDTF">2024-02-14T07:43:00Z</dcterms:modified>
</cp:coreProperties>
</file>