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Jämsänjoen yhtenäiskoulun vanhempainyhdistys ry </w:t>
        <w:tab/>
        <w:t xml:space="preserve">Esityslista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Hallituksen kokous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Paikka:</w:t>
        <w:tab/>
        <w:t xml:space="preserve">Vitikkalan koulun opettajainhuone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Aika:</w:t>
        <w:tab/>
        <w:t xml:space="preserve">tiistai 12.3.2019 klo 17.30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Kokouksen avaus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Kokouksen laillisuus ja päätösvaltaisuus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Esityslistan hyväksyminen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Pöytäkirjantarkastajien valinta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Edellisen kokouksen pöytäkirja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Vanhempainyhdistykselle tullut posti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Luokkien ja koulun kuulumiset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Muut esille tulevat asiat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Seuraava kokous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Kokouksen päättäminen</w:t>
      </w:r>
    </w:p>
    <w:p>
      <w:pPr>
        <w:suppressAutoHyphens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