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525" w:rsidRDefault="00143C02">
      <w:pPr>
        <w:rPr>
          <w:b/>
          <w:sz w:val="28"/>
          <w:szCs w:val="28"/>
        </w:rPr>
      </w:pPr>
      <w:r>
        <w:rPr>
          <w:b/>
          <w:sz w:val="28"/>
          <w:szCs w:val="28"/>
        </w:rPr>
        <w:t>Englanti 4</w:t>
      </w:r>
      <w:r w:rsidR="004A76CE">
        <w:rPr>
          <w:b/>
          <w:sz w:val="28"/>
          <w:szCs w:val="28"/>
        </w:rPr>
        <w:t>.lk</w:t>
      </w:r>
    </w:p>
    <w:p w:rsidR="004A76CE" w:rsidRPr="004A76CE" w:rsidRDefault="004A76CE" w:rsidP="004A76CE">
      <w:r>
        <w:t xml:space="preserve">Sisältöalue </w:t>
      </w:r>
      <w:r w:rsidRPr="004A76CE">
        <w:t>S1: Kasvu kulttuuriseen moninaisuuteen ja kielitietoisuuteen</w:t>
      </w:r>
      <w:r>
        <w:t xml:space="preserve"> sisältää kaksi vaihtoehtoa A ja B.</w:t>
      </w:r>
    </w:p>
    <w:p w:rsidR="004A76CE" w:rsidRPr="004A76CE" w:rsidRDefault="004A76CE" w:rsidP="004A76CE">
      <w:r w:rsidRPr="004A76CE">
        <w:t>A</w:t>
      </w:r>
      <w:r>
        <w:t xml:space="preserve">- vaihtoehto on esitetty tässä taulukossa </w:t>
      </w:r>
      <w:r w:rsidR="006F34C2">
        <w:t xml:space="preserve">ja </w:t>
      </w:r>
      <w:r>
        <w:t>B- vaihtoehto on kuvattu alemmassa taulukossa</w:t>
      </w:r>
    </w:p>
    <w:tbl>
      <w:tblPr>
        <w:tblStyle w:val="TaulukkoRuudukko"/>
        <w:tblW w:w="0" w:type="auto"/>
        <w:tblLook w:val="04A0" w:firstRow="1" w:lastRow="0" w:firstColumn="1" w:lastColumn="0" w:noHBand="0" w:noVBand="1"/>
      </w:tblPr>
      <w:tblGrid>
        <w:gridCol w:w="9628"/>
      </w:tblGrid>
      <w:tr w:rsidR="004A76CE" w:rsidRPr="004A76CE" w:rsidTr="00CB0091">
        <w:tc>
          <w:tcPr>
            <w:tcW w:w="9628" w:type="dxa"/>
          </w:tcPr>
          <w:p w:rsidR="004A76CE" w:rsidRPr="004A76CE" w:rsidRDefault="004A76CE" w:rsidP="004A76CE">
            <w:pPr>
              <w:spacing w:after="160" w:line="259" w:lineRule="auto"/>
            </w:pPr>
            <w:r w:rsidRPr="004A76CE">
              <w:t>3. – 6. luokka</w:t>
            </w:r>
          </w:p>
        </w:tc>
      </w:tr>
      <w:tr w:rsidR="004A76CE" w:rsidRPr="004A76CE" w:rsidTr="00CB0091">
        <w:tc>
          <w:tcPr>
            <w:tcW w:w="9628" w:type="dxa"/>
          </w:tcPr>
          <w:p w:rsidR="004A76CE" w:rsidRPr="004A76CE" w:rsidRDefault="004A76CE" w:rsidP="004A76CE">
            <w:pPr>
              <w:spacing w:after="160" w:line="259" w:lineRule="auto"/>
            </w:pPr>
          </w:p>
          <w:p w:rsidR="004A76CE" w:rsidRPr="004A76CE" w:rsidRDefault="004A76CE" w:rsidP="004A76CE">
            <w:pPr>
              <w:spacing w:after="160" w:line="259" w:lineRule="auto"/>
            </w:pPr>
            <w:r w:rsidRPr="004A76CE">
              <w:t xml:space="preserve">Tutustutaan kielten ja kulttuurien moninaisuuteen sekä englannin kielen </w:t>
            </w:r>
            <w:proofErr w:type="spellStart"/>
            <w:r w:rsidRPr="004A76CE">
              <w:t>levinnäisyyteen</w:t>
            </w:r>
            <w:proofErr w:type="spellEnd"/>
            <w:r w:rsidRPr="004A76CE">
              <w:t>. Tutustutaan englannin maailmanlaajuiseen asemaan kielenä, jolla pärjää ympäri maailmaa. Pohditaan, miten voi toimia, jos osaa kieltä vain vähän.  Pohditaan omaa kieli- ja kulttuuritaustaa.</w:t>
            </w:r>
          </w:p>
          <w:p w:rsidR="004A76CE" w:rsidRPr="004A76CE" w:rsidRDefault="004A76CE" w:rsidP="004A76CE">
            <w:pPr>
              <w:spacing w:after="160" w:line="259" w:lineRule="auto"/>
            </w:pPr>
            <w:r w:rsidRPr="004A76CE">
              <w:t>Tutustutaan siihen, mitä muita kieliä omassa ympäristössä kuulee ja näkee, esim. lainasanojen esiintymiseen eri kielissä. Harjoitellaan arvostavaa kielenkäyttöä vuorovaikutustilanteissa. Hankitaan tietoa kielen ja kulttuurin merkityksestä yksilölle ja yhteisölle omia ja aikuisten kokemuksia hyödyntäen.</w:t>
            </w:r>
          </w:p>
          <w:p w:rsidR="004A76CE" w:rsidRPr="004A76CE" w:rsidRDefault="004A76CE" w:rsidP="004A76CE">
            <w:pPr>
              <w:spacing w:after="160" w:line="259" w:lineRule="auto"/>
            </w:pPr>
          </w:p>
          <w:p w:rsidR="004A76CE" w:rsidRPr="004A76CE" w:rsidRDefault="004A76CE" w:rsidP="004A76CE">
            <w:pPr>
              <w:spacing w:after="160" w:line="259" w:lineRule="auto"/>
            </w:pPr>
          </w:p>
          <w:p w:rsidR="004A76CE" w:rsidRPr="004A76CE" w:rsidRDefault="004A76CE" w:rsidP="004A76CE">
            <w:pPr>
              <w:spacing w:after="160" w:line="259" w:lineRule="auto"/>
            </w:pPr>
          </w:p>
          <w:p w:rsidR="004A76CE" w:rsidRPr="004A76CE" w:rsidRDefault="004A76CE" w:rsidP="004A76CE">
            <w:pPr>
              <w:spacing w:after="160" w:line="259" w:lineRule="auto"/>
            </w:pPr>
          </w:p>
          <w:p w:rsidR="004A76CE" w:rsidRPr="004A76CE" w:rsidRDefault="004A76CE" w:rsidP="004A76CE">
            <w:pPr>
              <w:spacing w:after="160" w:line="259" w:lineRule="auto"/>
            </w:pPr>
          </w:p>
        </w:tc>
      </w:tr>
    </w:tbl>
    <w:p w:rsidR="004A76CE" w:rsidRPr="002D7C85" w:rsidRDefault="004A76CE">
      <w:pPr>
        <w:rPr>
          <w:b/>
          <w:sz w:val="28"/>
          <w:szCs w:val="28"/>
        </w:rPr>
      </w:pPr>
    </w:p>
    <w:tbl>
      <w:tblPr>
        <w:tblStyle w:val="TaulukkoRuudukko"/>
        <w:tblW w:w="0" w:type="auto"/>
        <w:tblLayout w:type="fixed"/>
        <w:tblLook w:val="04A0" w:firstRow="1" w:lastRow="0" w:firstColumn="1" w:lastColumn="0" w:noHBand="0" w:noVBand="1"/>
      </w:tblPr>
      <w:tblGrid>
        <w:gridCol w:w="2914"/>
        <w:gridCol w:w="3602"/>
        <w:gridCol w:w="609"/>
        <w:gridCol w:w="3502"/>
        <w:gridCol w:w="3367"/>
      </w:tblGrid>
      <w:tr w:rsidR="00B560CA" w:rsidTr="009F08D6">
        <w:tc>
          <w:tcPr>
            <w:tcW w:w="2914" w:type="dxa"/>
          </w:tcPr>
          <w:p w:rsidR="00B560CA" w:rsidRDefault="00B560CA">
            <w:r>
              <w:t>Tavoite:</w:t>
            </w:r>
          </w:p>
        </w:tc>
        <w:tc>
          <w:tcPr>
            <w:tcW w:w="3602" w:type="dxa"/>
          </w:tcPr>
          <w:p w:rsidR="00B560CA" w:rsidRDefault="00B560CA">
            <w:r>
              <w:t>Sisällöt:</w:t>
            </w:r>
          </w:p>
        </w:tc>
        <w:tc>
          <w:tcPr>
            <w:tcW w:w="609" w:type="dxa"/>
          </w:tcPr>
          <w:p w:rsidR="00B560CA" w:rsidRDefault="009F08D6">
            <w:r>
              <w:t>L</w:t>
            </w:r>
          </w:p>
        </w:tc>
        <w:tc>
          <w:tcPr>
            <w:tcW w:w="3502" w:type="dxa"/>
          </w:tcPr>
          <w:p w:rsidR="00B560CA" w:rsidRDefault="00B560CA">
            <w:r>
              <w:t>Aihe, jolloin toteutetaan:</w:t>
            </w:r>
          </w:p>
        </w:tc>
        <w:tc>
          <w:tcPr>
            <w:tcW w:w="3367" w:type="dxa"/>
          </w:tcPr>
          <w:p w:rsidR="00B560CA" w:rsidRDefault="00B560CA">
            <w:r>
              <w:t>Miten arvioidaan:</w:t>
            </w:r>
          </w:p>
        </w:tc>
      </w:tr>
      <w:tr w:rsidR="00687237" w:rsidTr="00FD4D5A">
        <w:trPr>
          <w:trHeight w:val="70"/>
        </w:trPr>
        <w:tc>
          <w:tcPr>
            <w:tcW w:w="2914" w:type="dxa"/>
          </w:tcPr>
          <w:p w:rsidR="00687237" w:rsidRPr="00535D4B" w:rsidRDefault="00687237" w:rsidP="00610D09">
            <w:pPr>
              <w:rPr>
                <w:b/>
              </w:rPr>
            </w:pPr>
            <w:r w:rsidRPr="00FC0D94">
              <w:rPr>
                <w:rFonts w:eastAsia="Times New Roman" w:cs="Times New Roman"/>
                <w:lang w:eastAsia="fi-FI"/>
              </w:rPr>
              <w:t>T1</w:t>
            </w:r>
            <w:r w:rsidRPr="00143C02">
              <w:rPr>
                <w:rFonts w:ascii="Calibri" w:eastAsia="Calibri" w:hAnsi="Calibri" w:cs="Times New Roman"/>
                <w:b/>
              </w:rPr>
              <w:t xml:space="preserve"> </w:t>
            </w:r>
            <w:r w:rsidRPr="00143C02">
              <w:rPr>
                <w:rFonts w:eastAsia="Times New Roman" w:cs="Times New Roman"/>
                <w:lang w:eastAsia="fi-FI"/>
              </w:rPr>
              <w:t xml:space="preserve">Englantilaisen kulttuurin ja englannin kielen aseman tuntemus laajenee. Oppilas tutustuu ajatukseen, että englannin kieltä puhutaan eri puolilla maailmaa eri tavoin. </w:t>
            </w:r>
            <w:r w:rsidR="00610D09">
              <w:rPr>
                <w:rFonts w:eastAsia="Times New Roman" w:cs="Times New Roman"/>
                <w:lang w:eastAsia="fi-FI"/>
              </w:rPr>
              <w:lastRenderedPageBreak/>
              <w:t xml:space="preserve">Syvennetään 3. ja 4. luokan tavoitteita </w:t>
            </w:r>
            <w:r>
              <w:rPr>
                <w:rFonts w:ascii="Calibri" w:eastAsia="Calibri" w:hAnsi="Calibri" w:cs="Times New Roman"/>
                <w:b/>
              </w:rPr>
              <w:t>S1</w:t>
            </w:r>
          </w:p>
        </w:tc>
        <w:tc>
          <w:tcPr>
            <w:tcW w:w="3602" w:type="dxa"/>
            <w:vMerge w:val="restart"/>
          </w:tcPr>
          <w:p w:rsidR="00687237" w:rsidRPr="004A76CE" w:rsidRDefault="00687237" w:rsidP="004A76CE">
            <w:pPr>
              <w:rPr>
                <w:b/>
              </w:rPr>
            </w:pPr>
            <w:r w:rsidRPr="004A76CE">
              <w:rPr>
                <w:rFonts w:eastAsia="Times New Roman" w:cs="Times New Roman"/>
                <w:b/>
                <w:lang w:eastAsia="fi-FI"/>
              </w:rPr>
              <w:lastRenderedPageBreak/>
              <w:t>S1</w:t>
            </w:r>
            <w:r w:rsidRPr="004A76CE">
              <w:rPr>
                <w:b/>
              </w:rPr>
              <w:t xml:space="preserve"> Kasvu kulttuuriseen moninaisuuteen ja kielitietoisuuteen</w:t>
            </w:r>
          </w:p>
          <w:p w:rsidR="00687237" w:rsidRPr="004A76CE" w:rsidRDefault="00687237" w:rsidP="004A76CE">
            <w:pPr>
              <w:rPr>
                <w:rFonts w:eastAsia="Times New Roman" w:cs="Times New Roman"/>
                <w:lang w:eastAsia="fi-FI"/>
              </w:rPr>
            </w:pPr>
            <w:r>
              <w:rPr>
                <w:rFonts w:eastAsia="Times New Roman" w:cs="Times New Roman"/>
                <w:lang w:eastAsia="fi-FI"/>
              </w:rPr>
              <w:t>T</w:t>
            </w:r>
            <w:r w:rsidRPr="004A76CE">
              <w:rPr>
                <w:rFonts w:eastAsia="Times New Roman" w:cs="Times New Roman"/>
                <w:lang w:eastAsia="fi-FI"/>
              </w:rPr>
              <w:t xml:space="preserve">utustutaan kielten ja kulttuurien moninaisuuteen sekä englannin kielen </w:t>
            </w:r>
            <w:proofErr w:type="spellStart"/>
            <w:r w:rsidRPr="004A76CE">
              <w:rPr>
                <w:rFonts w:eastAsia="Times New Roman" w:cs="Times New Roman"/>
                <w:lang w:eastAsia="fi-FI"/>
              </w:rPr>
              <w:t>levinnäisyyteen</w:t>
            </w:r>
            <w:proofErr w:type="spellEnd"/>
            <w:r w:rsidRPr="004A76CE">
              <w:rPr>
                <w:rFonts w:eastAsia="Times New Roman" w:cs="Times New Roman"/>
                <w:lang w:eastAsia="fi-FI"/>
              </w:rPr>
              <w:t xml:space="preserve">. Tutustutaan englannin maailmanlaajuiseen </w:t>
            </w:r>
            <w:r w:rsidRPr="004A76CE">
              <w:rPr>
                <w:rFonts w:eastAsia="Times New Roman" w:cs="Times New Roman"/>
                <w:lang w:eastAsia="fi-FI"/>
              </w:rPr>
              <w:lastRenderedPageBreak/>
              <w:t>asemaan kielenä, jolla pärjää ympäri maailmaa. Pohditaan, miten voi toimia, jos osaa kieltä vain vähän.  Pohditaan omaa kieli- ja kulttuuritaustaa.</w:t>
            </w:r>
          </w:p>
          <w:p w:rsidR="00687237" w:rsidRDefault="00687237" w:rsidP="004A76CE">
            <w:pPr>
              <w:rPr>
                <w:rFonts w:eastAsia="Times New Roman" w:cs="Times New Roman"/>
                <w:lang w:eastAsia="fi-FI"/>
              </w:rPr>
            </w:pPr>
            <w:r w:rsidRPr="004A76CE">
              <w:rPr>
                <w:rFonts w:eastAsia="Times New Roman" w:cs="Times New Roman"/>
                <w:lang w:eastAsia="fi-FI"/>
              </w:rPr>
              <w:t xml:space="preserve">Tutustutaan siihen, mitä muita kieliä omassa ympäristössä kuulee ja näkee, esim. lainasanojen esiintymiseen eri kielissä. </w:t>
            </w:r>
            <w:r w:rsidR="00610D09" w:rsidRPr="00610D09">
              <w:rPr>
                <w:rFonts w:eastAsia="Times New Roman" w:cs="Times New Roman"/>
                <w:lang w:eastAsia="fi-FI"/>
              </w:rPr>
              <w:t>Edellisten taitojen lisäksi harjoitellaan arvostavaa kielenkäyttöä vuorovaikutustilanteissa.</w:t>
            </w:r>
          </w:p>
          <w:p w:rsidR="00687237" w:rsidRDefault="00687237" w:rsidP="004A76CE">
            <w:pPr>
              <w:rPr>
                <w:rFonts w:eastAsia="Times New Roman" w:cs="Times New Roman"/>
                <w:lang w:eastAsia="fi-FI"/>
              </w:rPr>
            </w:pPr>
          </w:p>
          <w:p w:rsidR="00687237" w:rsidRPr="004A76CE" w:rsidRDefault="00687237" w:rsidP="004A76CE">
            <w:pPr>
              <w:rPr>
                <w:rFonts w:eastAsia="Times New Roman" w:cs="Times New Roman"/>
                <w:b/>
                <w:lang w:eastAsia="fi-FI"/>
              </w:rPr>
            </w:pPr>
            <w:r w:rsidRPr="004A76CE">
              <w:rPr>
                <w:rFonts w:eastAsia="Times New Roman" w:cs="Times New Roman"/>
                <w:b/>
                <w:lang w:eastAsia="fi-FI"/>
              </w:rPr>
              <w:t>S2: Kielenopiskelutaidot</w:t>
            </w:r>
          </w:p>
          <w:p w:rsidR="00687237" w:rsidRPr="004A76CE" w:rsidRDefault="00687237" w:rsidP="004A76CE">
            <w:pPr>
              <w:rPr>
                <w:rFonts w:eastAsia="Times New Roman" w:cs="Times New Roman"/>
                <w:lang w:eastAsia="fi-FI"/>
              </w:rPr>
            </w:pPr>
            <w:r w:rsidRPr="004A76CE">
              <w:rPr>
                <w:rFonts w:eastAsia="Times New Roman" w:cs="Times New Roman"/>
                <w:lang w:eastAsia="fi-FI"/>
              </w:rPr>
              <w:t xml:space="preserve">Opetellaan antamaan ja ottamaan vastaan palautetta ja ottamaan vastuuta. </w:t>
            </w:r>
          </w:p>
          <w:p w:rsidR="00687237" w:rsidRPr="004A76CE" w:rsidRDefault="00687237" w:rsidP="004A76CE">
            <w:pPr>
              <w:rPr>
                <w:rFonts w:eastAsia="Times New Roman" w:cs="Times New Roman"/>
                <w:lang w:eastAsia="fi-FI"/>
              </w:rPr>
            </w:pPr>
            <w:r w:rsidRPr="004A76CE">
              <w:rPr>
                <w:rFonts w:eastAsia="Times New Roman" w:cs="Times New Roman"/>
                <w:lang w:eastAsia="fi-FI"/>
              </w:rPr>
              <w:t xml:space="preserve">Opetellaan tehokkaita kielenopiskelutapoja, kuten uusien sanojen ja rakenteiden aktiivista käyttöä omissa ilmaisuissa, </w:t>
            </w:r>
            <w:proofErr w:type="spellStart"/>
            <w:r w:rsidRPr="004A76CE">
              <w:rPr>
                <w:rFonts w:eastAsia="Times New Roman" w:cs="Times New Roman"/>
                <w:lang w:eastAsia="fi-FI"/>
              </w:rPr>
              <w:t>muistiinpainamiskeinoja</w:t>
            </w:r>
            <w:proofErr w:type="spellEnd"/>
            <w:r w:rsidRPr="004A76CE">
              <w:rPr>
                <w:rFonts w:eastAsia="Times New Roman" w:cs="Times New Roman"/>
                <w:lang w:eastAsia="fi-FI"/>
              </w:rPr>
              <w:t xml:space="preserve">, tuntemattoman sanan merkityksen päättelemistä asiayhteydestä. </w:t>
            </w:r>
          </w:p>
          <w:p w:rsidR="00687237" w:rsidRPr="004A76CE" w:rsidRDefault="00687237" w:rsidP="004A76CE">
            <w:pPr>
              <w:rPr>
                <w:rFonts w:eastAsia="Times New Roman" w:cs="Times New Roman"/>
                <w:lang w:eastAsia="fi-FI"/>
              </w:rPr>
            </w:pPr>
            <w:r w:rsidRPr="004A76CE">
              <w:rPr>
                <w:rFonts w:eastAsia="Times New Roman" w:cs="Times New Roman"/>
                <w:lang w:eastAsia="fi-FI"/>
              </w:rPr>
              <w:t xml:space="preserve">Totutellaan arvioimaan omaa kielitaitoa. </w:t>
            </w:r>
            <w:r w:rsidR="006B7462" w:rsidRPr="006B7462">
              <w:rPr>
                <w:rFonts w:eastAsia="Times New Roman" w:cs="Times New Roman"/>
                <w:lang w:eastAsia="fi-FI"/>
              </w:rPr>
              <w:t>Edellisten taitojen lisäksi opetellaan suunnittelemaan toimintaa yhdessä.</w:t>
            </w:r>
            <w:r w:rsidRPr="004A76CE">
              <w:rPr>
                <w:rFonts w:eastAsia="Times New Roman" w:cs="Times New Roman"/>
                <w:lang w:eastAsia="fi-FI"/>
              </w:rPr>
              <w:t xml:space="preserve"> </w:t>
            </w:r>
          </w:p>
          <w:p w:rsidR="00687237" w:rsidRDefault="00687237" w:rsidP="004A76CE">
            <w:pPr>
              <w:rPr>
                <w:rFonts w:eastAsia="Times New Roman" w:cs="Times New Roman"/>
                <w:lang w:eastAsia="fi-FI"/>
              </w:rPr>
            </w:pPr>
          </w:p>
          <w:p w:rsidR="00687237" w:rsidRPr="004A76CE" w:rsidRDefault="00687237" w:rsidP="004A76CE">
            <w:pPr>
              <w:rPr>
                <w:rFonts w:eastAsia="Times New Roman" w:cs="Times New Roman"/>
                <w:b/>
                <w:lang w:eastAsia="fi-FI"/>
              </w:rPr>
            </w:pPr>
            <w:r w:rsidRPr="004A76CE">
              <w:rPr>
                <w:rFonts w:eastAsia="Times New Roman" w:cs="Times New Roman"/>
                <w:b/>
                <w:lang w:eastAsia="fi-FI"/>
              </w:rPr>
              <w:t>S3: Kehittyvä kielitaito, taito toimia vuorovaikutuksessa, taito tulkita tekstejä, taito tuottaa tekstejä:</w:t>
            </w:r>
          </w:p>
          <w:p w:rsidR="00610D09" w:rsidRPr="00610D09" w:rsidRDefault="00610D09" w:rsidP="00610D09">
            <w:pPr>
              <w:rPr>
                <w:rFonts w:eastAsia="Times New Roman" w:cs="Times New Roman"/>
                <w:lang w:eastAsia="fi-FI"/>
              </w:rPr>
            </w:pPr>
            <w:r w:rsidRPr="00610D09">
              <w:rPr>
                <w:rFonts w:eastAsia="Times New Roman" w:cs="Times New Roman"/>
                <w:lang w:eastAsia="fi-FI"/>
              </w:rPr>
              <w:t xml:space="preserve">Edellisiä taitoja syvennetään ja laajennetaan. Lisäksi valitaan aiheita </w:t>
            </w:r>
            <w:r w:rsidRPr="00610D09">
              <w:rPr>
                <w:rFonts w:eastAsia="Times New Roman" w:cs="Times New Roman"/>
                <w:lang w:eastAsia="fi-FI"/>
              </w:rPr>
              <w:lastRenderedPageBreak/>
              <w:t>yhdessä ottaen huomioon oppilaiden kiinnostuksen kohteet.</w:t>
            </w:r>
          </w:p>
          <w:p w:rsidR="00610D09" w:rsidRPr="00610D09" w:rsidRDefault="00610D09" w:rsidP="00610D09">
            <w:pPr>
              <w:rPr>
                <w:rFonts w:eastAsia="Times New Roman" w:cs="Times New Roman"/>
                <w:lang w:eastAsia="fi-FI"/>
              </w:rPr>
            </w:pPr>
            <w:r w:rsidRPr="00610D09">
              <w:rPr>
                <w:rFonts w:eastAsia="Times New Roman" w:cs="Times New Roman"/>
                <w:lang w:eastAsia="fi-FI"/>
              </w:rPr>
              <w:t>Kirjallisten kielenkäyttötilanteiden harjoittelu vahvistuu suullisten rinnalla.</w:t>
            </w:r>
          </w:p>
          <w:p w:rsidR="00610D09" w:rsidRPr="00610D09" w:rsidRDefault="00610D09" w:rsidP="00610D09">
            <w:pPr>
              <w:rPr>
                <w:rFonts w:eastAsia="Times New Roman" w:cs="Times New Roman"/>
                <w:lang w:eastAsia="fi-FI"/>
              </w:rPr>
            </w:pPr>
            <w:r w:rsidRPr="00610D09">
              <w:rPr>
                <w:rFonts w:eastAsia="Times New Roman" w:cs="Times New Roman"/>
                <w:lang w:eastAsia="fi-FI"/>
              </w:rPr>
              <w:t>Tarjotaan mahdollisuuksia harjoitella vaativampia kielenkäyttötilanteita.</w:t>
            </w:r>
          </w:p>
          <w:p w:rsidR="00610D09" w:rsidRPr="00610D09" w:rsidRDefault="00610D09" w:rsidP="00610D09">
            <w:pPr>
              <w:rPr>
                <w:rFonts w:eastAsia="Times New Roman" w:cs="Times New Roman"/>
                <w:lang w:eastAsia="fi-FI"/>
              </w:rPr>
            </w:pPr>
            <w:r w:rsidRPr="00610D09">
              <w:rPr>
                <w:rFonts w:eastAsia="Times New Roman" w:cs="Times New Roman"/>
                <w:lang w:eastAsia="fi-FI"/>
              </w:rPr>
              <w:t>Opetellaan löytämään englanninkielistä aineistoa esim. ympäristöstä, verkosta ja kirjastosta.</w:t>
            </w:r>
          </w:p>
          <w:p w:rsidR="00687237" w:rsidRPr="004A76CE" w:rsidRDefault="00687237" w:rsidP="004A76CE">
            <w:pPr>
              <w:rPr>
                <w:rFonts w:eastAsia="Times New Roman" w:cs="Times New Roman"/>
                <w:lang w:eastAsia="fi-FI"/>
              </w:rPr>
            </w:pPr>
          </w:p>
          <w:p w:rsidR="00687237" w:rsidRPr="00AF287B" w:rsidRDefault="00687237" w:rsidP="002427EC">
            <w:pPr>
              <w:rPr>
                <w:rFonts w:eastAsia="Times New Roman" w:cs="Times New Roman"/>
                <w:i/>
                <w:lang w:eastAsia="fi-FI"/>
              </w:rPr>
            </w:pPr>
          </w:p>
        </w:tc>
        <w:tc>
          <w:tcPr>
            <w:tcW w:w="609" w:type="dxa"/>
          </w:tcPr>
          <w:p w:rsidR="00687237" w:rsidRDefault="00687237">
            <w:r>
              <w:lastRenderedPageBreak/>
              <w:t>L2</w:t>
            </w:r>
          </w:p>
        </w:tc>
        <w:tc>
          <w:tcPr>
            <w:tcW w:w="3502" w:type="dxa"/>
          </w:tcPr>
          <w:p w:rsidR="00687237" w:rsidRDefault="00687237"/>
        </w:tc>
        <w:tc>
          <w:tcPr>
            <w:tcW w:w="3367" w:type="dxa"/>
          </w:tcPr>
          <w:p w:rsidR="00687237" w:rsidRDefault="00687237"/>
        </w:tc>
      </w:tr>
      <w:tr w:rsidR="00687237" w:rsidTr="009F08D6">
        <w:tc>
          <w:tcPr>
            <w:tcW w:w="2914" w:type="dxa"/>
          </w:tcPr>
          <w:p w:rsidR="00687237" w:rsidRDefault="00687237" w:rsidP="00FD4D5A">
            <w:r>
              <w:rPr>
                <w:rFonts w:eastAsia="Times New Roman" w:cs="Times New Roman"/>
                <w:lang w:eastAsia="fi-FI"/>
              </w:rPr>
              <w:t xml:space="preserve">T2 </w:t>
            </w:r>
            <w:r w:rsidRPr="00FD4D5A">
              <w:rPr>
                <w:rFonts w:eastAsia="Times New Roman" w:cs="Times New Roman"/>
                <w:lang w:eastAsia="fi-FI"/>
              </w:rPr>
              <w:t>Oppilas ymmärtää oman kulttuuritaustansa suhteessa muihin, ja harjoittelee suv</w:t>
            </w:r>
            <w:r>
              <w:rPr>
                <w:rFonts w:eastAsia="Times New Roman" w:cs="Times New Roman"/>
                <w:lang w:eastAsia="fi-FI"/>
              </w:rPr>
              <w:t xml:space="preserve">aitsevaisuutta muita kulttuuri- </w:t>
            </w:r>
            <w:r w:rsidRPr="00FD4D5A">
              <w:rPr>
                <w:rFonts w:eastAsia="Times New Roman" w:cs="Times New Roman"/>
                <w:lang w:eastAsia="fi-FI"/>
              </w:rPr>
              <w:t>ja kieliryhmiä kohtaan.</w:t>
            </w:r>
            <w:r>
              <w:rPr>
                <w:rFonts w:eastAsia="Times New Roman" w:cs="Times New Roman"/>
                <w:lang w:eastAsia="fi-FI"/>
              </w:rPr>
              <w:t xml:space="preserve"> </w:t>
            </w:r>
            <w:r w:rsidRPr="00535D4B">
              <w:rPr>
                <w:rFonts w:eastAsia="Times New Roman" w:cs="Times New Roman"/>
                <w:b/>
                <w:lang w:eastAsia="fi-FI"/>
              </w:rPr>
              <w:t>S1</w:t>
            </w:r>
          </w:p>
        </w:tc>
        <w:tc>
          <w:tcPr>
            <w:tcW w:w="3602" w:type="dxa"/>
            <w:vMerge/>
          </w:tcPr>
          <w:p w:rsidR="00687237" w:rsidRPr="009F08D6" w:rsidRDefault="00687237"/>
        </w:tc>
        <w:tc>
          <w:tcPr>
            <w:tcW w:w="609" w:type="dxa"/>
          </w:tcPr>
          <w:p w:rsidR="00687237" w:rsidRDefault="00687237">
            <w:r>
              <w:t>L1</w:t>
            </w:r>
          </w:p>
          <w:p w:rsidR="00687237" w:rsidRDefault="00687237">
            <w:r>
              <w:t>L2</w:t>
            </w:r>
          </w:p>
        </w:tc>
        <w:tc>
          <w:tcPr>
            <w:tcW w:w="3502" w:type="dxa"/>
          </w:tcPr>
          <w:p w:rsidR="00687237" w:rsidRDefault="00687237"/>
        </w:tc>
        <w:tc>
          <w:tcPr>
            <w:tcW w:w="3367" w:type="dxa"/>
          </w:tcPr>
          <w:p w:rsidR="00687237" w:rsidRDefault="00687237"/>
        </w:tc>
      </w:tr>
      <w:tr w:rsidR="00687237" w:rsidTr="009F08D6">
        <w:tc>
          <w:tcPr>
            <w:tcW w:w="2914" w:type="dxa"/>
          </w:tcPr>
          <w:p w:rsidR="00610D09" w:rsidRDefault="00687237" w:rsidP="00143C02">
            <w:r w:rsidRPr="007F1481">
              <w:rPr>
                <w:rFonts w:eastAsia="Times New Roman" w:cs="Times New Roman"/>
                <w:lang w:eastAsia="fi-FI"/>
              </w:rPr>
              <w:t>T3</w:t>
            </w:r>
            <w:r w:rsidRPr="00143C02">
              <w:rPr>
                <w:b/>
              </w:rPr>
              <w:t xml:space="preserve"> </w:t>
            </w:r>
            <w:r w:rsidRPr="00143C02">
              <w:rPr>
                <w:rFonts w:eastAsia="Times New Roman" w:cs="Times New Roman"/>
                <w:lang w:eastAsia="fi-FI"/>
              </w:rPr>
              <w:t>Oppilaan kielellinen päättelykyky kehittyy vähitellen näkemään periaatteita, joilla kielet toimivat.</w:t>
            </w:r>
            <w:r>
              <w:t xml:space="preserve"> </w:t>
            </w:r>
          </w:p>
          <w:p w:rsidR="00687237" w:rsidRDefault="00610D09" w:rsidP="00143C02">
            <w:r>
              <w:t xml:space="preserve">Syvennetään 3. ja 4. luokan tavoitteita </w:t>
            </w:r>
            <w:r w:rsidR="00687237" w:rsidRPr="00535D4B">
              <w:rPr>
                <w:b/>
              </w:rPr>
              <w:t>S1</w:t>
            </w:r>
          </w:p>
        </w:tc>
        <w:tc>
          <w:tcPr>
            <w:tcW w:w="3602" w:type="dxa"/>
            <w:vMerge/>
          </w:tcPr>
          <w:p w:rsidR="00687237" w:rsidRPr="009F08D6" w:rsidRDefault="00687237"/>
        </w:tc>
        <w:tc>
          <w:tcPr>
            <w:tcW w:w="609" w:type="dxa"/>
          </w:tcPr>
          <w:p w:rsidR="00687237" w:rsidRDefault="00687237" w:rsidP="001C454F">
            <w:r>
              <w:t>L1</w:t>
            </w:r>
          </w:p>
          <w:p w:rsidR="00687237" w:rsidRDefault="00687237" w:rsidP="001C454F">
            <w:r>
              <w:t>L2</w:t>
            </w:r>
          </w:p>
        </w:tc>
        <w:tc>
          <w:tcPr>
            <w:tcW w:w="3502" w:type="dxa"/>
          </w:tcPr>
          <w:p w:rsidR="00687237" w:rsidRPr="00DF6BE9" w:rsidRDefault="00687237">
            <w:pPr>
              <w:rPr>
                <w:rFonts w:eastAsia="Times New Roman" w:cs="Times New Roman"/>
                <w:lang w:eastAsia="fi-FI"/>
              </w:rPr>
            </w:pPr>
          </w:p>
        </w:tc>
        <w:tc>
          <w:tcPr>
            <w:tcW w:w="3367" w:type="dxa"/>
          </w:tcPr>
          <w:p w:rsidR="00687237" w:rsidRPr="00DF6BE9" w:rsidRDefault="00687237">
            <w:pPr>
              <w:rPr>
                <w:rFonts w:eastAsia="Times New Roman" w:cs="Times New Roman"/>
                <w:lang w:eastAsia="fi-FI"/>
              </w:rPr>
            </w:pPr>
          </w:p>
        </w:tc>
      </w:tr>
      <w:tr w:rsidR="00687237" w:rsidTr="009F08D6">
        <w:tc>
          <w:tcPr>
            <w:tcW w:w="2914" w:type="dxa"/>
          </w:tcPr>
          <w:p w:rsidR="00687237" w:rsidRDefault="00687237" w:rsidP="00610D09">
            <w:r w:rsidRPr="007F1481">
              <w:rPr>
                <w:rFonts w:eastAsia="Times New Roman" w:cs="Times New Roman"/>
                <w:lang w:eastAsia="fi-FI"/>
              </w:rPr>
              <w:t>T4</w:t>
            </w:r>
            <w:r w:rsidR="00610D09" w:rsidRPr="00610D09">
              <w:rPr>
                <w:b/>
              </w:rPr>
              <w:t xml:space="preserve"> </w:t>
            </w:r>
            <w:r w:rsidR="00610D09" w:rsidRPr="00610D09">
              <w:rPr>
                <w:rFonts w:eastAsia="Times New Roman" w:cs="Times New Roman"/>
                <w:lang w:eastAsia="fi-FI"/>
              </w:rPr>
              <w:t>Oppilas harjoittelee valitsemaan oman kielitaidon tasonsa mukaista aineistoa.</w:t>
            </w:r>
            <w:r>
              <w:t xml:space="preserve"> </w:t>
            </w:r>
            <w:r w:rsidRPr="00535D4B">
              <w:rPr>
                <w:b/>
              </w:rPr>
              <w:t>S1</w:t>
            </w:r>
          </w:p>
        </w:tc>
        <w:tc>
          <w:tcPr>
            <w:tcW w:w="3602" w:type="dxa"/>
            <w:vMerge/>
          </w:tcPr>
          <w:p w:rsidR="00687237" w:rsidRPr="009F08D6" w:rsidRDefault="00687237"/>
        </w:tc>
        <w:tc>
          <w:tcPr>
            <w:tcW w:w="609" w:type="dxa"/>
          </w:tcPr>
          <w:p w:rsidR="00687237" w:rsidRDefault="00687237" w:rsidP="002D7C85">
            <w:r>
              <w:t>L2</w:t>
            </w:r>
          </w:p>
          <w:p w:rsidR="00687237" w:rsidRDefault="00687237" w:rsidP="002D7C85">
            <w:r>
              <w:t>L3</w:t>
            </w:r>
          </w:p>
        </w:tc>
        <w:tc>
          <w:tcPr>
            <w:tcW w:w="3502" w:type="dxa"/>
          </w:tcPr>
          <w:p w:rsidR="00687237" w:rsidRPr="007F1481" w:rsidRDefault="00687237">
            <w:pPr>
              <w:rPr>
                <w:rFonts w:eastAsia="Times New Roman" w:cs="Times New Roman"/>
                <w:lang w:eastAsia="fi-FI"/>
              </w:rPr>
            </w:pPr>
          </w:p>
        </w:tc>
        <w:tc>
          <w:tcPr>
            <w:tcW w:w="3367" w:type="dxa"/>
          </w:tcPr>
          <w:p w:rsidR="00687237" w:rsidRPr="007F1481" w:rsidRDefault="00687237">
            <w:pPr>
              <w:rPr>
                <w:rFonts w:eastAsia="Times New Roman" w:cs="Times New Roman"/>
                <w:lang w:eastAsia="fi-FI"/>
              </w:rPr>
            </w:pPr>
          </w:p>
        </w:tc>
      </w:tr>
      <w:tr w:rsidR="00687237" w:rsidTr="009F08D6">
        <w:tc>
          <w:tcPr>
            <w:tcW w:w="2914" w:type="dxa"/>
          </w:tcPr>
          <w:p w:rsidR="00687237" w:rsidRDefault="00687237" w:rsidP="00143C02">
            <w:pPr>
              <w:rPr>
                <w:rFonts w:eastAsia="Times New Roman" w:cs="Times New Roman"/>
                <w:lang w:eastAsia="fi-FI"/>
              </w:rPr>
            </w:pPr>
            <w:r w:rsidRPr="007F1481">
              <w:rPr>
                <w:rFonts w:eastAsia="Times New Roman" w:cs="Times New Roman"/>
                <w:lang w:eastAsia="fi-FI"/>
              </w:rPr>
              <w:t>T5</w:t>
            </w:r>
            <w:r w:rsidR="00610D09">
              <w:rPr>
                <w:rFonts w:eastAsia="Times New Roman" w:cs="Times New Roman"/>
                <w:lang w:eastAsia="fi-FI"/>
              </w:rPr>
              <w:t xml:space="preserve"> 3.-4.</w:t>
            </w:r>
            <w:r>
              <w:rPr>
                <w:rFonts w:eastAsia="Times New Roman" w:cs="Times New Roman"/>
                <w:lang w:eastAsia="fi-FI"/>
              </w:rPr>
              <w:t>.luokan tavoit</w:t>
            </w:r>
            <w:r w:rsidR="00610D09">
              <w:rPr>
                <w:rFonts w:eastAsia="Times New Roman" w:cs="Times New Roman"/>
                <w:lang w:eastAsia="fi-FI"/>
              </w:rPr>
              <w:t>tei</w:t>
            </w:r>
            <w:r>
              <w:rPr>
                <w:rFonts w:eastAsia="Times New Roman" w:cs="Times New Roman"/>
                <w:lang w:eastAsia="fi-FI"/>
              </w:rPr>
              <w:t>ta syvennetään:</w:t>
            </w:r>
          </w:p>
          <w:p w:rsidR="00687237" w:rsidRPr="00143C02" w:rsidRDefault="00687237" w:rsidP="00143C02">
            <w:pPr>
              <w:rPr>
                <w:rFonts w:eastAsia="Times New Roman" w:cs="Times New Roman"/>
                <w:lang w:eastAsia="fi-FI"/>
              </w:rPr>
            </w:pPr>
            <w:r w:rsidRPr="00143C02">
              <w:rPr>
                <w:rFonts w:eastAsia="Times New Roman" w:cs="Times New Roman"/>
                <w:lang w:eastAsia="fi-FI"/>
              </w:rPr>
              <w:t>Oppilas totuttelee englannin kielen harjoitteluun parin kanssa tai pienissä ryhmissä. Oppilas rohkaistuu käyttämään hankkimaansa sen hetkistä kielitaitoa eri tilanteissa ja kannustamaan myös toisia.</w:t>
            </w:r>
            <w:r>
              <w:t xml:space="preserve"> </w:t>
            </w:r>
            <w:r w:rsidRPr="00535D4B">
              <w:rPr>
                <w:b/>
              </w:rPr>
              <w:t>S2</w:t>
            </w:r>
          </w:p>
        </w:tc>
        <w:tc>
          <w:tcPr>
            <w:tcW w:w="3602" w:type="dxa"/>
            <w:vMerge/>
          </w:tcPr>
          <w:p w:rsidR="00687237" w:rsidRPr="009F08D6" w:rsidRDefault="00687237"/>
        </w:tc>
        <w:tc>
          <w:tcPr>
            <w:tcW w:w="609" w:type="dxa"/>
          </w:tcPr>
          <w:p w:rsidR="00687237" w:rsidRDefault="00687237" w:rsidP="002D7C85">
            <w:r>
              <w:t>L1</w:t>
            </w:r>
          </w:p>
          <w:p w:rsidR="00687237" w:rsidRDefault="00687237" w:rsidP="002D7C85">
            <w:r>
              <w:t>L3</w:t>
            </w:r>
          </w:p>
        </w:tc>
        <w:tc>
          <w:tcPr>
            <w:tcW w:w="3502" w:type="dxa"/>
          </w:tcPr>
          <w:p w:rsidR="00687237" w:rsidRPr="007F1481" w:rsidRDefault="00687237">
            <w:pPr>
              <w:rPr>
                <w:rFonts w:eastAsia="Times New Roman" w:cs="Times New Roman"/>
                <w:lang w:eastAsia="fi-FI"/>
              </w:rPr>
            </w:pPr>
          </w:p>
        </w:tc>
        <w:tc>
          <w:tcPr>
            <w:tcW w:w="3367" w:type="dxa"/>
          </w:tcPr>
          <w:p w:rsidR="00687237" w:rsidRPr="007F1481" w:rsidRDefault="00687237">
            <w:pPr>
              <w:rPr>
                <w:rFonts w:eastAsia="Times New Roman" w:cs="Times New Roman"/>
                <w:lang w:eastAsia="fi-FI"/>
              </w:rPr>
            </w:pPr>
          </w:p>
        </w:tc>
      </w:tr>
      <w:tr w:rsidR="00687237" w:rsidTr="009F08D6">
        <w:tc>
          <w:tcPr>
            <w:tcW w:w="2914" w:type="dxa"/>
          </w:tcPr>
          <w:p w:rsidR="00687237" w:rsidRDefault="00687237" w:rsidP="00FD4D5A">
            <w:pPr>
              <w:rPr>
                <w:rFonts w:eastAsia="Times New Roman" w:cs="Times New Roman"/>
                <w:b/>
                <w:lang w:eastAsia="fi-FI"/>
              </w:rPr>
            </w:pPr>
            <w:r>
              <w:rPr>
                <w:rFonts w:eastAsia="Times New Roman" w:cs="Times New Roman"/>
                <w:lang w:eastAsia="fi-FI"/>
              </w:rPr>
              <w:t xml:space="preserve">T6 </w:t>
            </w:r>
            <w:r w:rsidR="00610D09">
              <w:rPr>
                <w:rFonts w:eastAsia="Times New Roman" w:cs="Times New Roman"/>
                <w:lang w:eastAsia="fi-FI"/>
              </w:rPr>
              <w:t xml:space="preserve">Syvennetään 3.-ja 4. luokan tavoitteita: </w:t>
            </w:r>
            <w:r w:rsidRPr="00FD4D5A">
              <w:rPr>
                <w:rFonts w:eastAsia="Times New Roman" w:cs="Times New Roman"/>
                <w:lang w:eastAsia="fi-FI"/>
              </w:rPr>
              <w:t>Oppilas tutustuu erila</w:t>
            </w:r>
            <w:r>
              <w:rPr>
                <w:rFonts w:eastAsia="Times New Roman" w:cs="Times New Roman"/>
                <w:lang w:eastAsia="fi-FI"/>
              </w:rPr>
              <w:t>isiin kielenoppimistapoihin ja -</w:t>
            </w:r>
            <w:r w:rsidRPr="00FD4D5A">
              <w:rPr>
                <w:rFonts w:eastAsia="Times New Roman" w:cs="Times New Roman"/>
                <w:lang w:eastAsia="fi-FI"/>
              </w:rPr>
              <w:t xml:space="preserve">menetelmiin ja pyrkii etsimään omaa </w:t>
            </w:r>
            <w:r w:rsidRPr="00FD4D5A">
              <w:rPr>
                <w:rFonts w:eastAsia="Times New Roman" w:cs="Times New Roman"/>
                <w:lang w:eastAsia="fi-FI"/>
              </w:rPr>
              <w:lastRenderedPageBreak/>
              <w:t>oppimistyyliään. Oppilas rohkaistuu käyttämään englannin kieltä ja tottuu säännölliseen harjoitteluun. (3.-4.lk)</w:t>
            </w:r>
            <w:r>
              <w:rPr>
                <w:rFonts w:eastAsia="Times New Roman" w:cs="Times New Roman"/>
                <w:lang w:eastAsia="fi-FI"/>
              </w:rPr>
              <w:t xml:space="preserve"> </w:t>
            </w:r>
            <w:r w:rsidRPr="00535D4B">
              <w:rPr>
                <w:rFonts w:eastAsia="Times New Roman" w:cs="Times New Roman"/>
                <w:b/>
                <w:lang w:eastAsia="fi-FI"/>
              </w:rPr>
              <w:t>S2</w:t>
            </w:r>
          </w:p>
          <w:p w:rsidR="00687237" w:rsidRPr="00143C02" w:rsidRDefault="00687237" w:rsidP="00FD4D5A">
            <w:pPr>
              <w:rPr>
                <w:rFonts w:eastAsia="Times New Roman" w:cs="Times New Roman"/>
                <w:lang w:eastAsia="fi-FI"/>
              </w:rPr>
            </w:pPr>
            <w:r w:rsidRPr="00143C02">
              <w:rPr>
                <w:rFonts w:eastAsia="Times New Roman" w:cs="Times New Roman"/>
                <w:lang w:eastAsia="fi-FI"/>
              </w:rPr>
              <w:t>Oppilas harjoittelee tunnistamaan omia vahvuuksiaan kielenoppijana ja tiedostaa säännöllisen harjoittelun merkityksen kielenoppimiselle sekä harjoittelee asettamaan tavoitteita omalle kielenopiskelulleen.</w:t>
            </w:r>
            <w:r>
              <w:rPr>
                <w:rFonts w:eastAsia="Times New Roman" w:cs="Times New Roman"/>
                <w:lang w:eastAsia="fi-FI"/>
              </w:rPr>
              <w:t xml:space="preserve"> </w:t>
            </w:r>
            <w:r w:rsidRPr="00143C02">
              <w:rPr>
                <w:rFonts w:eastAsia="Times New Roman" w:cs="Times New Roman"/>
                <w:b/>
                <w:lang w:eastAsia="fi-FI"/>
              </w:rPr>
              <w:t>S2</w:t>
            </w:r>
          </w:p>
          <w:p w:rsidR="00687237" w:rsidRDefault="00687237" w:rsidP="00FD4D5A"/>
        </w:tc>
        <w:tc>
          <w:tcPr>
            <w:tcW w:w="3602" w:type="dxa"/>
            <w:vMerge/>
          </w:tcPr>
          <w:p w:rsidR="00687237" w:rsidRPr="009F08D6" w:rsidRDefault="00687237"/>
        </w:tc>
        <w:tc>
          <w:tcPr>
            <w:tcW w:w="609" w:type="dxa"/>
          </w:tcPr>
          <w:p w:rsidR="00687237" w:rsidRDefault="00687237" w:rsidP="002D7C85">
            <w:r>
              <w:t>L1</w:t>
            </w:r>
          </w:p>
          <w:p w:rsidR="00687237" w:rsidRDefault="00687237" w:rsidP="002D7C85">
            <w:r>
              <w:t>L4</w:t>
            </w:r>
          </w:p>
          <w:p w:rsidR="00687237" w:rsidRDefault="00687237" w:rsidP="002D7C85">
            <w:r>
              <w:t>L5</w:t>
            </w:r>
          </w:p>
          <w:p w:rsidR="00687237" w:rsidRDefault="00687237" w:rsidP="002D7C85">
            <w:r>
              <w:t>L6</w:t>
            </w:r>
          </w:p>
        </w:tc>
        <w:tc>
          <w:tcPr>
            <w:tcW w:w="3502" w:type="dxa"/>
          </w:tcPr>
          <w:p w:rsidR="00687237" w:rsidRPr="00B132F9" w:rsidRDefault="00687237">
            <w:pPr>
              <w:rPr>
                <w:rFonts w:eastAsia="Times New Roman" w:cs="Times New Roman"/>
                <w:lang w:eastAsia="fi-FI"/>
              </w:rPr>
            </w:pPr>
          </w:p>
        </w:tc>
        <w:tc>
          <w:tcPr>
            <w:tcW w:w="3367" w:type="dxa"/>
          </w:tcPr>
          <w:p w:rsidR="00687237" w:rsidRPr="00B132F9" w:rsidRDefault="00687237">
            <w:pPr>
              <w:rPr>
                <w:rFonts w:eastAsia="Times New Roman" w:cs="Times New Roman"/>
                <w:lang w:eastAsia="fi-FI"/>
              </w:rPr>
            </w:pPr>
          </w:p>
        </w:tc>
      </w:tr>
      <w:tr w:rsidR="00687237" w:rsidTr="009F08D6">
        <w:tc>
          <w:tcPr>
            <w:tcW w:w="2914" w:type="dxa"/>
          </w:tcPr>
          <w:p w:rsidR="00687237" w:rsidRDefault="00687237" w:rsidP="00610D09">
            <w:r w:rsidRPr="00610D09">
              <w:rPr>
                <w:rFonts w:eastAsia="Times New Roman" w:cs="Times New Roman"/>
                <w:lang w:eastAsia="fi-FI"/>
              </w:rPr>
              <w:t>T7</w:t>
            </w:r>
            <w:r w:rsidR="00610D09" w:rsidRPr="00610D09">
              <w:t xml:space="preserve"> </w:t>
            </w:r>
            <w:r w:rsidR="00610D09" w:rsidRPr="00610D09">
              <w:rPr>
                <w:rFonts w:eastAsia="Times New Roman" w:cs="Times New Roman"/>
                <w:lang w:eastAsia="fi-FI"/>
              </w:rPr>
              <w:t xml:space="preserve">Oppilas harjaantuu ylläpitämään viestintätilanteita esim. pyytämällä selvennystä tai toistoa. </w:t>
            </w:r>
            <w:r w:rsidRPr="00535D4B">
              <w:rPr>
                <w:rFonts w:eastAsia="Times New Roman" w:cs="Times New Roman"/>
                <w:b/>
                <w:lang w:eastAsia="fi-FI"/>
              </w:rPr>
              <w:t>S3</w:t>
            </w:r>
          </w:p>
        </w:tc>
        <w:tc>
          <w:tcPr>
            <w:tcW w:w="3602" w:type="dxa"/>
            <w:vMerge/>
          </w:tcPr>
          <w:p w:rsidR="00687237" w:rsidRPr="009F08D6" w:rsidRDefault="00687237"/>
        </w:tc>
        <w:tc>
          <w:tcPr>
            <w:tcW w:w="609" w:type="dxa"/>
          </w:tcPr>
          <w:p w:rsidR="00687237" w:rsidRDefault="00687237" w:rsidP="002D7C85">
            <w:r>
              <w:t>L2</w:t>
            </w:r>
          </w:p>
          <w:p w:rsidR="00687237" w:rsidRDefault="00687237" w:rsidP="002D7C85">
            <w:r>
              <w:t>L4</w:t>
            </w:r>
          </w:p>
          <w:p w:rsidR="00687237" w:rsidRDefault="00687237" w:rsidP="002D7C85">
            <w:r>
              <w:t>L5</w:t>
            </w:r>
          </w:p>
          <w:p w:rsidR="00687237" w:rsidRDefault="00687237" w:rsidP="002D7C85">
            <w:r>
              <w:t>L7</w:t>
            </w:r>
          </w:p>
        </w:tc>
        <w:tc>
          <w:tcPr>
            <w:tcW w:w="3502" w:type="dxa"/>
          </w:tcPr>
          <w:p w:rsidR="00687237" w:rsidRDefault="00687237">
            <w:pPr>
              <w:rPr>
                <w:rFonts w:eastAsia="Times New Roman" w:cs="Times New Roman"/>
                <w:lang w:eastAsia="fi-FI"/>
              </w:rPr>
            </w:pPr>
          </w:p>
        </w:tc>
        <w:tc>
          <w:tcPr>
            <w:tcW w:w="3367" w:type="dxa"/>
          </w:tcPr>
          <w:p w:rsidR="00687237" w:rsidRDefault="00687237">
            <w:pPr>
              <w:rPr>
                <w:rFonts w:eastAsia="Times New Roman" w:cs="Times New Roman"/>
                <w:lang w:eastAsia="fi-FI"/>
              </w:rPr>
            </w:pPr>
          </w:p>
        </w:tc>
      </w:tr>
      <w:tr w:rsidR="00687237" w:rsidTr="009F08D6">
        <w:tc>
          <w:tcPr>
            <w:tcW w:w="2914" w:type="dxa"/>
          </w:tcPr>
          <w:p w:rsidR="00687237" w:rsidRDefault="00687237" w:rsidP="00610D09">
            <w:r>
              <w:rPr>
                <w:rFonts w:eastAsia="Times New Roman" w:cs="Times New Roman"/>
                <w:lang w:eastAsia="fi-FI"/>
              </w:rPr>
              <w:t>T8</w:t>
            </w:r>
            <w:r>
              <w:t xml:space="preserve"> </w:t>
            </w:r>
            <w:r w:rsidR="00610D09" w:rsidRPr="00610D09">
              <w:t>Oppilas harjoittelee pitämään yllä viestintätilanteita.</w:t>
            </w:r>
            <w:r w:rsidR="00610D09">
              <w:t xml:space="preserve"> </w:t>
            </w:r>
            <w:r w:rsidRPr="00535D4B">
              <w:rPr>
                <w:b/>
              </w:rPr>
              <w:t>S3</w:t>
            </w:r>
          </w:p>
        </w:tc>
        <w:tc>
          <w:tcPr>
            <w:tcW w:w="3602" w:type="dxa"/>
            <w:vMerge/>
          </w:tcPr>
          <w:p w:rsidR="00687237" w:rsidRPr="009F08D6" w:rsidRDefault="00687237"/>
        </w:tc>
        <w:tc>
          <w:tcPr>
            <w:tcW w:w="609" w:type="dxa"/>
          </w:tcPr>
          <w:p w:rsidR="00687237" w:rsidRDefault="00687237" w:rsidP="001C454F">
            <w:r>
              <w:t>L4</w:t>
            </w:r>
          </w:p>
          <w:p w:rsidR="00687237" w:rsidRDefault="00687237" w:rsidP="002D7C85"/>
        </w:tc>
        <w:tc>
          <w:tcPr>
            <w:tcW w:w="3502" w:type="dxa"/>
          </w:tcPr>
          <w:p w:rsidR="00687237" w:rsidRDefault="00687237">
            <w:pPr>
              <w:rPr>
                <w:rFonts w:ascii="Calibri" w:eastAsia="Calibri" w:hAnsi="Calibri" w:cs="Calibri"/>
                <w:color w:val="000000"/>
              </w:rPr>
            </w:pPr>
          </w:p>
        </w:tc>
        <w:tc>
          <w:tcPr>
            <w:tcW w:w="3367" w:type="dxa"/>
          </w:tcPr>
          <w:p w:rsidR="00687237" w:rsidRDefault="00687237">
            <w:pPr>
              <w:rPr>
                <w:rFonts w:ascii="Calibri" w:eastAsia="Calibri" w:hAnsi="Calibri" w:cs="Calibri"/>
                <w:color w:val="000000"/>
              </w:rPr>
            </w:pPr>
          </w:p>
        </w:tc>
      </w:tr>
      <w:tr w:rsidR="00687237" w:rsidTr="009F08D6">
        <w:tc>
          <w:tcPr>
            <w:tcW w:w="2914" w:type="dxa"/>
          </w:tcPr>
          <w:p w:rsidR="00687237" w:rsidRDefault="00687237" w:rsidP="00610D09">
            <w:pPr>
              <w:rPr>
                <w:rFonts w:eastAsia="Times New Roman" w:cs="Times New Roman"/>
                <w:lang w:eastAsia="fi-FI"/>
              </w:rPr>
            </w:pPr>
            <w:r w:rsidRPr="0042164B">
              <w:rPr>
                <w:rFonts w:eastAsia="Times New Roman" w:cs="Times New Roman"/>
                <w:lang w:eastAsia="fi-FI"/>
              </w:rPr>
              <w:t>T9</w:t>
            </w:r>
            <w:r>
              <w:t xml:space="preserve"> </w:t>
            </w:r>
            <w:r w:rsidR="00610D09" w:rsidRPr="00610D09">
              <w:t>Oppilas harjoittelee toimimista erilaisissa pienissä sosiaalisissa tilanteissa esim. pöytäkeskustelu, matkailuun liittyvät tilanteet</w:t>
            </w:r>
            <w:r w:rsidR="00610D09" w:rsidRPr="00610D09">
              <w:rPr>
                <w:b/>
              </w:rPr>
              <w:t>.</w:t>
            </w:r>
            <w:r w:rsidR="00610D09">
              <w:rPr>
                <w:b/>
              </w:rPr>
              <w:t xml:space="preserve"> </w:t>
            </w:r>
            <w:r w:rsidRPr="00535D4B">
              <w:rPr>
                <w:b/>
              </w:rPr>
              <w:t>S3</w:t>
            </w:r>
          </w:p>
        </w:tc>
        <w:tc>
          <w:tcPr>
            <w:tcW w:w="3602" w:type="dxa"/>
            <w:vMerge/>
          </w:tcPr>
          <w:p w:rsidR="00687237" w:rsidRPr="009F08D6" w:rsidRDefault="00687237"/>
        </w:tc>
        <w:tc>
          <w:tcPr>
            <w:tcW w:w="609" w:type="dxa"/>
          </w:tcPr>
          <w:p w:rsidR="00687237" w:rsidRDefault="00687237" w:rsidP="001C454F">
            <w:r>
              <w:t>L2</w:t>
            </w:r>
          </w:p>
          <w:p w:rsidR="00687237" w:rsidRDefault="00687237" w:rsidP="001C454F">
            <w:r>
              <w:t>L4</w:t>
            </w:r>
          </w:p>
        </w:tc>
        <w:tc>
          <w:tcPr>
            <w:tcW w:w="3502" w:type="dxa"/>
          </w:tcPr>
          <w:p w:rsidR="00687237" w:rsidRPr="00E14A02" w:rsidRDefault="00687237">
            <w:pPr>
              <w:rPr>
                <w:rFonts w:eastAsia="Times New Roman" w:cs="Times New Roman"/>
                <w:lang w:eastAsia="fi-FI"/>
              </w:rPr>
            </w:pPr>
          </w:p>
        </w:tc>
        <w:tc>
          <w:tcPr>
            <w:tcW w:w="3367" w:type="dxa"/>
          </w:tcPr>
          <w:p w:rsidR="00687237" w:rsidRPr="00E14A02" w:rsidRDefault="00687237">
            <w:pPr>
              <w:rPr>
                <w:rFonts w:eastAsia="Times New Roman" w:cs="Times New Roman"/>
                <w:lang w:eastAsia="fi-FI"/>
              </w:rPr>
            </w:pPr>
          </w:p>
        </w:tc>
      </w:tr>
      <w:tr w:rsidR="00687237" w:rsidTr="009F08D6">
        <w:tc>
          <w:tcPr>
            <w:tcW w:w="2914" w:type="dxa"/>
          </w:tcPr>
          <w:p w:rsidR="00687237" w:rsidRPr="004A76CE" w:rsidRDefault="00687237" w:rsidP="00610D09">
            <w:pPr>
              <w:rPr>
                <w:rFonts w:eastAsia="Times New Roman" w:cs="Times New Roman"/>
                <w:lang w:eastAsia="fi-FI"/>
              </w:rPr>
            </w:pPr>
            <w:r>
              <w:t xml:space="preserve">T10 </w:t>
            </w:r>
            <w:r w:rsidR="00610D09" w:rsidRPr="00610D09">
              <w:t>Oppilas harjoittelee vaativuudeltaan kasvavien puhuttujen ja kirjoitettujen tekstien ymmärtämisstrategioita.</w:t>
            </w:r>
            <w:r w:rsidR="00610D09">
              <w:t xml:space="preserve"> </w:t>
            </w:r>
            <w:r w:rsidRPr="00535D4B">
              <w:rPr>
                <w:b/>
              </w:rPr>
              <w:t>S3</w:t>
            </w:r>
          </w:p>
        </w:tc>
        <w:tc>
          <w:tcPr>
            <w:tcW w:w="3602" w:type="dxa"/>
            <w:vMerge/>
          </w:tcPr>
          <w:p w:rsidR="00687237" w:rsidRPr="009F08D6" w:rsidRDefault="00687237"/>
        </w:tc>
        <w:tc>
          <w:tcPr>
            <w:tcW w:w="609" w:type="dxa"/>
          </w:tcPr>
          <w:p w:rsidR="00687237" w:rsidRDefault="00687237" w:rsidP="001C454F">
            <w:r>
              <w:t>L4</w:t>
            </w:r>
          </w:p>
        </w:tc>
        <w:tc>
          <w:tcPr>
            <w:tcW w:w="3502" w:type="dxa"/>
          </w:tcPr>
          <w:p w:rsidR="00687237" w:rsidRPr="00E14A02" w:rsidRDefault="00687237">
            <w:pPr>
              <w:rPr>
                <w:rFonts w:eastAsia="Times New Roman" w:cs="Times New Roman"/>
                <w:lang w:eastAsia="fi-FI"/>
              </w:rPr>
            </w:pPr>
          </w:p>
        </w:tc>
        <w:tc>
          <w:tcPr>
            <w:tcW w:w="3367" w:type="dxa"/>
          </w:tcPr>
          <w:p w:rsidR="00687237" w:rsidRPr="00E14A02" w:rsidRDefault="00687237">
            <w:pPr>
              <w:rPr>
                <w:rFonts w:eastAsia="Times New Roman" w:cs="Times New Roman"/>
                <w:lang w:eastAsia="fi-FI"/>
              </w:rPr>
            </w:pPr>
          </w:p>
        </w:tc>
      </w:tr>
      <w:tr w:rsidR="00687237" w:rsidTr="009F08D6">
        <w:tc>
          <w:tcPr>
            <w:tcW w:w="2914" w:type="dxa"/>
          </w:tcPr>
          <w:p w:rsidR="00687237" w:rsidRPr="004A76CE" w:rsidRDefault="00687237" w:rsidP="00610D09">
            <w:r>
              <w:t>T11</w:t>
            </w:r>
            <w:r w:rsidRPr="00143C02">
              <w:rPr>
                <w:b/>
              </w:rPr>
              <w:t xml:space="preserve"> </w:t>
            </w:r>
            <w:r w:rsidR="00610D09" w:rsidRPr="00610D09">
              <w:t xml:space="preserve">Oppilas harjoittelee tuottamaan tekstiä eri </w:t>
            </w:r>
            <w:r w:rsidR="00610D09" w:rsidRPr="00610D09">
              <w:lastRenderedPageBreak/>
              <w:t>aihepiireistä kiinnittäen huomiota myös keskeisiin rakenteisiin ja ääntämisen perussääntöihin</w:t>
            </w:r>
            <w:r w:rsidR="00610D09" w:rsidRPr="00610D09">
              <w:rPr>
                <w:b/>
              </w:rPr>
              <w:t xml:space="preserve">. </w:t>
            </w:r>
            <w:r w:rsidRPr="00535D4B">
              <w:rPr>
                <w:b/>
              </w:rPr>
              <w:t>S3</w:t>
            </w:r>
          </w:p>
        </w:tc>
        <w:tc>
          <w:tcPr>
            <w:tcW w:w="3602" w:type="dxa"/>
            <w:vMerge/>
          </w:tcPr>
          <w:p w:rsidR="00687237" w:rsidRPr="009F08D6" w:rsidRDefault="00687237"/>
        </w:tc>
        <w:tc>
          <w:tcPr>
            <w:tcW w:w="609" w:type="dxa"/>
          </w:tcPr>
          <w:p w:rsidR="00687237" w:rsidRDefault="00687237" w:rsidP="001C454F">
            <w:r>
              <w:t>L3</w:t>
            </w:r>
          </w:p>
          <w:p w:rsidR="00687237" w:rsidRDefault="00687237" w:rsidP="001C454F">
            <w:r>
              <w:t>L4</w:t>
            </w:r>
          </w:p>
          <w:p w:rsidR="00687237" w:rsidRDefault="00687237" w:rsidP="001C454F">
            <w:r>
              <w:lastRenderedPageBreak/>
              <w:t>L5</w:t>
            </w:r>
          </w:p>
          <w:p w:rsidR="00687237" w:rsidRDefault="00687237" w:rsidP="001C454F">
            <w:r>
              <w:t>L7</w:t>
            </w:r>
          </w:p>
        </w:tc>
        <w:tc>
          <w:tcPr>
            <w:tcW w:w="3502" w:type="dxa"/>
          </w:tcPr>
          <w:p w:rsidR="00687237" w:rsidRPr="00E14A02" w:rsidRDefault="00687237">
            <w:pPr>
              <w:rPr>
                <w:rFonts w:eastAsia="Times New Roman" w:cs="Times New Roman"/>
                <w:lang w:eastAsia="fi-FI"/>
              </w:rPr>
            </w:pPr>
          </w:p>
        </w:tc>
        <w:tc>
          <w:tcPr>
            <w:tcW w:w="3367" w:type="dxa"/>
          </w:tcPr>
          <w:p w:rsidR="00687237" w:rsidRPr="00E14A02" w:rsidRDefault="00687237">
            <w:pPr>
              <w:rPr>
                <w:rFonts w:eastAsia="Times New Roman" w:cs="Times New Roman"/>
                <w:lang w:eastAsia="fi-FI"/>
              </w:rPr>
            </w:pPr>
          </w:p>
        </w:tc>
      </w:tr>
    </w:tbl>
    <w:p w:rsidR="002D18F4" w:rsidRDefault="002D18F4" w:rsidP="002D18F4">
      <w:pPr>
        <w:spacing w:after="0" w:line="240" w:lineRule="auto"/>
      </w:pPr>
    </w:p>
    <w:p w:rsidR="002D18F4" w:rsidRPr="002D18F4" w:rsidRDefault="002D18F4" w:rsidP="002D18F4">
      <w:pPr>
        <w:spacing w:after="0" w:line="240" w:lineRule="auto"/>
        <w:rPr>
          <w:b/>
          <w:u w:val="single"/>
        </w:rPr>
      </w:pPr>
      <w:r w:rsidRPr="002D18F4">
        <w:rPr>
          <w:b/>
          <w:u w:val="single"/>
        </w:rPr>
        <w:t>Laaja-alainen osaaminen luokilla 3-6:</w:t>
      </w:r>
    </w:p>
    <w:p w:rsidR="002D18F4" w:rsidRPr="002D18F4" w:rsidRDefault="002D18F4" w:rsidP="002D18F4">
      <w:pPr>
        <w:spacing w:after="0" w:line="240" w:lineRule="auto"/>
        <w:rPr>
          <w:u w:val="single"/>
        </w:rPr>
      </w:pPr>
    </w:p>
    <w:p w:rsidR="002D7C85" w:rsidRDefault="002D18F4" w:rsidP="002D18F4">
      <w:pPr>
        <w:spacing w:after="0" w:line="240" w:lineRule="auto"/>
        <w:rPr>
          <w:b/>
        </w:rPr>
      </w:pPr>
      <w:proofErr w:type="gramStart"/>
      <w:r w:rsidRPr="002D18F4">
        <w:rPr>
          <w:b/>
        </w:rPr>
        <w:t>L1 Ajattelu ja oppimaan oppiminen</w:t>
      </w:r>
      <w:proofErr w:type="gramEnd"/>
    </w:p>
    <w:p w:rsidR="002D18F4" w:rsidRPr="002D18F4" w:rsidRDefault="002D7C85" w:rsidP="002D18F4">
      <w:pPr>
        <w:spacing w:after="0" w:line="240" w:lineRule="auto"/>
        <w:rPr>
          <w:b/>
        </w:rPr>
      </w:pPr>
      <w:r>
        <w:rPr>
          <w:b/>
        </w:rPr>
        <w:t xml:space="preserve"> </w:t>
      </w:r>
      <w:hyperlink r:id="rId5" w:history="1">
        <w:r w:rsidRPr="009653AF">
          <w:rPr>
            <w:rStyle w:val="Hyperlinkki"/>
            <w:rFonts w:eastAsia="Times New Roman" w:cs="Times New Roman"/>
            <w:lang w:eastAsia="fi-FI"/>
          </w:rPr>
          <w:t>https://peda.net/opetussuunnitelma/ops2016/jso22/perusopetus/ol/1vmosotjksl/v12l/ajool2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Opetuksessa vahvistetaan </w:t>
      </w:r>
      <w:r w:rsidRPr="006C0FC8">
        <w:rPr>
          <w:rFonts w:asciiTheme="minorHAnsi" w:hAnsiTheme="minorHAnsi"/>
          <w:b/>
          <w:sz w:val="22"/>
          <w:szCs w:val="22"/>
        </w:rPr>
        <w:t>taitoa asettaa kysymyksiä</w:t>
      </w:r>
      <w:r w:rsidRPr="002D18F4">
        <w:rPr>
          <w:rFonts w:asciiTheme="minorHAnsi" w:hAnsiTheme="minorHAnsi"/>
          <w:sz w:val="22"/>
          <w:szCs w:val="22"/>
        </w:rPr>
        <w:t xml:space="preserve"> ja </w:t>
      </w:r>
      <w:r w:rsidRPr="006C0FC8">
        <w:rPr>
          <w:rFonts w:asciiTheme="minorHAnsi" w:hAnsiTheme="minorHAnsi"/>
          <w:b/>
          <w:sz w:val="22"/>
          <w:szCs w:val="22"/>
        </w:rPr>
        <w:t>hakea niihin vastauksia</w:t>
      </w:r>
      <w:r w:rsidRPr="002D18F4">
        <w:rPr>
          <w:rFonts w:asciiTheme="minorHAnsi" w:hAnsiTheme="minorHAnsi"/>
          <w:sz w:val="22"/>
          <w:szCs w:val="22"/>
        </w:rPr>
        <w:t xml:space="preserve"> itsenäisesti ja yhdessä toisten kanssa havaintoja tehden sekä erilaisia tietolähteitä ja apuvälineitä hyödyntäen. Samalla kehittyvät oppilaiden edellytykset tunnistaa pohdittavaan asiaan liittyviä erilaisia näkökulmia ja löytää uusia oivalluksia sekä harjaantua vähitellen asioiden kriittiseen tarkasteluun. Oppilaita ohjataan </w:t>
      </w:r>
      <w:r w:rsidRPr="006C0FC8">
        <w:rPr>
          <w:rFonts w:asciiTheme="minorHAnsi" w:hAnsiTheme="minorHAnsi"/>
          <w:i/>
          <w:sz w:val="22"/>
          <w:szCs w:val="22"/>
        </w:rPr>
        <w:t>huomaamaan asioiden välisiä vuorovaikutussuhteita ja keskinäisiä yhteyksiä</w:t>
      </w:r>
      <w:r w:rsidRPr="002D18F4">
        <w:rPr>
          <w:rFonts w:asciiTheme="minorHAnsi" w:hAnsiTheme="minorHAnsi"/>
          <w:sz w:val="22"/>
          <w:szCs w:val="22"/>
        </w:rPr>
        <w:t xml:space="preserve">. Heitä kannustetaan </w:t>
      </w:r>
      <w:r w:rsidRPr="006C0FC8">
        <w:rPr>
          <w:rFonts w:asciiTheme="minorHAnsi" w:hAnsiTheme="minorHAnsi"/>
          <w:i/>
          <w:sz w:val="22"/>
          <w:szCs w:val="22"/>
        </w:rPr>
        <w:t>kuuntelemaan toisten näkemyksiä</w:t>
      </w:r>
      <w:r w:rsidRPr="002D18F4">
        <w:rPr>
          <w:rFonts w:asciiTheme="minorHAnsi" w:hAnsiTheme="minorHAnsi"/>
          <w:sz w:val="22"/>
          <w:szCs w:val="22"/>
        </w:rPr>
        <w:t xml:space="preserve"> ja samalla pohtimaan myös </w:t>
      </w:r>
      <w:r w:rsidRPr="006C0FC8">
        <w:rPr>
          <w:rFonts w:asciiTheme="minorHAnsi" w:hAnsiTheme="minorHAnsi"/>
          <w:i/>
          <w:sz w:val="22"/>
          <w:szCs w:val="22"/>
        </w:rPr>
        <w:t>omaa sisäistä tietoaan</w:t>
      </w:r>
      <w:r w:rsidRPr="002D18F4">
        <w:rPr>
          <w:rFonts w:asciiTheme="minorHAnsi" w:hAnsiTheme="minorHAnsi"/>
          <w:sz w:val="22"/>
          <w:szCs w:val="22"/>
        </w:rPr>
        <w:t xml:space="preserve">. Oppilaita ohjataan </w:t>
      </w:r>
      <w:r w:rsidRPr="006C0FC8">
        <w:rPr>
          <w:rFonts w:asciiTheme="minorHAnsi" w:hAnsiTheme="minorHAnsi"/>
          <w:i/>
          <w:sz w:val="22"/>
          <w:szCs w:val="22"/>
        </w:rPr>
        <w:t>huomaamaan, että tieto voi rakentua monella tavalla</w:t>
      </w:r>
      <w:r w:rsidRPr="002D18F4">
        <w:rPr>
          <w:rFonts w:asciiTheme="minorHAnsi" w:hAnsiTheme="minorHAnsi"/>
          <w:sz w:val="22"/>
          <w:szCs w:val="22"/>
        </w:rPr>
        <w:t xml:space="preserve">, esimerkiksi tietoisesti päättelemällä tai intuitiivisesti, omaan kokemukseen perustuen. </w:t>
      </w:r>
      <w:r w:rsidRPr="006C0FC8">
        <w:rPr>
          <w:rFonts w:asciiTheme="minorHAnsi" w:hAnsiTheme="minorHAnsi"/>
          <w:b/>
          <w:sz w:val="22"/>
          <w:szCs w:val="22"/>
        </w:rPr>
        <w:t>Vertaisoppimista</w:t>
      </w:r>
      <w:r w:rsidRPr="002D18F4">
        <w:rPr>
          <w:rFonts w:asciiTheme="minorHAnsi" w:hAnsiTheme="minorHAnsi"/>
          <w:sz w:val="22"/>
          <w:szCs w:val="22"/>
        </w:rPr>
        <w:t xml:space="preserve"> eli parin ja ryhmän kanssa työskentelyä ja oppimiseen tähtäävää vuorovaikutusta käytetään monipuolisesti ja vahvistetaan yhdessä työskentelyn taitoja. Ajattelun taitoja harjoitellaan ongelmanratkaisu- ja päättelytehtävin sekä uteliaisuutta, mielikuvitusta, kekseliäisyyttä ja </w:t>
      </w:r>
      <w:proofErr w:type="spellStart"/>
      <w:r w:rsidRPr="002D18F4">
        <w:rPr>
          <w:rFonts w:asciiTheme="minorHAnsi" w:hAnsiTheme="minorHAnsi"/>
          <w:sz w:val="22"/>
          <w:szCs w:val="22"/>
        </w:rPr>
        <w:t>toiminnallisuutta</w:t>
      </w:r>
      <w:proofErr w:type="spellEnd"/>
      <w:r w:rsidRPr="002D18F4">
        <w:rPr>
          <w:rFonts w:asciiTheme="minorHAnsi" w:hAnsiTheme="minorHAnsi"/>
          <w:sz w:val="22"/>
          <w:szCs w:val="22"/>
        </w:rPr>
        <w:t xml:space="preserve"> hyödyntävin ja edistävin työskentelytavoin. Oppilaita rohkaistaan käyttämään kuvittelukykyään luoviin ratkaisuihin ja olemassa olevien rajojen ylittämiseen.</w:t>
      </w:r>
    </w:p>
    <w:p w:rsid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Oppimaan oppimisen taitoja vahvistetaan kaikissa opiskelutilanteissa. Oppilaita ohjataan </w:t>
      </w:r>
      <w:r w:rsidRPr="006C0FC8">
        <w:rPr>
          <w:rFonts w:asciiTheme="minorHAnsi" w:hAnsiTheme="minorHAnsi"/>
          <w:b/>
          <w:sz w:val="22"/>
          <w:szCs w:val="22"/>
        </w:rPr>
        <w:t>tunnistamaan itselle luontevimmat tavat oppia</w:t>
      </w:r>
      <w:r w:rsidRPr="002D18F4">
        <w:rPr>
          <w:rFonts w:asciiTheme="minorHAnsi" w:hAnsiTheme="minorHAnsi"/>
          <w:sz w:val="22"/>
          <w:szCs w:val="22"/>
        </w:rPr>
        <w:t xml:space="preserve"> ja kiinnittämään huomiota omiin opiskelutapoihin. Työn suunnittelua, tavoitteiden asettamista sekä työskentelyn ja edistymisen arviointia harjoitellaan edelleen. Oppilaita opastetaan huomaamaan säännöllisesti suoritettujen tehtävien vaikutus edistymiseen sekä tunnistamaan vahvuutensa ja kehittämistarpeensa. Heitä autetaan hahmottamaan opintoihinsa liittyviä tavoitteita ja valintoja ja kannustetaan keskustelemaan niistä huoltajiensa kanssa.</w:t>
      </w:r>
    </w:p>
    <w:p w:rsidR="002D18F4" w:rsidRDefault="002D18F4" w:rsidP="00236239">
      <w:pPr>
        <w:pStyle w:val="NormaaliWWW"/>
        <w:rPr>
          <w:rFonts w:asciiTheme="minorHAnsi" w:hAnsiTheme="minorHAnsi"/>
          <w:b/>
          <w:sz w:val="22"/>
          <w:szCs w:val="22"/>
          <w:u w:val="single"/>
        </w:rPr>
      </w:pPr>
      <w:r w:rsidRPr="002D18F4">
        <w:rPr>
          <w:rFonts w:asciiTheme="minorHAnsi" w:hAnsiTheme="minorHAnsi"/>
          <w:b/>
          <w:sz w:val="22"/>
          <w:szCs w:val="22"/>
          <w:u w:val="single"/>
        </w:rPr>
        <w:t xml:space="preserve">L1 </w:t>
      </w:r>
      <w:r w:rsidR="00687237">
        <w:rPr>
          <w:rFonts w:asciiTheme="minorHAnsi" w:hAnsiTheme="minorHAnsi"/>
          <w:b/>
          <w:sz w:val="22"/>
          <w:szCs w:val="22"/>
          <w:u w:val="single"/>
        </w:rPr>
        <w:t>e</w:t>
      </w:r>
      <w:r w:rsidR="006F34C2">
        <w:rPr>
          <w:rFonts w:asciiTheme="minorHAnsi" w:hAnsiTheme="minorHAnsi"/>
          <w:b/>
          <w:sz w:val="22"/>
          <w:szCs w:val="22"/>
          <w:u w:val="single"/>
        </w:rPr>
        <w:t xml:space="preserve">nglannin </w:t>
      </w:r>
      <w:r w:rsidR="006B7462">
        <w:rPr>
          <w:rFonts w:asciiTheme="minorHAnsi" w:hAnsiTheme="minorHAnsi"/>
          <w:b/>
          <w:sz w:val="22"/>
          <w:szCs w:val="22"/>
          <w:u w:val="single"/>
        </w:rPr>
        <w:t>opetuksessa 5</w:t>
      </w:r>
      <w:r w:rsidRPr="002D18F4">
        <w:rPr>
          <w:rFonts w:asciiTheme="minorHAnsi" w:hAnsiTheme="minorHAnsi"/>
          <w:b/>
          <w:sz w:val="22"/>
          <w:szCs w:val="22"/>
          <w:u w:val="single"/>
        </w:rPr>
        <w:t>.luokalla:</w:t>
      </w:r>
    </w:p>
    <w:p w:rsidR="00236239" w:rsidRPr="00236239" w:rsidRDefault="00236239" w:rsidP="00236239">
      <w:pPr>
        <w:pStyle w:val="NormaaliWWW"/>
        <w:numPr>
          <w:ilvl w:val="0"/>
          <w:numId w:val="7"/>
        </w:numPr>
        <w:rPr>
          <w:rFonts w:asciiTheme="minorHAnsi" w:hAnsiTheme="minorHAnsi"/>
          <w:b/>
          <w:sz w:val="22"/>
          <w:szCs w:val="22"/>
          <w:u w:val="single"/>
        </w:rPr>
      </w:pPr>
    </w:p>
    <w:p w:rsidR="002D18F4" w:rsidRDefault="002D18F4" w:rsidP="002D18F4">
      <w:pPr>
        <w:spacing w:after="0" w:line="240" w:lineRule="auto"/>
        <w:rPr>
          <w:b/>
        </w:rPr>
      </w:pPr>
      <w:r w:rsidRPr="002D18F4">
        <w:rPr>
          <w:b/>
        </w:rPr>
        <w:t>L2 Kulttuurinen osaaminen, vuorovaikutus ja ilmaisu</w:t>
      </w:r>
    </w:p>
    <w:p w:rsidR="002D7C85" w:rsidRDefault="006B7462" w:rsidP="002D7C85">
      <w:pPr>
        <w:rPr>
          <w:rFonts w:eastAsia="Times New Roman" w:cs="Times New Roman"/>
          <w:lang w:eastAsia="fi-FI"/>
        </w:rPr>
      </w:pPr>
      <w:hyperlink r:id="rId6" w:history="1">
        <w:r w:rsidR="002D7C85" w:rsidRPr="009653AF">
          <w:rPr>
            <w:rStyle w:val="Hyperlinkki"/>
            <w:rFonts w:eastAsia="Times New Roman" w:cs="Times New Roman"/>
            <w:lang w:eastAsia="fi-FI"/>
          </w:rPr>
          <w:t>https://peda.net/opetussuunnitelma/ops2016/jso22/perusopetus/ol/1vmosotjksl/v12l/kovjil2</w:t>
        </w:r>
      </w:hyperlink>
    </w:p>
    <w:p w:rsidR="002D18F4" w:rsidRPr="002D7C85" w:rsidRDefault="002D18F4" w:rsidP="002D7C85">
      <w:pPr>
        <w:rPr>
          <w:rFonts w:eastAsia="Times New Roman" w:cs="Times New Roman"/>
          <w:lang w:eastAsia="fi-FI"/>
        </w:rPr>
      </w:pPr>
      <w:r w:rsidRPr="002D18F4">
        <w:t xml:space="preserve">Oppilaita ohjataan tuntemaan ja arvostamaan sosiaalisia, kulttuurisia, uskonnollisia, katsomuksellisia ja kielellisiä juuriaan sekä pohtimaan oman taustansa merkitystä ja paikkaansa sukupolvien ketjussa. Koulutyössä tutustutaan </w:t>
      </w:r>
      <w:r w:rsidRPr="006C0FC8">
        <w:rPr>
          <w:b/>
        </w:rPr>
        <w:t xml:space="preserve">kouluyhteisön ja kotiseudun </w:t>
      </w:r>
      <w:r w:rsidRPr="006C0FC8">
        <w:t>kulttuuriin ennen</w:t>
      </w:r>
      <w:r w:rsidR="002D7C85" w:rsidRPr="006C0FC8">
        <w:t xml:space="preserve"> </w:t>
      </w:r>
      <w:r w:rsidRPr="006C0FC8">
        <w:t>ja nyt</w:t>
      </w:r>
      <w:r w:rsidRPr="002D18F4">
        <w:t xml:space="preserve"> sekä kulttuuriympäristöön ja sen muutokseen ja moninaisuuteen. Oppilaita ohjataan tuntemaan ja arvostamaan kulttuuriperintöä ja osallistumaan uuden kulttuurin luomiseen. Heille </w:t>
      </w:r>
      <w:r w:rsidRPr="002D18F4">
        <w:lastRenderedPageBreak/>
        <w:t xml:space="preserve">avataan mahdollisuuksia kokea ja tulkita taidetta ja kulttuuria. </w:t>
      </w:r>
      <w:r w:rsidRPr="006C0FC8">
        <w:rPr>
          <w:b/>
        </w:rPr>
        <w:t>Mediakulttuurin analysointi ja median vaikutusten tunnistaminen ja pohdinta</w:t>
      </w:r>
      <w:r w:rsidRPr="002D18F4">
        <w:t xml:space="preserve"> on näillä vuosiluokilla tärkeätä. Koulutyössä opitaan tuntemaan </w:t>
      </w:r>
      <w:r w:rsidRPr="006C0FC8">
        <w:rPr>
          <w:b/>
        </w:rPr>
        <w:t xml:space="preserve">ihmisoikeuksia </w:t>
      </w:r>
      <w:r w:rsidRPr="002D18F4">
        <w:t xml:space="preserve">koskevien sopimusten merkitys yhteiskunnassa ja maailmassa; erityisesti perehdytään </w:t>
      </w:r>
      <w:r w:rsidRPr="006C0FC8">
        <w:rPr>
          <w:b/>
        </w:rPr>
        <w:t>Lapsen oikeuksien sopimukseen</w:t>
      </w:r>
      <w:r w:rsidRPr="002D18F4">
        <w:t>. Oppilaita ohjataan ihmisoikeuksien kunnioittamiseen ja puolustamiseen.</w:t>
      </w:r>
    </w:p>
    <w:p w:rsid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Oppilaita kannustetaan kokeilemaan </w:t>
      </w:r>
      <w:r w:rsidRPr="006C0FC8">
        <w:rPr>
          <w:rFonts w:asciiTheme="minorHAnsi" w:hAnsiTheme="minorHAnsi"/>
          <w:b/>
          <w:sz w:val="22"/>
          <w:szCs w:val="22"/>
        </w:rPr>
        <w:t>erilaisia ilmaisutapoja</w:t>
      </w:r>
      <w:r w:rsidRPr="002D18F4">
        <w:rPr>
          <w:rFonts w:asciiTheme="minorHAnsi" w:hAnsiTheme="minorHAnsi"/>
          <w:sz w:val="22"/>
          <w:szCs w:val="22"/>
        </w:rPr>
        <w:t xml:space="preserve"> ja nauttimaan tekemisen ja ilmaisun ilosta. Heille järjestetään mahdollisuuksia </w:t>
      </w:r>
      <w:r w:rsidRPr="006C0FC8">
        <w:rPr>
          <w:rFonts w:asciiTheme="minorHAnsi" w:hAnsiTheme="minorHAnsi"/>
          <w:b/>
          <w:sz w:val="22"/>
          <w:szCs w:val="22"/>
        </w:rPr>
        <w:t xml:space="preserve">kansainväliseen </w:t>
      </w:r>
      <w:r w:rsidRPr="002D18F4">
        <w:rPr>
          <w:rFonts w:asciiTheme="minorHAnsi" w:hAnsiTheme="minorHAnsi"/>
          <w:sz w:val="22"/>
          <w:szCs w:val="22"/>
        </w:rPr>
        <w:t>yhteistyöhön ja erilaisten toimintatapojen ja kulttuurien vertailuun. Opetuksessa tuetaan oppilaiden kasvua monipuolisiksi ja taitaviksi kielenkäyttäjiksi sekä äidinkielellään että muilla kielillä. Oppilaita rohkaistaan itsensä ilmaisemiseen vähäiselläkin kielitaidolla. Vuorovaikutusta, yhteistyötä ja hyvää käytöstä harjoitellaan monipuolisesti. Oppilaita ohjataan asettumaan toisen asemaan ja tarkastelemaan asioita eri näkökulmista. Koulutyössä luodaan innostavia tilaisuuksia harjaannuttaa sosiaalisia taitoja, kekseliäisyyttä, suunnittelu- ja ilmaisutaitoja sekä käden taitoja. Oppilaita kannustetaan arvostamaan ja hallitsemaan omaa kehoa ja käyttämään sitä tunteiden ja näkemysten, ajatusten ja ideoiden ilmaisemiseen</w:t>
      </w:r>
    </w:p>
    <w:p w:rsidR="002D7C85" w:rsidRDefault="002D7C85" w:rsidP="002D18F4">
      <w:pPr>
        <w:pStyle w:val="NormaaliWWW"/>
        <w:rPr>
          <w:rFonts w:asciiTheme="minorHAnsi" w:hAnsiTheme="minorHAnsi"/>
          <w:b/>
          <w:sz w:val="22"/>
          <w:szCs w:val="22"/>
          <w:u w:val="single"/>
        </w:rPr>
      </w:pPr>
      <w:r>
        <w:rPr>
          <w:rFonts w:asciiTheme="minorHAnsi" w:hAnsiTheme="minorHAnsi"/>
          <w:b/>
          <w:sz w:val="22"/>
          <w:szCs w:val="22"/>
          <w:u w:val="single"/>
        </w:rPr>
        <w:t>L2</w:t>
      </w:r>
      <w:r w:rsidR="00236239" w:rsidRPr="00236239">
        <w:rPr>
          <w:rFonts w:asciiTheme="minorHAnsi" w:hAnsiTheme="minorHAnsi"/>
          <w:b/>
          <w:sz w:val="22"/>
          <w:szCs w:val="22"/>
          <w:u w:val="single"/>
        </w:rPr>
        <w:t xml:space="preserve"> </w:t>
      </w:r>
      <w:r w:rsidR="00687237">
        <w:rPr>
          <w:rFonts w:asciiTheme="minorHAnsi" w:hAnsiTheme="minorHAnsi"/>
          <w:b/>
          <w:sz w:val="22"/>
          <w:szCs w:val="22"/>
          <w:u w:val="single"/>
        </w:rPr>
        <w:t>e</w:t>
      </w:r>
      <w:r w:rsidR="006F34C2">
        <w:rPr>
          <w:rFonts w:asciiTheme="minorHAnsi" w:hAnsiTheme="minorHAnsi"/>
          <w:b/>
          <w:sz w:val="22"/>
          <w:szCs w:val="22"/>
          <w:u w:val="single"/>
        </w:rPr>
        <w:t xml:space="preserve">nglannin </w:t>
      </w:r>
      <w:r w:rsidR="006B7462">
        <w:rPr>
          <w:rFonts w:asciiTheme="minorHAnsi" w:hAnsiTheme="minorHAnsi"/>
          <w:b/>
          <w:sz w:val="22"/>
          <w:szCs w:val="22"/>
          <w:u w:val="single"/>
        </w:rPr>
        <w:t>opetuksessa 5</w:t>
      </w:r>
      <w:r w:rsidR="00236239" w:rsidRPr="002D18F4">
        <w:rPr>
          <w:rFonts w:asciiTheme="minorHAnsi" w:hAnsiTheme="minorHAnsi"/>
          <w:b/>
          <w:sz w:val="22"/>
          <w:szCs w:val="22"/>
          <w:u w:val="single"/>
        </w:rPr>
        <w:t>.luokalla</w:t>
      </w:r>
      <w:r w:rsidR="006C0FC8">
        <w:rPr>
          <w:rFonts w:asciiTheme="minorHAnsi" w:hAnsiTheme="minorHAnsi"/>
          <w:b/>
          <w:sz w:val="22"/>
          <w:szCs w:val="22"/>
          <w:u w:val="single"/>
        </w:rPr>
        <w:t>:</w:t>
      </w:r>
    </w:p>
    <w:p w:rsidR="002D18F4" w:rsidRPr="00236239" w:rsidRDefault="002D18F4" w:rsidP="00236239">
      <w:pPr>
        <w:pStyle w:val="Luettelokappale"/>
        <w:numPr>
          <w:ilvl w:val="0"/>
          <w:numId w:val="6"/>
        </w:numPr>
        <w:spacing w:after="0" w:line="240" w:lineRule="auto"/>
        <w:rPr>
          <w:b/>
        </w:rPr>
      </w:pPr>
    </w:p>
    <w:p w:rsidR="002D18F4" w:rsidRDefault="002D18F4" w:rsidP="002D18F4">
      <w:pPr>
        <w:spacing w:after="0" w:line="240" w:lineRule="auto"/>
        <w:rPr>
          <w:b/>
        </w:rPr>
      </w:pPr>
      <w:r w:rsidRPr="002D18F4">
        <w:rPr>
          <w:b/>
        </w:rPr>
        <w:t>L3 Itsestä huolehtiminen ja arjen taidot</w:t>
      </w:r>
    </w:p>
    <w:p w:rsidR="002D7C85" w:rsidRPr="002D7C85" w:rsidRDefault="006B7462" w:rsidP="002D7C85">
      <w:pPr>
        <w:rPr>
          <w:rFonts w:eastAsia="Times New Roman" w:cs="Times New Roman"/>
          <w:lang w:eastAsia="fi-FI"/>
        </w:rPr>
      </w:pPr>
      <w:hyperlink r:id="rId7" w:history="1">
        <w:r w:rsidR="002D7C85" w:rsidRPr="009653AF">
          <w:rPr>
            <w:rStyle w:val="Hyperlinkki"/>
            <w:rFonts w:eastAsia="Times New Roman" w:cs="Times New Roman"/>
            <w:lang w:eastAsia="fi-FI"/>
          </w:rPr>
          <w:t>https://peda.net/opetussuunnitelma/ops2016/jso22/perusopetus/ol/1vmosotjksl/v12l/ihjatl2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Koulutyössä oppilailla on tilaisuuksia harjoitella </w:t>
      </w:r>
      <w:r w:rsidRPr="0019048A">
        <w:rPr>
          <w:rFonts w:asciiTheme="minorHAnsi" w:hAnsiTheme="minorHAnsi"/>
          <w:b/>
          <w:sz w:val="22"/>
          <w:szCs w:val="22"/>
        </w:rPr>
        <w:t>ajanhallintaa, hyvää käytöstä</w:t>
      </w:r>
      <w:r w:rsidRPr="002D18F4">
        <w:rPr>
          <w:rFonts w:asciiTheme="minorHAnsi" w:hAnsiTheme="minorHAnsi"/>
          <w:sz w:val="22"/>
          <w:szCs w:val="22"/>
        </w:rPr>
        <w:t xml:space="preserve"> sekä muita omaan ja yhteiseen </w:t>
      </w:r>
      <w:r w:rsidRPr="0019048A">
        <w:rPr>
          <w:rFonts w:asciiTheme="minorHAnsi" w:hAnsiTheme="minorHAnsi"/>
          <w:b/>
          <w:sz w:val="22"/>
          <w:szCs w:val="22"/>
        </w:rPr>
        <w:t>hyvinvointiin ja turvallisuuteen</w:t>
      </w:r>
      <w:r w:rsidRPr="002D18F4">
        <w:rPr>
          <w:rFonts w:asciiTheme="minorHAnsi" w:hAnsiTheme="minorHAnsi"/>
          <w:sz w:val="22"/>
          <w:szCs w:val="22"/>
        </w:rPr>
        <w:t xml:space="preserve"> vaikuttavia toimintatapoja. Oppilaita kannustetaan </w:t>
      </w:r>
      <w:r w:rsidRPr="0019048A">
        <w:rPr>
          <w:rFonts w:asciiTheme="minorHAnsi" w:hAnsiTheme="minorHAnsi"/>
          <w:i/>
          <w:sz w:val="22"/>
          <w:szCs w:val="22"/>
        </w:rPr>
        <w:t xml:space="preserve">ottamaan vastuuta oppimisympäristön siisteydestä, viihtyisyydestä ja ilmapiiristä </w:t>
      </w:r>
      <w:r w:rsidRPr="002D18F4">
        <w:rPr>
          <w:rFonts w:asciiTheme="minorHAnsi" w:hAnsiTheme="minorHAnsi"/>
          <w:sz w:val="22"/>
          <w:szCs w:val="22"/>
        </w:rPr>
        <w:t xml:space="preserve">sekä osallistumaan kouluyhteisön </w:t>
      </w:r>
      <w:r w:rsidRPr="0019048A">
        <w:rPr>
          <w:rFonts w:asciiTheme="minorHAnsi" w:hAnsiTheme="minorHAnsi"/>
          <w:i/>
          <w:sz w:val="22"/>
          <w:szCs w:val="22"/>
        </w:rPr>
        <w:t>yhteisten sääntöjen laadintaan ja toimintatapojen kehittämiseen</w:t>
      </w:r>
      <w:r w:rsidRPr="002D18F4">
        <w:rPr>
          <w:rFonts w:asciiTheme="minorHAnsi" w:hAnsiTheme="minorHAnsi"/>
          <w:sz w:val="22"/>
          <w:szCs w:val="22"/>
        </w:rPr>
        <w:t>. Yhteisessä työskentelyssä oppilaat voivat kehittää tunnetaitojaan ja sosiaalisia taitojaan. Pelien ja leikkien sekä yhteisten tehtävien yhteydessä opitaan ymmärtämään sääntöjen, sopimusten ja luottamuksen merkitys ja harjoitellaan päätöksentekoa. Tuetaan oppilaiden itsenäisen liikkumisen taitoja aiempaa laajemmalla alueella ja joukkoliikenteessä. Kiinnitetään huomiota erityisesti pyöräilykasvatukseen sekä omasta ja toisten turvallisuudesta huolehtimiseen liikenteessä. Oppilaita ohjataan asianmukaisten turva- ja suojavälineiden käyttöön ja opetetaan tuntemaan keskeiset turvallisuuteen liittyvät symbolit. Yhdessä keskustellaan yksityisyyden ja henkilökohtaisten rajojen suojaamisen merkityksestä ja opitaan siihen liittyviä toimintatapoja. Koulussa harjoitellaan tarkoituksenmukaista toimintaa erilaisissa vaaratilanteissa.</w:t>
      </w:r>
    </w:p>
    <w:p w:rsidR="002D18F4" w:rsidRDefault="002D18F4" w:rsidP="002D7C85">
      <w:pPr>
        <w:pStyle w:val="NormaaliWWW"/>
        <w:rPr>
          <w:rFonts w:asciiTheme="minorHAnsi" w:hAnsiTheme="minorHAnsi"/>
          <w:sz w:val="22"/>
          <w:szCs w:val="22"/>
        </w:rPr>
      </w:pPr>
      <w:r w:rsidRPr="002D18F4">
        <w:rPr>
          <w:rFonts w:asciiTheme="minorHAnsi" w:hAnsiTheme="minorHAnsi"/>
          <w:sz w:val="22"/>
          <w:szCs w:val="22"/>
        </w:rPr>
        <w:t xml:space="preserve">Opetuksessa tarkastellaan </w:t>
      </w:r>
      <w:r w:rsidRPr="0019048A">
        <w:rPr>
          <w:rFonts w:asciiTheme="minorHAnsi" w:hAnsiTheme="minorHAnsi"/>
          <w:b/>
          <w:sz w:val="22"/>
          <w:szCs w:val="22"/>
        </w:rPr>
        <w:t>teknologian monimuotoisuutta</w:t>
      </w:r>
      <w:r w:rsidRPr="002D18F4">
        <w:rPr>
          <w:rFonts w:asciiTheme="minorHAnsi" w:hAnsiTheme="minorHAnsi"/>
          <w:sz w:val="22"/>
          <w:szCs w:val="22"/>
        </w:rPr>
        <w:t xml:space="preserve"> ja merkitystä. Oppilaat hankkivat </w:t>
      </w:r>
      <w:r w:rsidRPr="0019048A">
        <w:rPr>
          <w:rFonts w:asciiTheme="minorHAnsi" w:hAnsiTheme="minorHAnsi"/>
          <w:i/>
          <w:sz w:val="22"/>
          <w:szCs w:val="22"/>
        </w:rPr>
        <w:t>tietoa teknologian kehityksestä ja vaikutuksista eri elämänalueilla ja monenlaisissa ympäristöissä.</w:t>
      </w:r>
      <w:r w:rsidRPr="002D18F4">
        <w:rPr>
          <w:rFonts w:asciiTheme="minorHAnsi" w:hAnsiTheme="minorHAnsi"/>
          <w:sz w:val="22"/>
          <w:szCs w:val="22"/>
        </w:rPr>
        <w:t xml:space="preserve"> Heitä opastetaan teknologian vastuulliseen ja turvalliseen käyttöön ja tarkastellaan siihen liittyviä </w:t>
      </w:r>
      <w:r w:rsidRPr="0019048A">
        <w:rPr>
          <w:rFonts w:asciiTheme="minorHAnsi" w:hAnsiTheme="minorHAnsi"/>
          <w:i/>
          <w:sz w:val="22"/>
          <w:szCs w:val="22"/>
        </w:rPr>
        <w:t xml:space="preserve">eettisiä kysymyksiä. </w:t>
      </w:r>
      <w:r w:rsidRPr="002D18F4">
        <w:rPr>
          <w:rFonts w:asciiTheme="minorHAnsi" w:hAnsiTheme="minorHAnsi"/>
          <w:sz w:val="22"/>
          <w:szCs w:val="22"/>
        </w:rPr>
        <w:t xml:space="preserve">Oppilaat tutustuvat myös </w:t>
      </w:r>
      <w:r w:rsidRPr="0019048A">
        <w:rPr>
          <w:rFonts w:asciiTheme="minorHAnsi" w:hAnsiTheme="minorHAnsi"/>
          <w:b/>
          <w:sz w:val="22"/>
          <w:szCs w:val="22"/>
        </w:rPr>
        <w:t>kestävän kuluttamisen käytäntöihin</w:t>
      </w:r>
      <w:r w:rsidRPr="002D18F4">
        <w:rPr>
          <w:rFonts w:asciiTheme="minorHAnsi" w:hAnsiTheme="minorHAnsi"/>
          <w:sz w:val="22"/>
          <w:szCs w:val="22"/>
        </w:rPr>
        <w:t xml:space="preserve">, tutkivat jakamisen, kohtuullisuuden ja säästäväisyyden sekä talouden suunnittelun merkitystä ja harjoittelevat niitä. He saavat ohjausta </w:t>
      </w:r>
      <w:r w:rsidRPr="0019048A">
        <w:rPr>
          <w:rFonts w:asciiTheme="minorHAnsi" w:hAnsiTheme="minorHAnsi"/>
          <w:b/>
          <w:sz w:val="22"/>
          <w:szCs w:val="22"/>
        </w:rPr>
        <w:t>kuluttajana toimimiseen sekä mainonnan ja median</w:t>
      </w:r>
      <w:r w:rsidRPr="002D18F4">
        <w:rPr>
          <w:rFonts w:asciiTheme="minorHAnsi" w:hAnsiTheme="minorHAnsi"/>
          <w:sz w:val="22"/>
          <w:szCs w:val="22"/>
        </w:rPr>
        <w:t xml:space="preserve"> vaikutusten kriittiseen tarkasteluun. Oppilaita ohjataan pohtimaan omia valintojaan </w:t>
      </w:r>
      <w:r w:rsidR="002D7C85">
        <w:rPr>
          <w:rFonts w:asciiTheme="minorHAnsi" w:hAnsiTheme="minorHAnsi"/>
          <w:sz w:val="22"/>
          <w:szCs w:val="22"/>
        </w:rPr>
        <w:t>kestävän tulevaisuuden kannalta.</w:t>
      </w:r>
    </w:p>
    <w:p w:rsidR="002D7C85"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L3</w:t>
      </w:r>
      <w:r w:rsidR="00236239" w:rsidRPr="00236239">
        <w:rPr>
          <w:rFonts w:asciiTheme="minorHAnsi" w:hAnsiTheme="minorHAnsi"/>
          <w:b/>
          <w:sz w:val="22"/>
          <w:szCs w:val="22"/>
          <w:u w:val="single"/>
        </w:rPr>
        <w:t xml:space="preserve"> </w:t>
      </w:r>
      <w:r w:rsidR="006F34C2">
        <w:rPr>
          <w:rFonts w:asciiTheme="minorHAnsi" w:hAnsiTheme="minorHAnsi"/>
          <w:b/>
          <w:sz w:val="22"/>
          <w:szCs w:val="22"/>
          <w:u w:val="single"/>
        </w:rPr>
        <w:t xml:space="preserve">englannin </w:t>
      </w:r>
      <w:r w:rsidR="006B7462">
        <w:rPr>
          <w:rFonts w:asciiTheme="minorHAnsi" w:hAnsiTheme="minorHAnsi"/>
          <w:b/>
          <w:sz w:val="22"/>
          <w:szCs w:val="22"/>
          <w:u w:val="single"/>
        </w:rPr>
        <w:t>opetuksessa 5</w:t>
      </w:r>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7C85" w:rsidRPr="009A57F7" w:rsidRDefault="002D7C85" w:rsidP="002D7C85">
      <w:pPr>
        <w:pStyle w:val="NormaaliWWW"/>
        <w:numPr>
          <w:ilvl w:val="0"/>
          <w:numId w:val="5"/>
        </w:numPr>
        <w:rPr>
          <w:rFonts w:asciiTheme="minorHAnsi" w:hAnsiTheme="minorHAnsi"/>
          <w:b/>
          <w:sz w:val="22"/>
          <w:szCs w:val="22"/>
          <w:u w:val="single"/>
        </w:rPr>
      </w:pPr>
    </w:p>
    <w:p w:rsidR="002D18F4" w:rsidRPr="002D18F4" w:rsidRDefault="002D18F4" w:rsidP="002D18F4">
      <w:pPr>
        <w:spacing w:after="0" w:line="240" w:lineRule="auto"/>
        <w:rPr>
          <w:b/>
        </w:rPr>
      </w:pPr>
    </w:p>
    <w:p w:rsidR="002D18F4" w:rsidRDefault="002D18F4" w:rsidP="002D18F4">
      <w:pPr>
        <w:spacing w:after="0" w:line="240" w:lineRule="auto"/>
        <w:rPr>
          <w:b/>
        </w:rPr>
      </w:pPr>
      <w:r w:rsidRPr="002D18F4">
        <w:rPr>
          <w:b/>
        </w:rPr>
        <w:t>L4 Monilukutaito</w:t>
      </w:r>
    </w:p>
    <w:p w:rsidR="002D7C85" w:rsidRPr="002D7C85" w:rsidRDefault="006B7462" w:rsidP="002D7C85">
      <w:pPr>
        <w:rPr>
          <w:rFonts w:eastAsia="Times New Roman" w:cs="Times New Roman"/>
          <w:lang w:eastAsia="fi-FI"/>
        </w:rPr>
      </w:pPr>
      <w:hyperlink r:id="rId8" w:history="1">
        <w:r w:rsidR="002D7C85" w:rsidRPr="009653AF">
          <w:rPr>
            <w:rStyle w:val="Hyperlinkki"/>
            <w:rFonts w:eastAsia="Times New Roman" w:cs="Times New Roman"/>
            <w:lang w:eastAsia="fi-FI"/>
          </w:rPr>
          <w:t>https://peda.net/opetussuunnitelma/ops2016/jso22/perusopetus/ol/1vmosotjksl/v12l/monilukutaito-l42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Oppilaita ohjataan kehittämään monilukutaitoaan ja tulkitsemaan, tuottamaan ja arvioimaan yhä moninaisempia tekstejä erilaisissa yhteyksissä ja ympäristöissä. Teksteillä tarkoitetaan tässä sanallisten, kuvallisten, auditiivisten, numeeristen ja kinesteettisten symbolijärjestelmien sekä näiden yhdistelmien avulla ilmaistua tai ilmenevää tietoa. Tähän liittyvää perustaitojen ja -tekniikoiden hallintaa syvennetään. Fiktion, faktan ja mielipiteen tarkastelua ja erottelua harjoitellaan. Oppilaita ohjataan havainnoimaan ja tulkitsemaan ympäristöön ja huomaamaan, että teksteillä on erilaisia tavoitteita ja että tavoitteet vaikuttavat siihen, millaisia keinoja teksteissä käytetään. Tekstit voivat esimerkiksi välittää tietoa, luoda mielikuvia tai houkutella ostamaan.</w:t>
      </w:r>
    </w:p>
    <w:p w:rsidR="002D7C85" w:rsidRDefault="002D18F4" w:rsidP="002D7C85">
      <w:pPr>
        <w:pStyle w:val="NormaaliWWW"/>
        <w:spacing w:before="0" w:beforeAutospacing="0" w:after="0" w:afterAutospacing="0"/>
        <w:rPr>
          <w:rFonts w:asciiTheme="minorHAnsi" w:hAnsiTheme="minorHAnsi"/>
          <w:sz w:val="22"/>
          <w:szCs w:val="22"/>
        </w:rPr>
      </w:pPr>
      <w:r w:rsidRPr="002D18F4">
        <w:rPr>
          <w:rFonts w:asciiTheme="minorHAnsi" w:hAnsiTheme="minorHAnsi"/>
          <w:sz w:val="22"/>
          <w:szCs w:val="22"/>
        </w:rPr>
        <w:t>Monilukutaitoa vahvistetaan tarkastelemalla erilaisia tekstejä tekijän, katsojan sekä käyttöyhteyksien ja -tilanteiden näkökulmista. Oppilaita kannustetaan monipuolisille tiedon lähteille kuten suullisten, audiovisuaalisten, painettujen ja sähköisten lähteiden sekä haku- ja kirjastopalveluiden käyttöön. Samalla oppilaita ohjataan vertailemaan ja arvioimaan hakemansa tiedon soveltuvuutta. Oppilaita ohjataan omakohtaiseen työskentelyyn eri medioiden parissa, jolla tehdään näkyväksi medioiden tuottamia merkityksiä ja välittämää todellisuutta. Kriittistä lukutaitoa kehitetään oppilaille merkityksellisissä kulttuurisissa yhteyksissä. Kertominen, kuvaaminen, vertailu ja selostaminen sekä erilaiset mediaesitykset ovat tässä vaiheessa ominaisia tiedon esittämisen tapoja. Erilaisten tekstien aktiivinen lukeminen ja tuottaminen koulutyössä ja vapaa-aikana sekä teksteistä nauttiminen - niin tulkitsijan kuin tuottajan roolissa - edistää monilukutaidon kehittymistä.</w:t>
      </w:r>
    </w:p>
    <w:p w:rsidR="002D7C85" w:rsidRDefault="002D7C85" w:rsidP="002D7C85">
      <w:pPr>
        <w:pStyle w:val="NormaaliWWW"/>
        <w:spacing w:before="0" w:beforeAutospacing="0" w:after="0" w:afterAutospacing="0"/>
        <w:rPr>
          <w:rFonts w:asciiTheme="minorHAnsi" w:hAnsiTheme="minorHAnsi"/>
          <w:sz w:val="22"/>
          <w:szCs w:val="22"/>
        </w:rPr>
      </w:pP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L4</w:t>
      </w:r>
      <w:r w:rsidR="00236239" w:rsidRPr="00236239">
        <w:rPr>
          <w:rFonts w:asciiTheme="minorHAnsi" w:hAnsiTheme="minorHAnsi"/>
          <w:b/>
          <w:sz w:val="22"/>
          <w:szCs w:val="22"/>
          <w:u w:val="single"/>
        </w:rPr>
        <w:t xml:space="preserve"> </w:t>
      </w:r>
      <w:r w:rsidR="006F34C2">
        <w:rPr>
          <w:rFonts w:asciiTheme="minorHAnsi" w:hAnsiTheme="minorHAnsi"/>
          <w:b/>
          <w:sz w:val="22"/>
          <w:szCs w:val="22"/>
          <w:u w:val="single"/>
        </w:rPr>
        <w:t>englannin</w:t>
      </w:r>
      <w:r w:rsidR="001C454F">
        <w:rPr>
          <w:rFonts w:asciiTheme="minorHAnsi" w:hAnsiTheme="minorHAnsi"/>
          <w:b/>
          <w:sz w:val="22"/>
          <w:szCs w:val="22"/>
          <w:u w:val="single"/>
        </w:rPr>
        <w:t xml:space="preserve"> </w:t>
      </w:r>
      <w:r w:rsidR="006B7462">
        <w:rPr>
          <w:rFonts w:asciiTheme="minorHAnsi" w:hAnsiTheme="minorHAnsi"/>
          <w:b/>
          <w:sz w:val="22"/>
          <w:szCs w:val="22"/>
          <w:u w:val="single"/>
        </w:rPr>
        <w:t>opetuksessa 5</w:t>
      </w:r>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7C85" w:rsidRDefault="002D7C85" w:rsidP="009A57F7">
      <w:pPr>
        <w:pStyle w:val="NormaaliWWW"/>
        <w:numPr>
          <w:ilvl w:val="0"/>
          <w:numId w:val="5"/>
        </w:numPr>
        <w:spacing w:before="0" w:beforeAutospacing="0" w:after="0" w:afterAutospacing="0"/>
        <w:rPr>
          <w:rFonts w:asciiTheme="minorHAnsi" w:hAnsiTheme="minorHAnsi"/>
          <w:sz w:val="22"/>
          <w:szCs w:val="22"/>
        </w:rPr>
      </w:pPr>
    </w:p>
    <w:p w:rsidR="002D7C85" w:rsidRDefault="002D7C85" w:rsidP="002D7C85">
      <w:pPr>
        <w:pStyle w:val="NormaaliWWW"/>
        <w:spacing w:before="0" w:beforeAutospacing="0" w:after="0" w:afterAutospacing="0"/>
        <w:rPr>
          <w:rFonts w:asciiTheme="minorHAnsi" w:hAnsiTheme="minorHAnsi"/>
          <w:sz w:val="22"/>
          <w:szCs w:val="22"/>
        </w:rPr>
      </w:pPr>
    </w:p>
    <w:p w:rsidR="002D7C85" w:rsidRDefault="002D7C85" w:rsidP="002D7C85">
      <w:pPr>
        <w:pStyle w:val="NormaaliWWW"/>
        <w:spacing w:before="0" w:beforeAutospacing="0" w:after="0" w:afterAutospacing="0"/>
        <w:rPr>
          <w:rFonts w:asciiTheme="minorHAnsi" w:hAnsiTheme="minorHAnsi"/>
          <w:b/>
          <w:sz w:val="22"/>
          <w:szCs w:val="22"/>
        </w:rPr>
      </w:pPr>
      <w:r w:rsidRPr="002D7C85">
        <w:rPr>
          <w:rFonts w:asciiTheme="minorHAnsi" w:hAnsiTheme="minorHAnsi"/>
          <w:b/>
          <w:sz w:val="22"/>
          <w:szCs w:val="22"/>
        </w:rPr>
        <w:t>L5 Tieto- ja viestintäteknologinen osaaminen</w:t>
      </w:r>
    </w:p>
    <w:p w:rsidR="002D7C85" w:rsidRDefault="006B7462" w:rsidP="002D7C85">
      <w:pPr>
        <w:pStyle w:val="NormaaliWWW"/>
        <w:spacing w:before="0" w:beforeAutospacing="0" w:after="0" w:afterAutospacing="0"/>
      </w:pPr>
      <w:hyperlink r:id="rId9" w:history="1">
        <w:r w:rsidR="002D7C85" w:rsidRPr="009653AF">
          <w:rPr>
            <w:rStyle w:val="Hyperlinkki"/>
          </w:rPr>
          <w:t>https://peda.net/opetussuunnitelma/ops2016/jso22/perusopetus/ol/1vmosotjksl/v12l/tjvol2</w:t>
        </w:r>
      </w:hyperlink>
    </w:p>
    <w:p w:rsidR="002D7C85" w:rsidRPr="002D7C85" w:rsidRDefault="002D7C85" w:rsidP="002D7C85">
      <w:pPr>
        <w:pStyle w:val="NormaaliWWW"/>
        <w:spacing w:before="0" w:beforeAutospacing="0" w:after="0" w:afterAutospacing="0"/>
        <w:rPr>
          <w:rFonts w:asciiTheme="minorHAnsi" w:hAnsiTheme="minorHAnsi"/>
          <w:b/>
          <w:sz w:val="22"/>
          <w:szCs w:val="22"/>
        </w:rPr>
      </w:pPr>
    </w:p>
    <w:p w:rsidR="002D18F4" w:rsidRPr="002D7C85" w:rsidRDefault="002D18F4" w:rsidP="002D7C85">
      <w:pPr>
        <w:pStyle w:val="NormaaliWWW"/>
        <w:spacing w:before="0" w:beforeAutospacing="0" w:after="0" w:afterAutospacing="0"/>
        <w:rPr>
          <w:rFonts w:asciiTheme="minorHAnsi" w:hAnsiTheme="minorHAnsi"/>
          <w:sz w:val="22"/>
          <w:szCs w:val="22"/>
        </w:rPr>
      </w:pPr>
      <w:r w:rsidRPr="002D18F4">
        <w:rPr>
          <w:rFonts w:asciiTheme="minorHAnsi" w:hAnsiTheme="minorHAnsi"/>
          <w:sz w:val="22"/>
          <w:szCs w:val="22"/>
        </w:rPr>
        <w:t>Tieto- ja viestintäteknologiaa (</w:t>
      </w:r>
      <w:proofErr w:type="spellStart"/>
      <w:r w:rsidRPr="002D18F4">
        <w:rPr>
          <w:rFonts w:asciiTheme="minorHAnsi" w:hAnsiTheme="minorHAnsi"/>
          <w:sz w:val="22"/>
          <w:szCs w:val="22"/>
        </w:rPr>
        <w:t>tvt</w:t>
      </w:r>
      <w:proofErr w:type="spellEnd"/>
      <w:r w:rsidRPr="002D18F4">
        <w:rPr>
          <w:rFonts w:asciiTheme="minorHAnsi" w:hAnsiTheme="minorHAnsi"/>
          <w:sz w:val="22"/>
          <w:szCs w:val="22"/>
        </w:rPr>
        <w:t>) hyödynnetään monipuolisesti eri oppiaineissa ja muussa koulutyössä ja vahvistetaan yhteisöllistä oppimista. Samalla oppilaille luodaan mahdollisuuksia etsiä, kokeilla ja käyttää omaan oppimiseen ja työskentelyyn parhaiten sopivia työtapoja ja -välineitä. Koulussa tutkitaan tieto- ja viestintäteknologian vaikutusta arkeen ja otetaan selvää sen kestävistä käyttötavoista.</w:t>
      </w:r>
    </w:p>
    <w:p w:rsidR="002D18F4" w:rsidRDefault="002D18F4" w:rsidP="002D7C85">
      <w:pPr>
        <w:pStyle w:val="NormaaliWWW"/>
        <w:rPr>
          <w:rFonts w:asciiTheme="minorHAnsi" w:hAnsiTheme="minorHAnsi"/>
          <w:sz w:val="22"/>
          <w:szCs w:val="22"/>
        </w:rPr>
      </w:pPr>
      <w:r w:rsidRPr="002D18F4">
        <w:rPr>
          <w:rStyle w:val="Korostus"/>
          <w:rFonts w:asciiTheme="minorHAnsi" w:hAnsiTheme="minorHAnsi"/>
          <w:sz w:val="22"/>
          <w:szCs w:val="22"/>
        </w:rPr>
        <w:t>Käytännön taidot ja oma tuottaminen:</w:t>
      </w:r>
      <w:r w:rsidRPr="002D18F4">
        <w:rPr>
          <w:rFonts w:asciiTheme="minorHAnsi" w:hAnsiTheme="minorHAnsi"/>
          <w:sz w:val="22"/>
          <w:szCs w:val="22"/>
        </w:rPr>
        <w:t xml:space="preserve"> Oppilaat oppivat käyttämään erilaisia laitteita, ohjelmistoja ja palveluita sekä ymmärtämään niiden käyttö- ja toimintalogiikkaa. He harjaantuvat sujuvaan tekstin tuottamiseen ja käsittelyyn eri välineillä ja oppivat myös kuvan, äänen, videon ja animaation tekemistä. Oppilaita kannustetaan toteuttamaan </w:t>
      </w:r>
      <w:proofErr w:type="spellStart"/>
      <w:r w:rsidRPr="002D18F4">
        <w:rPr>
          <w:rFonts w:asciiTheme="minorHAnsi" w:hAnsiTheme="minorHAnsi"/>
          <w:sz w:val="22"/>
          <w:szCs w:val="22"/>
        </w:rPr>
        <w:t>tvt:n</w:t>
      </w:r>
      <w:proofErr w:type="spellEnd"/>
      <w:r w:rsidRPr="002D18F4">
        <w:rPr>
          <w:rFonts w:asciiTheme="minorHAnsi" w:hAnsiTheme="minorHAnsi"/>
          <w:sz w:val="22"/>
          <w:szCs w:val="22"/>
        </w:rPr>
        <w:t xml:space="preserve"> avulla ideoitaan yksin ja yhdessä toisten kanssa. Ohjelmointia kokeillessaan oppilaat saavat kokemuksia siitä, miten teknologian toiminta riippuu ihmisen tekemistä ratkaisuista. </w:t>
      </w:r>
      <w:r w:rsidRPr="002D18F4">
        <w:rPr>
          <w:rStyle w:val="Korostus"/>
          <w:rFonts w:asciiTheme="minorHAnsi" w:hAnsiTheme="minorHAnsi"/>
          <w:sz w:val="22"/>
          <w:szCs w:val="22"/>
        </w:rPr>
        <w:t>Vastuullinen ja turvallinen toiminta:</w:t>
      </w:r>
      <w:r w:rsidRPr="002D18F4">
        <w:rPr>
          <w:rFonts w:asciiTheme="minorHAnsi" w:hAnsiTheme="minorHAnsi"/>
          <w:sz w:val="22"/>
          <w:szCs w:val="22"/>
        </w:rPr>
        <w:t xml:space="preserve"> Oppilaita ohjataan </w:t>
      </w:r>
      <w:proofErr w:type="spellStart"/>
      <w:r w:rsidRPr="002D18F4">
        <w:rPr>
          <w:rFonts w:asciiTheme="minorHAnsi" w:hAnsiTheme="minorHAnsi"/>
          <w:sz w:val="22"/>
          <w:szCs w:val="22"/>
        </w:rPr>
        <w:t>tvt:n</w:t>
      </w:r>
      <w:proofErr w:type="spellEnd"/>
      <w:r w:rsidRPr="002D18F4">
        <w:rPr>
          <w:rFonts w:asciiTheme="minorHAnsi" w:hAnsiTheme="minorHAnsi"/>
          <w:sz w:val="22"/>
          <w:szCs w:val="22"/>
        </w:rPr>
        <w:t xml:space="preserve"> vastuulliseen ja turvalliseen käyttöön, hyviin käytöstapoihin sekä tekijänoikeuksien perusperiaatteiden tuntemiseen. Koulutyössä harjoitellaan eri viestintäjärjestelmien sekä </w:t>
      </w:r>
      <w:r w:rsidRPr="002D18F4">
        <w:rPr>
          <w:rFonts w:asciiTheme="minorHAnsi" w:hAnsiTheme="minorHAnsi"/>
          <w:sz w:val="22"/>
          <w:szCs w:val="22"/>
        </w:rPr>
        <w:lastRenderedPageBreak/>
        <w:t xml:space="preserve">opetuskäytössä olevien yhteisöllisten palvelujen käyttöä. Oppilaat saavat tietoa ja kokemusta hyvien työasentojen ja sopivan mittaisten työjaksojen merkityksestä terveydelle. </w:t>
      </w:r>
      <w:r w:rsidRPr="002D18F4">
        <w:rPr>
          <w:rStyle w:val="Korostus"/>
          <w:rFonts w:asciiTheme="minorHAnsi" w:hAnsiTheme="minorHAnsi"/>
          <w:sz w:val="22"/>
          <w:szCs w:val="22"/>
        </w:rPr>
        <w:t xml:space="preserve">Tiedonhallinta sekä tutkiva ja luova työskentely: </w:t>
      </w:r>
      <w:r w:rsidRPr="002D18F4">
        <w:rPr>
          <w:rFonts w:asciiTheme="minorHAnsi" w:hAnsiTheme="minorHAnsi"/>
          <w:sz w:val="22"/>
          <w:szCs w:val="22"/>
        </w:rPr>
        <w:t xml:space="preserve">Oppilaat harjoittelevat etsimään tietoa useammasta eri lähteestä hakupalveluiden avulla. Heitä ohjataan hyödyntämään lähteitä oman tiedon tuottamisessa ja harjoittelemaan tiedon kriittistä arviointia. Oppilaita kannustetaan etsimään itselle sopivia ilmaisutapoja ja käyttämään </w:t>
      </w:r>
      <w:proofErr w:type="spellStart"/>
      <w:r w:rsidRPr="002D18F4">
        <w:rPr>
          <w:rFonts w:asciiTheme="minorHAnsi" w:hAnsiTheme="minorHAnsi"/>
          <w:sz w:val="22"/>
          <w:szCs w:val="22"/>
        </w:rPr>
        <w:t>tvt:tä</w:t>
      </w:r>
      <w:proofErr w:type="spellEnd"/>
      <w:r w:rsidRPr="002D18F4">
        <w:rPr>
          <w:rFonts w:asciiTheme="minorHAnsi" w:hAnsiTheme="minorHAnsi"/>
          <w:sz w:val="22"/>
          <w:szCs w:val="22"/>
        </w:rPr>
        <w:t xml:space="preserve"> työskentelyn ja tuotosten dokumentoinnissa ja arvioinnissa. </w:t>
      </w:r>
      <w:r w:rsidRPr="002D18F4">
        <w:rPr>
          <w:rStyle w:val="Korostus"/>
          <w:rFonts w:asciiTheme="minorHAnsi" w:hAnsiTheme="minorHAnsi"/>
          <w:sz w:val="22"/>
          <w:szCs w:val="22"/>
        </w:rPr>
        <w:t>Vuorovaikutus ja verkostoituminen</w:t>
      </w:r>
      <w:r w:rsidRPr="002D18F4">
        <w:rPr>
          <w:rFonts w:asciiTheme="minorHAnsi" w:hAnsiTheme="minorHAnsi"/>
          <w:sz w:val="22"/>
          <w:szCs w:val="22"/>
        </w:rPr>
        <w:t xml:space="preserve">: Oppilaita ohjataan toimimaan oman roolinsa ja välineen luonteen mukaisesti sekä ottamaan vastuuta viestinnästään. Heitä ohjataan tarkastelemaan ja arvioimaan </w:t>
      </w:r>
      <w:proofErr w:type="spellStart"/>
      <w:r w:rsidRPr="002D18F4">
        <w:rPr>
          <w:rFonts w:asciiTheme="minorHAnsi" w:hAnsiTheme="minorHAnsi"/>
          <w:sz w:val="22"/>
          <w:szCs w:val="22"/>
        </w:rPr>
        <w:t>tvt:n</w:t>
      </w:r>
      <w:proofErr w:type="spellEnd"/>
      <w:r w:rsidRPr="002D18F4">
        <w:rPr>
          <w:rFonts w:asciiTheme="minorHAnsi" w:hAnsiTheme="minorHAnsi"/>
          <w:sz w:val="22"/>
          <w:szCs w:val="22"/>
        </w:rPr>
        <w:t xml:space="preserve"> roolia vaikuttamiskeinona. Oppilaat saavat kokemuksia tieto- ja viestintäteknologian käyttämisestä vuorovaikutuksessa koulun ulkopuolisten toimijoiden kanssa myös kansainvälisissä yhteyksissä.</w:t>
      </w:r>
    </w:p>
    <w:p w:rsidR="002D7C85"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L5</w:t>
      </w:r>
      <w:r w:rsidR="001C454F">
        <w:rPr>
          <w:rFonts w:asciiTheme="minorHAnsi" w:hAnsiTheme="minorHAnsi"/>
          <w:b/>
          <w:sz w:val="22"/>
          <w:szCs w:val="22"/>
          <w:u w:val="single"/>
        </w:rPr>
        <w:t xml:space="preserve"> </w:t>
      </w:r>
      <w:r w:rsidR="006F34C2">
        <w:rPr>
          <w:rFonts w:asciiTheme="minorHAnsi" w:hAnsiTheme="minorHAnsi"/>
          <w:b/>
          <w:sz w:val="22"/>
          <w:szCs w:val="22"/>
          <w:u w:val="single"/>
        </w:rPr>
        <w:t xml:space="preserve">englannin </w:t>
      </w:r>
      <w:r w:rsidR="006B7462">
        <w:rPr>
          <w:rFonts w:asciiTheme="minorHAnsi" w:hAnsiTheme="minorHAnsi"/>
          <w:b/>
          <w:sz w:val="22"/>
          <w:szCs w:val="22"/>
          <w:u w:val="single"/>
        </w:rPr>
        <w:t>opetuksessa 5</w:t>
      </w:r>
      <w:r w:rsidR="00236239" w:rsidRPr="002D18F4">
        <w:rPr>
          <w:rFonts w:asciiTheme="minorHAnsi" w:hAnsiTheme="minorHAnsi"/>
          <w:b/>
          <w:sz w:val="22"/>
          <w:szCs w:val="22"/>
          <w:u w:val="single"/>
        </w:rPr>
        <w:t>.luokalla</w:t>
      </w:r>
      <w:r w:rsidR="00236239">
        <w:rPr>
          <w:rFonts w:asciiTheme="minorHAnsi" w:hAnsiTheme="minorHAnsi"/>
          <w:b/>
          <w:sz w:val="22"/>
          <w:szCs w:val="22"/>
          <w:u w:val="single"/>
        </w:rPr>
        <w:t>:</w:t>
      </w:r>
    </w:p>
    <w:p w:rsidR="009A57F7" w:rsidRPr="002D18F4" w:rsidRDefault="009A57F7" w:rsidP="009A57F7">
      <w:pPr>
        <w:pStyle w:val="NormaaliWWW"/>
        <w:numPr>
          <w:ilvl w:val="0"/>
          <w:numId w:val="5"/>
        </w:numPr>
        <w:rPr>
          <w:rFonts w:asciiTheme="minorHAnsi" w:hAnsiTheme="minorHAnsi"/>
          <w:b/>
          <w:sz w:val="22"/>
          <w:szCs w:val="22"/>
          <w:u w:val="single"/>
        </w:rPr>
      </w:pPr>
    </w:p>
    <w:p w:rsidR="002D7C85" w:rsidRPr="002D18F4" w:rsidRDefault="002D7C85" w:rsidP="002D7C85">
      <w:pPr>
        <w:pStyle w:val="NormaaliWWW"/>
        <w:rPr>
          <w:rFonts w:asciiTheme="minorHAnsi" w:hAnsiTheme="minorHAnsi"/>
          <w:sz w:val="22"/>
          <w:szCs w:val="22"/>
        </w:rPr>
      </w:pPr>
    </w:p>
    <w:p w:rsidR="002D18F4" w:rsidRDefault="002D18F4" w:rsidP="002D18F4">
      <w:pPr>
        <w:spacing w:after="0" w:line="240" w:lineRule="auto"/>
        <w:rPr>
          <w:b/>
        </w:rPr>
      </w:pPr>
      <w:r w:rsidRPr="002D18F4">
        <w:rPr>
          <w:b/>
        </w:rPr>
        <w:t>L6 Työelämätaidot ja yrittäjyys</w:t>
      </w:r>
    </w:p>
    <w:p w:rsidR="002D7C85" w:rsidRPr="002D7C85" w:rsidRDefault="006B7462" w:rsidP="002D7C85">
      <w:pPr>
        <w:rPr>
          <w:rFonts w:eastAsia="Times New Roman" w:cs="Times New Roman"/>
          <w:lang w:eastAsia="fi-FI"/>
        </w:rPr>
      </w:pPr>
      <w:hyperlink r:id="rId10" w:history="1">
        <w:r w:rsidR="002D7C85" w:rsidRPr="009653AF">
          <w:rPr>
            <w:rStyle w:val="Hyperlinkki"/>
            <w:rFonts w:eastAsia="Times New Roman" w:cs="Times New Roman"/>
            <w:lang w:eastAsia="fi-FI"/>
          </w:rPr>
          <w:t>https://peda.net/opetussuunnitelma/ops2016/jso22/perusopetus/ol/1vmosotjksl/v12l/yritt%C3%A4j%C3%A4m%C3%A4inen</w:t>
        </w:r>
      </w:hyperlink>
    </w:p>
    <w:p w:rsidR="002D18F4" w:rsidRPr="002D18F4" w:rsidRDefault="002D18F4" w:rsidP="002D18F4">
      <w:pPr>
        <w:spacing w:before="100" w:beforeAutospacing="1" w:after="100" w:afterAutospacing="1" w:line="240" w:lineRule="auto"/>
        <w:rPr>
          <w:rFonts w:eastAsia="Times New Roman" w:cs="Times New Roman"/>
          <w:lang w:eastAsia="fi-FI"/>
        </w:rPr>
      </w:pPr>
      <w:r w:rsidRPr="002D18F4">
        <w:rPr>
          <w:rFonts w:eastAsia="Times New Roman" w:cs="Times New Roman"/>
          <w:lang w:eastAsia="fi-FI"/>
        </w:rPr>
        <w:t>Oppilaita ohjataan työskentelemään järjestelmällisesti ja pitkäjänteisesti ja ottamaan kasvavassa määrin vastuuta tekemisestään. Heitä rohkaistaan tunnistamaan vahvuuksiaan ja kiinnostumaan erilaisista asioista. Oppilaita kannustetaan sisukkuuteen työn loppuun saattamisessa ja työn tulosten arvostamiseen. Koulutyössä harjoitellaan projektien toteuttamista, ryhmässä toimimista sekä yhteistyötä koulun ulkopuolisten toimijoiden kanssa. Yhteisissä työskentelytilanteissa oppilaat saavat mahdollisuuden oppia vastavuoroisuutta, neuvottelutaitoja sekä ponnistelua yhteisen tavoitteen saavuttamiseksi. Oppilaita rohkaistaan tuomaan vapaa-ajalla oppimiaan taitoja koulutyöhön ja opettamaan niitä toisille oppilaille.</w:t>
      </w:r>
    </w:p>
    <w:p w:rsidR="002D18F4" w:rsidRDefault="002D18F4" w:rsidP="002D18F4">
      <w:pPr>
        <w:spacing w:after="0" w:line="240" w:lineRule="auto"/>
        <w:rPr>
          <w:rFonts w:eastAsia="Times New Roman" w:cs="Times New Roman"/>
          <w:lang w:eastAsia="fi-FI"/>
        </w:rPr>
      </w:pPr>
      <w:r w:rsidRPr="002D18F4">
        <w:rPr>
          <w:rFonts w:eastAsia="Times New Roman" w:cs="Times New Roman"/>
          <w:lang w:eastAsia="fi-FI"/>
        </w:rPr>
        <w:t>Koulutyöhön sisällytetään toimintaa, jossa oppilaat saavat kokemuksia työstä, eri ammateista ja toisten hyväksi toimimisesta. Tällaista voi olla esimerkiksi koulun sisäinen työharjoittelu, yhteistyöhankkeet lähellä toimivien yritysten ja järjestöjen kanssa, kummitoiminta sekä vertaissovittelu tai tukioppilaana toimiminen. Oppilaita kannustetaan aloitteellisuuteen ja yritteliäisyyteen ja ohjataan näkemään työn ja yrittäjyyden merkitys elämässä ja yhteiskunnassa.</w:t>
      </w:r>
    </w:p>
    <w:p w:rsidR="002D7C85" w:rsidRDefault="002D7C85" w:rsidP="002D18F4">
      <w:pPr>
        <w:spacing w:after="0" w:line="240" w:lineRule="auto"/>
        <w:rPr>
          <w:rFonts w:eastAsia="Times New Roman" w:cs="Times New Roman"/>
          <w:lang w:eastAsia="fi-FI"/>
        </w:rPr>
      </w:pP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L6</w:t>
      </w:r>
      <w:r w:rsidR="00236239" w:rsidRPr="00236239">
        <w:rPr>
          <w:rFonts w:asciiTheme="minorHAnsi" w:hAnsiTheme="minorHAnsi"/>
          <w:b/>
          <w:sz w:val="22"/>
          <w:szCs w:val="22"/>
          <w:u w:val="single"/>
        </w:rPr>
        <w:t xml:space="preserve"> </w:t>
      </w:r>
      <w:r w:rsidR="006F34C2">
        <w:rPr>
          <w:rFonts w:asciiTheme="minorHAnsi" w:hAnsiTheme="minorHAnsi"/>
          <w:b/>
          <w:sz w:val="22"/>
          <w:szCs w:val="22"/>
          <w:u w:val="single"/>
        </w:rPr>
        <w:t>englanni</w:t>
      </w:r>
      <w:r w:rsidR="001C454F">
        <w:rPr>
          <w:rFonts w:asciiTheme="minorHAnsi" w:hAnsiTheme="minorHAnsi"/>
          <w:b/>
          <w:sz w:val="22"/>
          <w:szCs w:val="22"/>
          <w:u w:val="single"/>
        </w:rPr>
        <w:t xml:space="preserve">n </w:t>
      </w:r>
      <w:r w:rsidR="006B7462">
        <w:rPr>
          <w:rFonts w:asciiTheme="minorHAnsi" w:hAnsiTheme="minorHAnsi"/>
          <w:b/>
          <w:sz w:val="22"/>
          <w:szCs w:val="22"/>
          <w:u w:val="single"/>
        </w:rPr>
        <w:t>opetuksessa 5</w:t>
      </w:r>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7C85" w:rsidRPr="002D18F4" w:rsidRDefault="002D7C85" w:rsidP="009A57F7">
      <w:pPr>
        <w:pStyle w:val="Luettelokappale"/>
        <w:numPr>
          <w:ilvl w:val="0"/>
          <w:numId w:val="5"/>
        </w:numPr>
        <w:spacing w:after="0" w:line="240" w:lineRule="auto"/>
      </w:pPr>
    </w:p>
    <w:p w:rsidR="002D18F4" w:rsidRPr="002D18F4" w:rsidRDefault="002D18F4" w:rsidP="002D18F4">
      <w:pPr>
        <w:spacing w:after="0" w:line="240" w:lineRule="auto"/>
      </w:pPr>
    </w:p>
    <w:p w:rsidR="002D18F4" w:rsidRDefault="002D18F4" w:rsidP="002D18F4">
      <w:pPr>
        <w:spacing w:after="0" w:line="240" w:lineRule="auto"/>
        <w:rPr>
          <w:b/>
        </w:rPr>
      </w:pPr>
      <w:r w:rsidRPr="002D18F4">
        <w:rPr>
          <w:b/>
        </w:rPr>
        <w:t>L7 Osallistuminen, vaikuttaminen ja kestävän tulevaisuuden rakentaminen</w:t>
      </w:r>
    </w:p>
    <w:p w:rsidR="002D7C85" w:rsidRPr="002D7C85" w:rsidRDefault="006B7462" w:rsidP="002D7C85">
      <w:hyperlink r:id="rId11" w:history="1">
        <w:r w:rsidR="002D7C85" w:rsidRPr="009653AF">
          <w:rPr>
            <w:rStyle w:val="Hyperlinkki"/>
          </w:rPr>
          <w:t>https://peda.net/opetussuunnitelma/ops2016/jso22/perusopetus/ol/1vmosotjksl/v12l/ovjktrl2</w:t>
        </w:r>
      </w:hyperlink>
    </w:p>
    <w:p w:rsidR="002D18F4" w:rsidRPr="002D18F4" w:rsidRDefault="002D18F4" w:rsidP="002D18F4">
      <w:pPr>
        <w:spacing w:after="0" w:line="240" w:lineRule="auto"/>
      </w:pPr>
    </w:p>
    <w:p w:rsidR="002D18F4" w:rsidRPr="002D18F4" w:rsidRDefault="002D18F4" w:rsidP="002D18F4">
      <w:pPr>
        <w:spacing w:after="0" w:line="240" w:lineRule="auto"/>
        <w:rPr>
          <w:rFonts w:eastAsia="Times New Roman" w:cs="Times New Roman"/>
          <w:lang w:eastAsia="fi-FI"/>
        </w:rPr>
      </w:pPr>
      <w:r w:rsidRPr="002D18F4">
        <w:rPr>
          <w:rFonts w:eastAsia="Times New Roman" w:cs="Times New Roman"/>
          <w:lang w:eastAsia="fi-FI"/>
        </w:rPr>
        <w:t xml:space="preserve">Opetuksessa luodaan edellytykset oppilaiden kiinnostukselle kouluyhteisön ja yhteiskunnan asioita kohtaan. Oppilaiden kanssa tutkitaan kestävään kehitykseen, rauhaan, tasa-arvoon ja demokratiaan sekä ihmisoikeuksiin, erityisesti lasten oikeuksiin, liittyviä kysymyksiä ja tilanteita. Heidän kanssaan mietitään ja harjoitellaan käytännön tekoja, joilla itse voi vaikuttaa myönteisten muutosten puolesta. Oppilaita ohjataan näkemään median vaikutus yhteiskunnassa ja harjoittelemaan median käyttöä vaikuttamisen välineenä. </w:t>
      </w:r>
    </w:p>
    <w:p w:rsidR="002D18F4" w:rsidRDefault="002D18F4" w:rsidP="002D18F4">
      <w:pPr>
        <w:spacing w:before="100" w:beforeAutospacing="1" w:after="100" w:afterAutospacing="1" w:line="240" w:lineRule="auto"/>
        <w:rPr>
          <w:rFonts w:eastAsia="Times New Roman" w:cs="Times New Roman"/>
          <w:lang w:eastAsia="fi-FI"/>
        </w:rPr>
      </w:pPr>
      <w:r w:rsidRPr="002D18F4">
        <w:rPr>
          <w:rFonts w:eastAsia="Times New Roman" w:cs="Times New Roman"/>
          <w:lang w:eastAsia="fi-FI"/>
        </w:rPr>
        <w:t>Oppilaat saavat tilaisuuksia harjoitella yhteistyötä, ristiriitojen käsittelyä ja ratkaisujen etsimistä sekä päätöksentekoa niin omassa luokkayhteisössä ja eri opiskelutilanteissa kuin koko kouluyhteisössäkin. Vaikuttaminen ja osallistuminen sekä niistä myönteisten kokemusten saaminen lisäävät yhteisöllisyyden kokemusta koulussa. Kokemukset yhdenvertaisuudesta, osallisuudesta ja yhteisöllisyydestä rakentavat luottamusta. Oppilaita innostetaan oppilaskuntatoimintaan, kerhotoimintaan ja esimerkiksi ympäristötoimintaan tai muihin koulun ja lähiyhteisön tarjoamiin toimintamuotoihin, joissa voi oppia osallistumisen ja vaikuttamisen taitoja ja kasvaa vähitellen vastuun kantamiseen. Ympäristön suojelemisen merkitys avautuu omakohtaisen luontosuhteen kautta. Oppilaita ohjataan ymmärtämään omien valintojen, elämäntapojen ja tekojen merkitys paitsi itselle, myös lähiyhteisöille, yhteiskunnalle ja luonnolle</w:t>
      </w:r>
      <w:r w:rsidR="002D7C85">
        <w:rPr>
          <w:rFonts w:eastAsia="Times New Roman" w:cs="Times New Roman"/>
          <w:lang w:eastAsia="fi-FI"/>
        </w:rPr>
        <w:t>.</w:t>
      </w: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L7</w:t>
      </w:r>
      <w:r w:rsidR="00236239" w:rsidRPr="00236239">
        <w:rPr>
          <w:rFonts w:asciiTheme="minorHAnsi" w:hAnsiTheme="minorHAnsi"/>
          <w:b/>
          <w:sz w:val="22"/>
          <w:szCs w:val="22"/>
          <w:u w:val="single"/>
        </w:rPr>
        <w:t xml:space="preserve"> </w:t>
      </w:r>
      <w:r w:rsidR="006B7462">
        <w:rPr>
          <w:rFonts w:asciiTheme="minorHAnsi" w:hAnsiTheme="minorHAnsi"/>
          <w:b/>
          <w:sz w:val="22"/>
          <w:szCs w:val="22"/>
          <w:u w:val="single"/>
        </w:rPr>
        <w:t>englannin opetuksessa 5</w:t>
      </w:r>
      <w:bookmarkStart w:id="0" w:name="_GoBack"/>
      <w:bookmarkEnd w:id="0"/>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18F4" w:rsidRDefault="009A57F7" w:rsidP="009A57F7">
      <w:pPr>
        <w:pStyle w:val="Luettelokappale"/>
        <w:numPr>
          <w:ilvl w:val="0"/>
          <w:numId w:val="5"/>
        </w:numPr>
      </w:pPr>
      <w:r>
        <w:t xml:space="preserve">Kestävän </w:t>
      </w:r>
      <w:r w:rsidR="00236239">
        <w:t>elämäntavan toimint</w:t>
      </w:r>
      <w:r>
        <w:t>aohjelma</w:t>
      </w:r>
    </w:p>
    <w:p w:rsidR="009A57F7" w:rsidRDefault="009A57F7" w:rsidP="009A57F7"/>
    <w:p w:rsidR="009A57F7" w:rsidRDefault="009A57F7" w:rsidP="009A57F7"/>
    <w:p w:rsidR="009A57F7" w:rsidRDefault="009A57F7" w:rsidP="009A57F7"/>
    <w:p w:rsidR="009A57F7" w:rsidRDefault="009A57F7" w:rsidP="009A57F7"/>
    <w:p w:rsidR="00236239" w:rsidRDefault="00236239" w:rsidP="009A57F7"/>
    <w:p w:rsidR="009A57F7" w:rsidRPr="009A57F7" w:rsidRDefault="009A57F7" w:rsidP="009A57F7">
      <w:pPr>
        <w:rPr>
          <w:b/>
          <w:sz w:val="28"/>
          <w:szCs w:val="28"/>
        </w:rPr>
      </w:pPr>
      <w:r w:rsidRPr="009A57F7">
        <w:rPr>
          <w:b/>
          <w:sz w:val="28"/>
          <w:szCs w:val="28"/>
        </w:rPr>
        <w:t>Syyslukukausi</w:t>
      </w:r>
    </w:p>
    <w:tbl>
      <w:tblPr>
        <w:tblStyle w:val="TaulukkoRuudukko"/>
        <w:tblW w:w="0" w:type="auto"/>
        <w:tblLook w:val="04A0" w:firstRow="1" w:lastRow="0" w:firstColumn="1" w:lastColumn="0" w:noHBand="0" w:noVBand="1"/>
      </w:tblPr>
      <w:tblGrid>
        <w:gridCol w:w="988"/>
        <w:gridCol w:w="2551"/>
        <w:gridCol w:w="10455"/>
      </w:tblGrid>
      <w:tr w:rsidR="009A57F7" w:rsidTr="009A57F7">
        <w:tc>
          <w:tcPr>
            <w:tcW w:w="988" w:type="dxa"/>
          </w:tcPr>
          <w:p w:rsidR="009A57F7" w:rsidRDefault="009A57F7" w:rsidP="009A57F7">
            <w:r>
              <w:t>Viikko</w:t>
            </w:r>
          </w:p>
        </w:tc>
        <w:tc>
          <w:tcPr>
            <w:tcW w:w="2551" w:type="dxa"/>
          </w:tcPr>
          <w:p w:rsidR="009A57F7" w:rsidRDefault="009A57F7" w:rsidP="009A57F7">
            <w:r>
              <w:t>Aihe</w:t>
            </w:r>
          </w:p>
        </w:tc>
        <w:tc>
          <w:tcPr>
            <w:tcW w:w="10455" w:type="dxa"/>
          </w:tcPr>
          <w:p w:rsidR="009A57F7" w:rsidRDefault="009A57F7" w:rsidP="009A57F7">
            <w:r>
              <w:t>Toteutus</w:t>
            </w:r>
          </w:p>
        </w:tc>
      </w:tr>
      <w:tr w:rsidR="009A57F7" w:rsidTr="009A57F7">
        <w:tc>
          <w:tcPr>
            <w:tcW w:w="988" w:type="dxa"/>
          </w:tcPr>
          <w:p w:rsidR="009A57F7" w:rsidRDefault="009A57F7" w:rsidP="009A57F7">
            <w:r>
              <w:t>33</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34</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35</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36</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37</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38</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40</w:t>
            </w:r>
          </w:p>
        </w:tc>
        <w:tc>
          <w:tcPr>
            <w:tcW w:w="2551" w:type="dxa"/>
          </w:tcPr>
          <w:p w:rsidR="009A57F7" w:rsidRDefault="009A57F7" w:rsidP="009A57F7"/>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41</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43</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44</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lastRenderedPageBreak/>
              <w:t>45</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46</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47</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48</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49</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50</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51</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bl>
    <w:p w:rsidR="009A57F7" w:rsidRDefault="009A57F7" w:rsidP="009A57F7"/>
    <w:p w:rsidR="009A57F7" w:rsidRDefault="009A57F7" w:rsidP="009A57F7"/>
    <w:p w:rsidR="009A57F7" w:rsidRPr="000C3850" w:rsidRDefault="009A57F7" w:rsidP="009A57F7">
      <w:pPr>
        <w:rPr>
          <w:b/>
          <w:sz w:val="28"/>
          <w:szCs w:val="28"/>
        </w:rPr>
      </w:pPr>
      <w:r w:rsidRPr="000C3850">
        <w:rPr>
          <w:b/>
          <w:sz w:val="28"/>
          <w:szCs w:val="28"/>
        </w:rPr>
        <w:t>Kevätlukukausi</w:t>
      </w:r>
    </w:p>
    <w:tbl>
      <w:tblPr>
        <w:tblStyle w:val="TaulukkoRuudukko"/>
        <w:tblW w:w="0" w:type="auto"/>
        <w:tblLook w:val="04A0" w:firstRow="1" w:lastRow="0" w:firstColumn="1" w:lastColumn="0" w:noHBand="0" w:noVBand="1"/>
      </w:tblPr>
      <w:tblGrid>
        <w:gridCol w:w="988"/>
        <w:gridCol w:w="2551"/>
        <w:gridCol w:w="10455"/>
      </w:tblGrid>
      <w:tr w:rsidR="009A57F7" w:rsidTr="009A57F7">
        <w:tc>
          <w:tcPr>
            <w:tcW w:w="988" w:type="dxa"/>
          </w:tcPr>
          <w:p w:rsidR="009A57F7" w:rsidRPr="009A57F7" w:rsidRDefault="009A57F7" w:rsidP="009A57F7">
            <w:r w:rsidRPr="009A57F7">
              <w:t>Vko</w:t>
            </w:r>
          </w:p>
        </w:tc>
        <w:tc>
          <w:tcPr>
            <w:tcW w:w="2551" w:type="dxa"/>
          </w:tcPr>
          <w:p w:rsidR="009A57F7" w:rsidRPr="009A57F7" w:rsidRDefault="009A57F7" w:rsidP="009A57F7">
            <w:r w:rsidRPr="009A57F7">
              <w:t>Aihe</w:t>
            </w:r>
          </w:p>
        </w:tc>
        <w:tc>
          <w:tcPr>
            <w:tcW w:w="10455" w:type="dxa"/>
          </w:tcPr>
          <w:p w:rsidR="009A57F7" w:rsidRPr="009A57F7" w:rsidRDefault="009A57F7" w:rsidP="009A57F7">
            <w:r w:rsidRPr="009A57F7">
              <w:t>Toteutus</w:t>
            </w:r>
          </w:p>
        </w:tc>
      </w:tr>
      <w:tr w:rsidR="009A57F7" w:rsidTr="009A57F7">
        <w:tc>
          <w:tcPr>
            <w:tcW w:w="988" w:type="dxa"/>
          </w:tcPr>
          <w:p w:rsidR="009A57F7" w:rsidRPr="009A57F7" w:rsidRDefault="009A57F7" w:rsidP="009A57F7">
            <w:r>
              <w:t>2</w:t>
            </w:r>
          </w:p>
        </w:tc>
        <w:tc>
          <w:tcPr>
            <w:tcW w:w="2551" w:type="dxa"/>
          </w:tcPr>
          <w:p w:rsidR="009A57F7" w:rsidRDefault="009A57F7"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3</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4</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5</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6</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7</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8</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9</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11</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12</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13</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0C3850" w:rsidP="009A57F7">
            <w:r>
              <w:t>14</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0C3850" w:rsidTr="009A57F7">
        <w:tc>
          <w:tcPr>
            <w:tcW w:w="988" w:type="dxa"/>
          </w:tcPr>
          <w:p w:rsidR="000C3850" w:rsidRDefault="000C3850" w:rsidP="009A57F7">
            <w:r>
              <w:t>15</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16</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17</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18</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19</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20</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lastRenderedPageBreak/>
              <w:t>21</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22</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bl>
    <w:p w:rsidR="009A57F7" w:rsidRPr="009A57F7" w:rsidRDefault="009A57F7" w:rsidP="009A57F7">
      <w:pPr>
        <w:rPr>
          <w:sz w:val="28"/>
          <w:szCs w:val="28"/>
        </w:rPr>
      </w:pPr>
    </w:p>
    <w:sectPr w:rsidR="009A57F7" w:rsidRPr="009A57F7" w:rsidSect="000A5525">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3478A"/>
    <w:multiLevelType w:val="hybridMultilevel"/>
    <w:tmpl w:val="E8F470E6"/>
    <w:lvl w:ilvl="0" w:tplc="B82C0B54">
      <w:start w:val="7"/>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6430ACB"/>
    <w:multiLevelType w:val="hybridMultilevel"/>
    <w:tmpl w:val="CC902740"/>
    <w:lvl w:ilvl="0" w:tplc="8FA421B0">
      <w:start w:val="7"/>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3520E3B"/>
    <w:multiLevelType w:val="hybridMultilevel"/>
    <w:tmpl w:val="4AFE89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EA6769D"/>
    <w:multiLevelType w:val="hybridMultilevel"/>
    <w:tmpl w:val="4F840A0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 w15:restartNumberingAfterBreak="0">
    <w:nsid w:val="553F15F0"/>
    <w:multiLevelType w:val="hybridMultilevel"/>
    <w:tmpl w:val="5FC8E8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69D979CD"/>
    <w:multiLevelType w:val="hybridMultilevel"/>
    <w:tmpl w:val="221032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7A70470"/>
    <w:multiLevelType w:val="hybridMultilevel"/>
    <w:tmpl w:val="B9AC7B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525"/>
    <w:rsid w:val="000A5525"/>
    <w:rsid w:val="000C3850"/>
    <w:rsid w:val="00143C02"/>
    <w:rsid w:val="0019048A"/>
    <w:rsid w:val="001C454F"/>
    <w:rsid w:val="00236239"/>
    <w:rsid w:val="002427EC"/>
    <w:rsid w:val="002655FD"/>
    <w:rsid w:val="002A2611"/>
    <w:rsid w:val="002D18F4"/>
    <w:rsid w:val="002D7C85"/>
    <w:rsid w:val="00312709"/>
    <w:rsid w:val="00370E4E"/>
    <w:rsid w:val="003E044A"/>
    <w:rsid w:val="004016D2"/>
    <w:rsid w:val="00402F48"/>
    <w:rsid w:val="0042164B"/>
    <w:rsid w:val="00467392"/>
    <w:rsid w:val="004A76CE"/>
    <w:rsid w:val="00535D4B"/>
    <w:rsid w:val="005B1545"/>
    <w:rsid w:val="005F6E30"/>
    <w:rsid w:val="00610D09"/>
    <w:rsid w:val="00620F40"/>
    <w:rsid w:val="00687237"/>
    <w:rsid w:val="006B7462"/>
    <w:rsid w:val="006C0FC8"/>
    <w:rsid w:val="006F34C2"/>
    <w:rsid w:val="007D02B8"/>
    <w:rsid w:val="009A57F7"/>
    <w:rsid w:val="009A5E16"/>
    <w:rsid w:val="009F08D6"/>
    <w:rsid w:val="009F498D"/>
    <w:rsid w:val="00AB6DE7"/>
    <w:rsid w:val="00AF287B"/>
    <w:rsid w:val="00B560CA"/>
    <w:rsid w:val="00C004CB"/>
    <w:rsid w:val="00C83E62"/>
    <w:rsid w:val="00E250F0"/>
    <w:rsid w:val="00E44634"/>
    <w:rsid w:val="00EA438F"/>
    <w:rsid w:val="00EC46B4"/>
    <w:rsid w:val="00F74964"/>
    <w:rsid w:val="00F8061A"/>
    <w:rsid w:val="00F8242B"/>
    <w:rsid w:val="00FD4BBC"/>
    <w:rsid w:val="00FD4D5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A0A5B-6EBE-43E2-98FA-6A423015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0A5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5F6E30"/>
    <w:rPr>
      <w:color w:val="0563C1" w:themeColor="hyperlink"/>
      <w:u w:val="single"/>
    </w:rPr>
  </w:style>
  <w:style w:type="paragraph" w:styleId="NormaaliWWW">
    <w:name w:val="Normal (Web)"/>
    <w:basedOn w:val="Normaali"/>
    <w:uiPriority w:val="99"/>
    <w:unhideWhenUsed/>
    <w:rsid w:val="002D18F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basedOn w:val="Kappaleenoletusfontti"/>
    <w:uiPriority w:val="20"/>
    <w:qFormat/>
    <w:rsid w:val="002D18F4"/>
    <w:rPr>
      <w:i/>
      <w:iCs/>
    </w:rPr>
  </w:style>
  <w:style w:type="paragraph" w:styleId="Seliteteksti">
    <w:name w:val="Balloon Text"/>
    <w:basedOn w:val="Normaali"/>
    <w:link w:val="SelitetekstiChar"/>
    <w:uiPriority w:val="99"/>
    <w:semiHidden/>
    <w:unhideWhenUsed/>
    <w:rsid w:val="006C0FC8"/>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C0FC8"/>
    <w:rPr>
      <w:rFonts w:ascii="Segoe UI" w:hAnsi="Segoe UI" w:cs="Segoe UI"/>
      <w:sz w:val="18"/>
      <w:szCs w:val="18"/>
    </w:rPr>
  </w:style>
  <w:style w:type="paragraph" w:styleId="Luettelokappale">
    <w:name w:val="List Paragraph"/>
    <w:basedOn w:val="Normaali"/>
    <w:uiPriority w:val="34"/>
    <w:qFormat/>
    <w:rsid w:val="009A57F7"/>
    <w:pPr>
      <w:ind w:left="720"/>
      <w:contextualSpacing/>
    </w:pPr>
  </w:style>
  <w:style w:type="character" w:styleId="Voimakas">
    <w:name w:val="Strong"/>
    <w:basedOn w:val="Kappaleenoletusfontti"/>
    <w:uiPriority w:val="22"/>
    <w:qFormat/>
    <w:rsid w:val="005B15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46430">
      <w:bodyDiv w:val="1"/>
      <w:marLeft w:val="0"/>
      <w:marRight w:val="0"/>
      <w:marTop w:val="0"/>
      <w:marBottom w:val="0"/>
      <w:divBdr>
        <w:top w:val="none" w:sz="0" w:space="0" w:color="auto"/>
        <w:left w:val="none" w:sz="0" w:space="0" w:color="auto"/>
        <w:bottom w:val="none" w:sz="0" w:space="0" w:color="auto"/>
        <w:right w:val="none" w:sz="0" w:space="0" w:color="auto"/>
      </w:divBdr>
    </w:div>
    <w:div w:id="198205216">
      <w:bodyDiv w:val="1"/>
      <w:marLeft w:val="0"/>
      <w:marRight w:val="0"/>
      <w:marTop w:val="0"/>
      <w:marBottom w:val="0"/>
      <w:divBdr>
        <w:top w:val="none" w:sz="0" w:space="0" w:color="auto"/>
        <w:left w:val="none" w:sz="0" w:space="0" w:color="auto"/>
        <w:bottom w:val="none" w:sz="0" w:space="0" w:color="auto"/>
        <w:right w:val="none" w:sz="0" w:space="0" w:color="auto"/>
      </w:divBdr>
    </w:div>
    <w:div w:id="222911843">
      <w:bodyDiv w:val="1"/>
      <w:marLeft w:val="0"/>
      <w:marRight w:val="0"/>
      <w:marTop w:val="0"/>
      <w:marBottom w:val="0"/>
      <w:divBdr>
        <w:top w:val="none" w:sz="0" w:space="0" w:color="auto"/>
        <w:left w:val="none" w:sz="0" w:space="0" w:color="auto"/>
        <w:bottom w:val="none" w:sz="0" w:space="0" w:color="auto"/>
        <w:right w:val="none" w:sz="0" w:space="0" w:color="auto"/>
      </w:divBdr>
    </w:div>
    <w:div w:id="236743407">
      <w:bodyDiv w:val="1"/>
      <w:marLeft w:val="0"/>
      <w:marRight w:val="0"/>
      <w:marTop w:val="0"/>
      <w:marBottom w:val="0"/>
      <w:divBdr>
        <w:top w:val="none" w:sz="0" w:space="0" w:color="auto"/>
        <w:left w:val="none" w:sz="0" w:space="0" w:color="auto"/>
        <w:bottom w:val="none" w:sz="0" w:space="0" w:color="auto"/>
        <w:right w:val="none" w:sz="0" w:space="0" w:color="auto"/>
      </w:divBdr>
    </w:div>
    <w:div w:id="259798580">
      <w:bodyDiv w:val="1"/>
      <w:marLeft w:val="0"/>
      <w:marRight w:val="0"/>
      <w:marTop w:val="0"/>
      <w:marBottom w:val="0"/>
      <w:divBdr>
        <w:top w:val="none" w:sz="0" w:space="0" w:color="auto"/>
        <w:left w:val="none" w:sz="0" w:space="0" w:color="auto"/>
        <w:bottom w:val="none" w:sz="0" w:space="0" w:color="auto"/>
        <w:right w:val="none" w:sz="0" w:space="0" w:color="auto"/>
      </w:divBdr>
    </w:div>
    <w:div w:id="268319902">
      <w:bodyDiv w:val="1"/>
      <w:marLeft w:val="0"/>
      <w:marRight w:val="0"/>
      <w:marTop w:val="0"/>
      <w:marBottom w:val="0"/>
      <w:divBdr>
        <w:top w:val="none" w:sz="0" w:space="0" w:color="auto"/>
        <w:left w:val="none" w:sz="0" w:space="0" w:color="auto"/>
        <w:bottom w:val="none" w:sz="0" w:space="0" w:color="auto"/>
        <w:right w:val="none" w:sz="0" w:space="0" w:color="auto"/>
      </w:divBdr>
    </w:div>
    <w:div w:id="279605826">
      <w:bodyDiv w:val="1"/>
      <w:marLeft w:val="0"/>
      <w:marRight w:val="0"/>
      <w:marTop w:val="0"/>
      <w:marBottom w:val="0"/>
      <w:divBdr>
        <w:top w:val="none" w:sz="0" w:space="0" w:color="auto"/>
        <w:left w:val="none" w:sz="0" w:space="0" w:color="auto"/>
        <w:bottom w:val="none" w:sz="0" w:space="0" w:color="auto"/>
        <w:right w:val="none" w:sz="0" w:space="0" w:color="auto"/>
      </w:divBdr>
    </w:div>
    <w:div w:id="327751000">
      <w:bodyDiv w:val="1"/>
      <w:marLeft w:val="0"/>
      <w:marRight w:val="0"/>
      <w:marTop w:val="0"/>
      <w:marBottom w:val="0"/>
      <w:divBdr>
        <w:top w:val="none" w:sz="0" w:space="0" w:color="auto"/>
        <w:left w:val="none" w:sz="0" w:space="0" w:color="auto"/>
        <w:bottom w:val="none" w:sz="0" w:space="0" w:color="auto"/>
        <w:right w:val="none" w:sz="0" w:space="0" w:color="auto"/>
      </w:divBdr>
    </w:div>
    <w:div w:id="346255160">
      <w:bodyDiv w:val="1"/>
      <w:marLeft w:val="0"/>
      <w:marRight w:val="0"/>
      <w:marTop w:val="0"/>
      <w:marBottom w:val="0"/>
      <w:divBdr>
        <w:top w:val="none" w:sz="0" w:space="0" w:color="auto"/>
        <w:left w:val="none" w:sz="0" w:space="0" w:color="auto"/>
        <w:bottom w:val="none" w:sz="0" w:space="0" w:color="auto"/>
        <w:right w:val="none" w:sz="0" w:space="0" w:color="auto"/>
      </w:divBdr>
    </w:div>
    <w:div w:id="348914999">
      <w:bodyDiv w:val="1"/>
      <w:marLeft w:val="0"/>
      <w:marRight w:val="0"/>
      <w:marTop w:val="0"/>
      <w:marBottom w:val="0"/>
      <w:divBdr>
        <w:top w:val="none" w:sz="0" w:space="0" w:color="auto"/>
        <w:left w:val="none" w:sz="0" w:space="0" w:color="auto"/>
        <w:bottom w:val="none" w:sz="0" w:space="0" w:color="auto"/>
        <w:right w:val="none" w:sz="0" w:space="0" w:color="auto"/>
      </w:divBdr>
    </w:div>
    <w:div w:id="448740533">
      <w:bodyDiv w:val="1"/>
      <w:marLeft w:val="0"/>
      <w:marRight w:val="0"/>
      <w:marTop w:val="0"/>
      <w:marBottom w:val="0"/>
      <w:divBdr>
        <w:top w:val="none" w:sz="0" w:space="0" w:color="auto"/>
        <w:left w:val="none" w:sz="0" w:space="0" w:color="auto"/>
        <w:bottom w:val="none" w:sz="0" w:space="0" w:color="auto"/>
        <w:right w:val="none" w:sz="0" w:space="0" w:color="auto"/>
      </w:divBdr>
    </w:div>
    <w:div w:id="473185395">
      <w:bodyDiv w:val="1"/>
      <w:marLeft w:val="0"/>
      <w:marRight w:val="0"/>
      <w:marTop w:val="0"/>
      <w:marBottom w:val="0"/>
      <w:divBdr>
        <w:top w:val="none" w:sz="0" w:space="0" w:color="auto"/>
        <w:left w:val="none" w:sz="0" w:space="0" w:color="auto"/>
        <w:bottom w:val="none" w:sz="0" w:space="0" w:color="auto"/>
        <w:right w:val="none" w:sz="0" w:space="0" w:color="auto"/>
      </w:divBdr>
    </w:div>
    <w:div w:id="504636724">
      <w:bodyDiv w:val="1"/>
      <w:marLeft w:val="0"/>
      <w:marRight w:val="0"/>
      <w:marTop w:val="0"/>
      <w:marBottom w:val="0"/>
      <w:divBdr>
        <w:top w:val="none" w:sz="0" w:space="0" w:color="auto"/>
        <w:left w:val="none" w:sz="0" w:space="0" w:color="auto"/>
        <w:bottom w:val="none" w:sz="0" w:space="0" w:color="auto"/>
        <w:right w:val="none" w:sz="0" w:space="0" w:color="auto"/>
      </w:divBdr>
    </w:div>
    <w:div w:id="554466629">
      <w:bodyDiv w:val="1"/>
      <w:marLeft w:val="0"/>
      <w:marRight w:val="0"/>
      <w:marTop w:val="0"/>
      <w:marBottom w:val="0"/>
      <w:divBdr>
        <w:top w:val="none" w:sz="0" w:space="0" w:color="auto"/>
        <w:left w:val="none" w:sz="0" w:space="0" w:color="auto"/>
        <w:bottom w:val="none" w:sz="0" w:space="0" w:color="auto"/>
        <w:right w:val="none" w:sz="0" w:space="0" w:color="auto"/>
      </w:divBdr>
      <w:divsChild>
        <w:div w:id="184490687">
          <w:marLeft w:val="0"/>
          <w:marRight w:val="0"/>
          <w:marTop w:val="0"/>
          <w:marBottom w:val="0"/>
          <w:divBdr>
            <w:top w:val="none" w:sz="0" w:space="0" w:color="auto"/>
            <w:left w:val="none" w:sz="0" w:space="0" w:color="auto"/>
            <w:bottom w:val="none" w:sz="0" w:space="0" w:color="auto"/>
            <w:right w:val="none" w:sz="0" w:space="0" w:color="auto"/>
          </w:divBdr>
        </w:div>
      </w:divsChild>
    </w:div>
    <w:div w:id="580678086">
      <w:bodyDiv w:val="1"/>
      <w:marLeft w:val="0"/>
      <w:marRight w:val="0"/>
      <w:marTop w:val="0"/>
      <w:marBottom w:val="0"/>
      <w:divBdr>
        <w:top w:val="none" w:sz="0" w:space="0" w:color="auto"/>
        <w:left w:val="none" w:sz="0" w:space="0" w:color="auto"/>
        <w:bottom w:val="none" w:sz="0" w:space="0" w:color="auto"/>
        <w:right w:val="none" w:sz="0" w:space="0" w:color="auto"/>
      </w:divBdr>
    </w:div>
    <w:div w:id="586884802">
      <w:bodyDiv w:val="1"/>
      <w:marLeft w:val="0"/>
      <w:marRight w:val="0"/>
      <w:marTop w:val="0"/>
      <w:marBottom w:val="0"/>
      <w:divBdr>
        <w:top w:val="none" w:sz="0" w:space="0" w:color="auto"/>
        <w:left w:val="none" w:sz="0" w:space="0" w:color="auto"/>
        <w:bottom w:val="none" w:sz="0" w:space="0" w:color="auto"/>
        <w:right w:val="none" w:sz="0" w:space="0" w:color="auto"/>
      </w:divBdr>
    </w:div>
    <w:div w:id="617685132">
      <w:bodyDiv w:val="1"/>
      <w:marLeft w:val="0"/>
      <w:marRight w:val="0"/>
      <w:marTop w:val="0"/>
      <w:marBottom w:val="0"/>
      <w:divBdr>
        <w:top w:val="none" w:sz="0" w:space="0" w:color="auto"/>
        <w:left w:val="none" w:sz="0" w:space="0" w:color="auto"/>
        <w:bottom w:val="none" w:sz="0" w:space="0" w:color="auto"/>
        <w:right w:val="none" w:sz="0" w:space="0" w:color="auto"/>
      </w:divBdr>
    </w:div>
    <w:div w:id="700980256">
      <w:bodyDiv w:val="1"/>
      <w:marLeft w:val="0"/>
      <w:marRight w:val="0"/>
      <w:marTop w:val="0"/>
      <w:marBottom w:val="0"/>
      <w:divBdr>
        <w:top w:val="none" w:sz="0" w:space="0" w:color="auto"/>
        <w:left w:val="none" w:sz="0" w:space="0" w:color="auto"/>
        <w:bottom w:val="none" w:sz="0" w:space="0" w:color="auto"/>
        <w:right w:val="none" w:sz="0" w:space="0" w:color="auto"/>
      </w:divBdr>
    </w:div>
    <w:div w:id="749469873">
      <w:bodyDiv w:val="1"/>
      <w:marLeft w:val="0"/>
      <w:marRight w:val="0"/>
      <w:marTop w:val="0"/>
      <w:marBottom w:val="0"/>
      <w:divBdr>
        <w:top w:val="none" w:sz="0" w:space="0" w:color="auto"/>
        <w:left w:val="none" w:sz="0" w:space="0" w:color="auto"/>
        <w:bottom w:val="none" w:sz="0" w:space="0" w:color="auto"/>
        <w:right w:val="none" w:sz="0" w:space="0" w:color="auto"/>
      </w:divBdr>
    </w:div>
    <w:div w:id="799886876">
      <w:bodyDiv w:val="1"/>
      <w:marLeft w:val="0"/>
      <w:marRight w:val="0"/>
      <w:marTop w:val="0"/>
      <w:marBottom w:val="0"/>
      <w:divBdr>
        <w:top w:val="none" w:sz="0" w:space="0" w:color="auto"/>
        <w:left w:val="none" w:sz="0" w:space="0" w:color="auto"/>
        <w:bottom w:val="none" w:sz="0" w:space="0" w:color="auto"/>
        <w:right w:val="none" w:sz="0" w:space="0" w:color="auto"/>
      </w:divBdr>
    </w:div>
    <w:div w:id="808742922">
      <w:bodyDiv w:val="1"/>
      <w:marLeft w:val="0"/>
      <w:marRight w:val="0"/>
      <w:marTop w:val="0"/>
      <w:marBottom w:val="0"/>
      <w:divBdr>
        <w:top w:val="none" w:sz="0" w:space="0" w:color="auto"/>
        <w:left w:val="none" w:sz="0" w:space="0" w:color="auto"/>
        <w:bottom w:val="none" w:sz="0" w:space="0" w:color="auto"/>
        <w:right w:val="none" w:sz="0" w:space="0" w:color="auto"/>
      </w:divBdr>
    </w:div>
    <w:div w:id="812407531">
      <w:bodyDiv w:val="1"/>
      <w:marLeft w:val="0"/>
      <w:marRight w:val="0"/>
      <w:marTop w:val="0"/>
      <w:marBottom w:val="0"/>
      <w:divBdr>
        <w:top w:val="none" w:sz="0" w:space="0" w:color="auto"/>
        <w:left w:val="none" w:sz="0" w:space="0" w:color="auto"/>
        <w:bottom w:val="none" w:sz="0" w:space="0" w:color="auto"/>
        <w:right w:val="none" w:sz="0" w:space="0" w:color="auto"/>
      </w:divBdr>
    </w:div>
    <w:div w:id="826559494">
      <w:bodyDiv w:val="1"/>
      <w:marLeft w:val="0"/>
      <w:marRight w:val="0"/>
      <w:marTop w:val="0"/>
      <w:marBottom w:val="0"/>
      <w:divBdr>
        <w:top w:val="none" w:sz="0" w:space="0" w:color="auto"/>
        <w:left w:val="none" w:sz="0" w:space="0" w:color="auto"/>
        <w:bottom w:val="none" w:sz="0" w:space="0" w:color="auto"/>
        <w:right w:val="none" w:sz="0" w:space="0" w:color="auto"/>
      </w:divBdr>
    </w:div>
    <w:div w:id="839926127">
      <w:bodyDiv w:val="1"/>
      <w:marLeft w:val="0"/>
      <w:marRight w:val="0"/>
      <w:marTop w:val="0"/>
      <w:marBottom w:val="0"/>
      <w:divBdr>
        <w:top w:val="none" w:sz="0" w:space="0" w:color="auto"/>
        <w:left w:val="none" w:sz="0" w:space="0" w:color="auto"/>
        <w:bottom w:val="none" w:sz="0" w:space="0" w:color="auto"/>
        <w:right w:val="none" w:sz="0" w:space="0" w:color="auto"/>
      </w:divBdr>
    </w:div>
    <w:div w:id="869732113">
      <w:bodyDiv w:val="1"/>
      <w:marLeft w:val="0"/>
      <w:marRight w:val="0"/>
      <w:marTop w:val="0"/>
      <w:marBottom w:val="0"/>
      <w:divBdr>
        <w:top w:val="none" w:sz="0" w:space="0" w:color="auto"/>
        <w:left w:val="none" w:sz="0" w:space="0" w:color="auto"/>
        <w:bottom w:val="none" w:sz="0" w:space="0" w:color="auto"/>
        <w:right w:val="none" w:sz="0" w:space="0" w:color="auto"/>
      </w:divBdr>
    </w:div>
    <w:div w:id="903375951">
      <w:bodyDiv w:val="1"/>
      <w:marLeft w:val="0"/>
      <w:marRight w:val="0"/>
      <w:marTop w:val="0"/>
      <w:marBottom w:val="0"/>
      <w:divBdr>
        <w:top w:val="none" w:sz="0" w:space="0" w:color="auto"/>
        <w:left w:val="none" w:sz="0" w:space="0" w:color="auto"/>
        <w:bottom w:val="none" w:sz="0" w:space="0" w:color="auto"/>
        <w:right w:val="none" w:sz="0" w:space="0" w:color="auto"/>
      </w:divBdr>
    </w:div>
    <w:div w:id="918177788">
      <w:bodyDiv w:val="1"/>
      <w:marLeft w:val="0"/>
      <w:marRight w:val="0"/>
      <w:marTop w:val="0"/>
      <w:marBottom w:val="0"/>
      <w:divBdr>
        <w:top w:val="none" w:sz="0" w:space="0" w:color="auto"/>
        <w:left w:val="none" w:sz="0" w:space="0" w:color="auto"/>
        <w:bottom w:val="none" w:sz="0" w:space="0" w:color="auto"/>
        <w:right w:val="none" w:sz="0" w:space="0" w:color="auto"/>
      </w:divBdr>
    </w:div>
    <w:div w:id="939525830">
      <w:bodyDiv w:val="1"/>
      <w:marLeft w:val="0"/>
      <w:marRight w:val="0"/>
      <w:marTop w:val="0"/>
      <w:marBottom w:val="0"/>
      <w:divBdr>
        <w:top w:val="none" w:sz="0" w:space="0" w:color="auto"/>
        <w:left w:val="none" w:sz="0" w:space="0" w:color="auto"/>
        <w:bottom w:val="none" w:sz="0" w:space="0" w:color="auto"/>
        <w:right w:val="none" w:sz="0" w:space="0" w:color="auto"/>
      </w:divBdr>
    </w:div>
    <w:div w:id="1007947907">
      <w:bodyDiv w:val="1"/>
      <w:marLeft w:val="0"/>
      <w:marRight w:val="0"/>
      <w:marTop w:val="0"/>
      <w:marBottom w:val="0"/>
      <w:divBdr>
        <w:top w:val="none" w:sz="0" w:space="0" w:color="auto"/>
        <w:left w:val="none" w:sz="0" w:space="0" w:color="auto"/>
        <w:bottom w:val="none" w:sz="0" w:space="0" w:color="auto"/>
        <w:right w:val="none" w:sz="0" w:space="0" w:color="auto"/>
      </w:divBdr>
    </w:div>
    <w:div w:id="1033462563">
      <w:bodyDiv w:val="1"/>
      <w:marLeft w:val="0"/>
      <w:marRight w:val="0"/>
      <w:marTop w:val="0"/>
      <w:marBottom w:val="0"/>
      <w:divBdr>
        <w:top w:val="none" w:sz="0" w:space="0" w:color="auto"/>
        <w:left w:val="none" w:sz="0" w:space="0" w:color="auto"/>
        <w:bottom w:val="none" w:sz="0" w:space="0" w:color="auto"/>
        <w:right w:val="none" w:sz="0" w:space="0" w:color="auto"/>
      </w:divBdr>
    </w:div>
    <w:div w:id="1051465808">
      <w:bodyDiv w:val="1"/>
      <w:marLeft w:val="0"/>
      <w:marRight w:val="0"/>
      <w:marTop w:val="0"/>
      <w:marBottom w:val="0"/>
      <w:divBdr>
        <w:top w:val="none" w:sz="0" w:space="0" w:color="auto"/>
        <w:left w:val="none" w:sz="0" w:space="0" w:color="auto"/>
        <w:bottom w:val="none" w:sz="0" w:space="0" w:color="auto"/>
        <w:right w:val="none" w:sz="0" w:space="0" w:color="auto"/>
      </w:divBdr>
    </w:div>
    <w:div w:id="1100833125">
      <w:bodyDiv w:val="1"/>
      <w:marLeft w:val="0"/>
      <w:marRight w:val="0"/>
      <w:marTop w:val="0"/>
      <w:marBottom w:val="0"/>
      <w:divBdr>
        <w:top w:val="none" w:sz="0" w:space="0" w:color="auto"/>
        <w:left w:val="none" w:sz="0" w:space="0" w:color="auto"/>
        <w:bottom w:val="none" w:sz="0" w:space="0" w:color="auto"/>
        <w:right w:val="none" w:sz="0" w:space="0" w:color="auto"/>
      </w:divBdr>
      <w:divsChild>
        <w:div w:id="1828014267">
          <w:marLeft w:val="0"/>
          <w:marRight w:val="0"/>
          <w:marTop w:val="0"/>
          <w:marBottom w:val="0"/>
          <w:divBdr>
            <w:top w:val="none" w:sz="0" w:space="0" w:color="auto"/>
            <w:left w:val="none" w:sz="0" w:space="0" w:color="auto"/>
            <w:bottom w:val="none" w:sz="0" w:space="0" w:color="auto"/>
            <w:right w:val="none" w:sz="0" w:space="0" w:color="auto"/>
          </w:divBdr>
          <w:divsChild>
            <w:div w:id="2047871917">
              <w:marLeft w:val="0"/>
              <w:marRight w:val="0"/>
              <w:marTop w:val="0"/>
              <w:marBottom w:val="0"/>
              <w:divBdr>
                <w:top w:val="none" w:sz="0" w:space="0" w:color="auto"/>
                <w:left w:val="none" w:sz="0" w:space="0" w:color="auto"/>
                <w:bottom w:val="none" w:sz="0" w:space="0" w:color="auto"/>
                <w:right w:val="none" w:sz="0" w:space="0" w:color="auto"/>
              </w:divBdr>
              <w:divsChild>
                <w:div w:id="1870215575">
                  <w:marLeft w:val="0"/>
                  <w:marRight w:val="0"/>
                  <w:marTop w:val="0"/>
                  <w:marBottom w:val="0"/>
                  <w:divBdr>
                    <w:top w:val="none" w:sz="0" w:space="0" w:color="auto"/>
                    <w:left w:val="none" w:sz="0" w:space="0" w:color="auto"/>
                    <w:bottom w:val="none" w:sz="0" w:space="0" w:color="auto"/>
                    <w:right w:val="none" w:sz="0" w:space="0" w:color="auto"/>
                  </w:divBdr>
                  <w:divsChild>
                    <w:div w:id="74117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184779">
      <w:bodyDiv w:val="1"/>
      <w:marLeft w:val="0"/>
      <w:marRight w:val="0"/>
      <w:marTop w:val="0"/>
      <w:marBottom w:val="0"/>
      <w:divBdr>
        <w:top w:val="none" w:sz="0" w:space="0" w:color="auto"/>
        <w:left w:val="none" w:sz="0" w:space="0" w:color="auto"/>
        <w:bottom w:val="none" w:sz="0" w:space="0" w:color="auto"/>
        <w:right w:val="none" w:sz="0" w:space="0" w:color="auto"/>
      </w:divBdr>
    </w:div>
    <w:div w:id="1219972290">
      <w:bodyDiv w:val="1"/>
      <w:marLeft w:val="0"/>
      <w:marRight w:val="0"/>
      <w:marTop w:val="0"/>
      <w:marBottom w:val="0"/>
      <w:divBdr>
        <w:top w:val="none" w:sz="0" w:space="0" w:color="auto"/>
        <w:left w:val="none" w:sz="0" w:space="0" w:color="auto"/>
        <w:bottom w:val="none" w:sz="0" w:space="0" w:color="auto"/>
        <w:right w:val="none" w:sz="0" w:space="0" w:color="auto"/>
      </w:divBdr>
    </w:div>
    <w:div w:id="1277518300">
      <w:bodyDiv w:val="1"/>
      <w:marLeft w:val="0"/>
      <w:marRight w:val="0"/>
      <w:marTop w:val="0"/>
      <w:marBottom w:val="0"/>
      <w:divBdr>
        <w:top w:val="none" w:sz="0" w:space="0" w:color="auto"/>
        <w:left w:val="none" w:sz="0" w:space="0" w:color="auto"/>
        <w:bottom w:val="none" w:sz="0" w:space="0" w:color="auto"/>
        <w:right w:val="none" w:sz="0" w:space="0" w:color="auto"/>
      </w:divBdr>
    </w:div>
    <w:div w:id="1490288929">
      <w:bodyDiv w:val="1"/>
      <w:marLeft w:val="0"/>
      <w:marRight w:val="0"/>
      <w:marTop w:val="0"/>
      <w:marBottom w:val="0"/>
      <w:divBdr>
        <w:top w:val="none" w:sz="0" w:space="0" w:color="auto"/>
        <w:left w:val="none" w:sz="0" w:space="0" w:color="auto"/>
        <w:bottom w:val="none" w:sz="0" w:space="0" w:color="auto"/>
        <w:right w:val="none" w:sz="0" w:space="0" w:color="auto"/>
      </w:divBdr>
    </w:div>
    <w:div w:id="1563249484">
      <w:bodyDiv w:val="1"/>
      <w:marLeft w:val="0"/>
      <w:marRight w:val="0"/>
      <w:marTop w:val="0"/>
      <w:marBottom w:val="0"/>
      <w:divBdr>
        <w:top w:val="none" w:sz="0" w:space="0" w:color="auto"/>
        <w:left w:val="none" w:sz="0" w:space="0" w:color="auto"/>
        <w:bottom w:val="none" w:sz="0" w:space="0" w:color="auto"/>
        <w:right w:val="none" w:sz="0" w:space="0" w:color="auto"/>
      </w:divBdr>
    </w:div>
    <w:div w:id="1578515980">
      <w:bodyDiv w:val="1"/>
      <w:marLeft w:val="0"/>
      <w:marRight w:val="0"/>
      <w:marTop w:val="0"/>
      <w:marBottom w:val="0"/>
      <w:divBdr>
        <w:top w:val="none" w:sz="0" w:space="0" w:color="auto"/>
        <w:left w:val="none" w:sz="0" w:space="0" w:color="auto"/>
        <w:bottom w:val="none" w:sz="0" w:space="0" w:color="auto"/>
        <w:right w:val="none" w:sz="0" w:space="0" w:color="auto"/>
      </w:divBdr>
    </w:div>
    <w:div w:id="1611473085">
      <w:bodyDiv w:val="1"/>
      <w:marLeft w:val="0"/>
      <w:marRight w:val="0"/>
      <w:marTop w:val="0"/>
      <w:marBottom w:val="0"/>
      <w:divBdr>
        <w:top w:val="none" w:sz="0" w:space="0" w:color="auto"/>
        <w:left w:val="none" w:sz="0" w:space="0" w:color="auto"/>
        <w:bottom w:val="none" w:sz="0" w:space="0" w:color="auto"/>
        <w:right w:val="none" w:sz="0" w:space="0" w:color="auto"/>
      </w:divBdr>
    </w:div>
    <w:div w:id="1643466741">
      <w:bodyDiv w:val="1"/>
      <w:marLeft w:val="0"/>
      <w:marRight w:val="0"/>
      <w:marTop w:val="0"/>
      <w:marBottom w:val="0"/>
      <w:divBdr>
        <w:top w:val="none" w:sz="0" w:space="0" w:color="auto"/>
        <w:left w:val="none" w:sz="0" w:space="0" w:color="auto"/>
        <w:bottom w:val="none" w:sz="0" w:space="0" w:color="auto"/>
        <w:right w:val="none" w:sz="0" w:space="0" w:color="auto"/>
      </w:divBdr>
    </w:div>
    <w:div w:id="1655452398">
      <w:bodyDiv w:val="1"/>
      <w:marLeft w:val="0"/>
      <w:marRight w:val="0"/>
      <w:marTop w:val="0"/>
      <w:marBottom w:val="0"/>
      <w:divBdr>
        <w:top w:val="none" w:sz="0" w:space="0" w:color="auto"/>
        <w:left w:val="none" w:sz="0" w:space="0" w:color="auto"/>
        <w:bottom w:val="none" w:sz="0" w:space="0" w:color="auto"/>
        <w:right w:val="none" w:sz="0" w:space="0" w:color="auto"/>
      </w:divBdr>
    </w:div>
    <w:div w:id="1662731297">
      <w:bodyDiv w:val="1"/>
      <w:marLeft w:val="0"/>
      <w:marRight w:val="0"/>
      <w:marTop w:val="0"/>
      <w:marBottom w:val="0"/>
      <w:divBdr>
        <w:top w:val="none" w:sz="0" w:space="0" w:color="auto"/>
        <w:left w:val="none" w:sz="0" w:space="0" w:color="auto"/>
        <w:bottom w:val="none" w:sz="0" w:space="0" w:color="auto"/>
        <w:right w:val="none" w:sz="0" w:space="0" w:color="auto"/>
      </w:divBdr>
    </w:div>
    <w:div w:id="1752577191">
      <w:bodyDiv w:val="1"/>
      <w:marLeft w:val="0"/>
      <w:marRight w:val="0"/>
      <w:marTop w:val="0"/>
      <w:marBottom w:val="0"/>
      <w:divBdr>
        <w:top w:val="none" w:sz="0" w:space="0" w:color="auto"/>
        <w:left w:val="none" w:sz="0" w:space="0" w:color="auto"/>
        <w:bottom w:val="none" w:sz="0" w:space="0" w:color="auto"/>
        <w:right w:val="none" w:sz="0" w:space="0" w:color="auto"/>
      </w:divBdr>
    </w:div>
    <w:div w:id="1754621351">
      <w:bodyDiv w:val="1"/>
      <w:marLeft w:val="0"/>
      <w:marRight w:val="0"/>
      <w:marTop w:val="0"/>
      <w:marBottom w:val="0"/>
      <w:divBdr>
        <w:top w:val="none" w:sz="0" w:space="0" w:color="auto"/>
        <w:left w:val="none" w:sz="0" w:space="0" w:color="auto"/>
        <w:bottom w:val="none" w:sz="0" w:space="0" w:color="auto"/>
        <w:right w:val="none" w:sz="0" w:space="0" w:color="auto"/>
      </w:divBdr>
    </w:div>
    <w:div w:id="1797986107">
      <w:bodyDiv w:val="1"/>
      <w:marLeft w:val="0"/>
      <w:marRight w:val="0"/>
      <w:marTop w:val="0"/>
      <w:marBottom w:val="0"/>
      <w:divBdr>
        <w:top w:val="none" w:sz="0" w:space="0" w:color="auto"/>
        <w:left w:val="none" w:sz="0" w:space="0" w:color="auto"/>
        <w:bottom w:val="none" w:sz="0" w:space="0" w:color="auto"/>
        <w:right w:val="none" w:sz="0" w:space="0" w:color="auto"/>
      </w:divBdr>
    </w:div>
    <w:div w:id="1830170407">
      <w:bodyDiv w:val="1"/>
      <w:marLeft w:val="0"/>
      <w:marRight w:val="0"/>
      <w:marTop w:val="0"/>
      <w:marBottom w:val="0"/>
      <w:divBdr>
        <w:top w:val="none" w:sz="0" w:space="0" w:color="auto"/>
        <w:left w:val="none" w:sz="0" w:space="0" w:color="auto"/>
        <w:bottom w:val="none" w:sz="0" w:space="0" w:color="auto"/>
        <w:right w:val="none" w:sz="0" w:space="0" w:color="auto"/>
      </w:divBdr>
    </w:div>
    <w:div w:id="1836217214">
      <w:bodyDiv w:val="1"/>
      <w:marLeft w:val="0"/>
      <w:marRight w:val="0"/>
      <w:marTop w:val="0"/>
      <w:marBottom w:val="0"/>
      <w:divBdr>
        <w:top w:val="none" w:sz="0" w:space="0" w:color="auto"/>
        <w:left w:val="none" w:sz="0" w:space="0" w:color="auto"/>
        <w:bottom w:val="none" w:sz="0" w:space="0" w:color="auto"/>
        <w:right w:val="none" w:sz="0" w:space="0" w:color="auto"/>
      </w:divBdr>
    </w:div>
    <w:div w:id="1921481568">
      <w:bodyDiv w:val="1"/>
      <w:marLeft w:val="0"/>
      <w:marRight w:val="0"/>
      <w:marTop w:val="0"/>
      <w:marBottom w:val="0"/>
      <w:divBdr>
        <w:top w:val="none" w:sz="0" w:space="0" w:color="auto"/>
        <w:left w:val="none" w:sz="0" w:space="0" w:color="auto"/>
        <w:bottom w:val="none" w:sz="0" w:space="0" w:color="auto"/>
        <w:right w:val="none" w:sz="0" w:space="0" w:color="auto"/>
      </w:divBdr>
    </w:div>
    <w:div w:id="1979409709">
      <w:bodyDiv w:val="1"/>
      <w:marLeft w:val="0"/>
      <w:marRight w:val="0"/>
      <w:marTop w:val="0"/>
      <w:marBottom w:val="0"/>
      <w:divBdr>
        <w:top w:val="none" w:sz="0" w:space="0" w:color="auto"/>
        <w:left w:val="none" w:sz="0" w:space="0" w:color="auto"/>
        <w:bottom w:val="none" w:sz="0" w:space="0" w:color="auto"/>
        <w:right w:val="none" w:sz="0" w:space="0" w:color="auto"/>
      </w:divBdr>
    </w:div>
    <w:div w:id="1995378251">
      <w:bodyDiv w:val="1"/>
      <w:marLeft w:val="0"/>
      <w:marRight w:val="0"/>
      <w:marTop w:val="0"/>
      <w:marBottom w:val="0"/>
      <w:divBdr>
        <w:top w:val="none" w:sz="0" w:space="0" w:color="auto"/>
        <w:left w:val="none" w:sz="0" w:space="0" w:color="auto"/>
        <w:bottom w:val="none" w:sz="0" w:space="0" w:color="auto"/>
        <w:right w:val="none" w:sz="0" w:space="0" w:color="auto"/>
      </w:divBdr>
    </w:div>
    <w:div w:id="2018458295">
      <w:bodyDiv w:val="1"/>
      <w:marLeft w:val="0"/>
      <w:marRight w:val="0"/>
      <w:marTop w:val="0"/>
      <w:marBottom w:val="0"/>
      <w:divBdr>
        <w:top w:val="none" w:sz="0" w:space="0" w:color="auto"/>
        <w:left w:val="none" w:sz="0" w:space="0" w:color="auto"/>
        <w:bottom w:val="none" w:sz="0" w:space="0" w:color="auto"/>
        <w:right w:val="none" w:sz="0" w:space="0" w:color="auto"/>
      </w:divBdr>
    </w:div>
    <w:div w:id="209473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a.net/opetussuunnitelma/ops2016/jso22/perusopetus/ol/1vmosotjksl/v12l/monilukutaito-l4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eda.net/opetussuunnitelma/ops2016/jso22/perusopetus/ol/1vmosotjksl/v12l/ihjatl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da.net/opetussuunnitelma/ops2016/jso22/perusopetus/ol/1vmosotjksl/v12l/kovjil2" TargetMode="External"/><Relationship Id="rId11" Type="http://schemas.openxmlformats.org/officeDocument/2006/relationships/hyperlink" Target="https://peda.net/opetussuunnitelma/ops2016/jso22/perusopetus/ol/1vmosotjksl/v12l/ovjktrl2" TargetMode="External"/><Relationship Id="rId5" Type="http://schemas.openxmlformats.org/officeDocument/2006/relationships/hyperlink" Target="https://peda.net/opetussuunnitelma/ops2016/jso22/perusopetus/ol/1vmosotjksl/v12l/ajool2" TargetMode="External"/><Relationship Id="rId10" Type="http://schemas.openxmlformats.org/officeDocument/2006/relationships/hyperlink" Target="https://peda.net/opetussuunnitelma/ops2016/jso22/perusopetus/ol/1vmosotjksl/v12l/yritt%C3%A4j%C3%A4m%C3%A4inen" TargetMode="External"/><Relationship Id="rId4" Type="http://schemas.openxmlformats.org/officeDocument/2006/relationships/webSettings" Target="webSettings.xml"/><Relationship Id="rId9" Type="http://schemas.openxmlformats.org/officeDocument/2006/relationships/hyperlink" Target="https://peda.net/opetussuunnitelma/ops2016/jso22/perusopetus/ol/1vmosotjksl/v12l/tjvol2"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2053</Words>
  <Characters>16631</Characters>
  <Application>Microsoft Office Word</Application>
  <DocSecurity>0</DocSecurity>
  <Lines>138</Lines>
  <Paragraphs>37</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18647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2</cp:revision>
  <cp:lastPrinted>2016-06-23T07:01:00Z</cp:lastPrinted>
  <dcterms:created xsi:type="dcterms:W3CDTF">2016-08-16T09:10:00Z</dcterms:created>
  <dcterms:modified xsi:type="dcterms:W3CDTF">2016-08-16T09:10:00Z</dcterms:modified>
</cp:coreProperties>
</file>