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70" w:rsidRPr="00E20370" w:rsidRDefault="00E20370" w:rsidP="00E20370">
      <w:pPr>
        <w:rPr>
          <w:b/>
        </w:rPr>
      </w:pPr>
      <w:r w:rsidRPr="00E20370">
        <w:rPr>
          <w:b/>
        </w:rPr>
        <w:t>AI 15 Pronominiharjoituksia</w:t>
      </w:r>
    </w:p>
    <w:p w:rsidR="00E20370" w:rsidRDefault="00E20370" w:rsidP="00E20370"/>
    <w:p w:rsidR="00E20370" w:rsidRDefault="00E20370" w:rsidP="00E20370">
      <w:pPr>
        <w:pStyle w:val="Luettelokappale"/>
        <w:numPr>
          <w:ilvl w:val="0"/>
          <w:numId w:val="1"/>
        </w:numPr>
      </w:pPr>
      <w:r>
        <w:t xml:space="preserve">Kun mietit, mikä pronomini tulisi, tarkista ensin, mikä on korrelaatti eli mihin viittaat. </w:t>
      </w:r>
    </w:p>
    <w:p w:rsidR="00E20370" w:rsidRDefault="00E20370" w:rsidP="00E20370">
      <w:pPr>
        <w:pStyle w:val="Luettelokappale"/>
        <w:numPr>
          <w:ilvl w:val="0"/>
          <w:numId w:val="1"/>
        </w:numPr>
      </w:pPr>
      <w:r>
        <w:t>Mieti sen jälkeen, käykö pronomini vai pitääkö tarkoite toistaa tai ilmaista toisella tavalla.</w:t>
      </w:r>
    </w:p>
    <w:p w:rsidR="00E20370" w:rsidRDefault="00E20370" w:rsidP="00E20370"/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Uskontoja on monia, eikä niiden väliltä valitseminen tai valitsematta jättäminen ole helppoa. </w:t>
      </w:r>
      <w:r w:rsidRPr="00E20370">
        <w:rPr>
          <w:b/>
        </w:rPr>
        <w:t>Se</w:t>
      </w:r>
      <w:r>
        <w:t xml:space="preserve"> sitoo noudattamaan tiettyjä perinteitä.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korrelaatti on epäselvä (viitataanko ”uskontoja”-sanaan vai valitsemiseen / valitsematta jättämiseen) </w:t>
      </w:r>
      <w:r w:rsidR="005C5577">
        <w:sym w:font="Wingdings" w:char="F0E8"/>
      </w:r>
      <w:r w:rsidR="005C5577">
        <w:t xml:space="preserve"> toista korrelaatti.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 w:rsidRPr="005C5577">
        <w:rPr>
          <w:b/>
        </w:rPr>
        <w:t>Uskonnot</w:t>
      </w:r>
      <w:r>
        <w:t xml:space="preserve"> sitovat noudattamaan tiettyjä perinteitä.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Eri ihmiset hakevat uskonnoilta eri asioita. Toiseen saattaa vedota </w:t>
      </w:r>
      <w:r w:rsidRPr="00E20370">
        <w:rPr>
          <w:b/>
        </w:rPr>
        <w:t>sen</w:t>
      </w:r>
      <w:r>
        <w:t xml:space="preserve"> luoma yhteisöllisyys, kun taas toinen hakee </w:t>
      </w:r>
      <w:r w:rsidRPr="00E20370">
        <w:rPr>
          <w:b/>
        </w:rPr>
        <w:t>sen</w:t>
      </w:r>
      <w:r>
        <w:t xml:space="preserve"> luomia moraalisääntöjä.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korrelaatti on monikossa (uskonnoilta) </w:t>
      </w:r>
      <w:r w:rsidR="005C5577">
        <w:sym w:font="Wingdings" w:char="F0E8"/>
      </w:r>
      <w:r w:rsidR="005C5577">
        <w:t xml:space="preserve"> pronomininkin pitää olla monikossa.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- </w:t>
      </w:r>
      <w:r w:rsidRPr="005C5577">
        <w:rPr>
          <w:b/>
        </w:rPr>
        <w:t>niiden</w:t>
      </w:r>
      <w:r>
        <w:t xml:space="preserve"> luoma yhteisöllisyys - - </w:t>
      </w:r>
      <w:r w:rsidRPr="005C5577">
        <w:rPr>
          <w:b/>
        </w:rPr>
        <w:t>niiden</w:t>
      </w:r>
      <w:r>
        <w:t xml:space="preserve"> luomia moraalisääntöjä.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Ikärajoilla rajoitetaan nuoria tekemästä asioita, jotka eivät ole heille hyväksi. Nuorten mielestä </w:t>
      </w:r>
      <w:r w:rsidRPr="00E20370">
        <w:rPr>
          <w:b/>
        </w:rPr>
        <w:t>ne</w:t>
      </w:r>
      <w:r>
        <w:t xml:space="preserve"> voivat olla turhauttavia, mutta </w:t>
      </w:r>
      <w:r w:rsidRPr="00E20370">
        <w:rPr>
          <w:b/>
        </w:rPr>
        <w:t>ne</w:t>
      </w:r>
      <w:r w:rsidR="005C5577">
        <w:t xml:space="preserve"> on tehty suojelemaan nuoria.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korrelaatti on epäselvä (tarkoitetaanko ikärajoja vai asioita) </w:t>
      </w:r>
      <w:r w:rsidR="005C5577">
        <w:sym w:font="Wingdings" w:char="F0E8"/>
      </w:r>
      <w:r w:rsidR="005C5577">
        <w:t xml:space="preserve"> Toista korrelaatti ensimmäisessä lauseessa.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Nuorten mielestä </w:t>
      </w:r>
      <w:r w:rsidRPr="005C5577">
        <w:rPr>
          <w:b/>
        </w:rPr>
        <w:t>ikärajat</w:t>
      </w:r>
      <w:r>
        <w:t xml:space="preserve"> voivat olla turhauttavia, mutta </w:t>
      </w:r>
      <w:r w:rsidRPr="005C5577">
        <w:rPr>
          <w:b/>
        </w:rPr>
        <w:t>ne</w:t>
      </w:r>
      <w:r>
        <w:t xml:space="preserve"> on tehty - - .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Alkoholi ja tupakka ovat terveydelle vaarallisia. Sen takia niiden käytössä on ikäraja, koska nuoret eivät välttämättä ymmärrä </w:t>
      </w:r>
      <w:r w:rsidRPr="00E20370">
        <w:rPr>
          <w:b/>
        </w:rPr>
        <w:t>sitä</w:t>
      </w:r>
      <w:r>
        <w:t xml:space="preserve"> ja alkoholi vaurioittaa nuorten elimistöä.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Korrelaatti on väärä (se=ikäraja) </w:t>
      </w:r>
      <w:r w:rsidR="005C5577">
        <w:sym w:font="Wingdings" w:char="F0E8"/>
      </w:r>
      <w:r w:rsidR="005C5577">
        <w:t xml:space="preserve"> kerro, mitä asiaa tarkoitetaan.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- nuoret eivät välttämättä ymmärrä </w:t>
      </w:r>
      <w:r w:rsidRPr="005C5577">
        <w:rPr>
          <w:b/>
        </w:rPr>
        <w:t>terveysvaaroja</w:t>
      </w:r>
      <w:r>
        <w:t xml:space="preserve"> ja - -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Esimerkiksi elokuvissa vampyyrit kuvataan täydellisiksi olennoiksi: iho säteilee kauniisti auringossa, tuoksu on hyvä ja </w:t>
      </w:r>
      <w:bookmarkStart w:id="0" w:name="_GoBack"/>
      <w:r w:rsidRPr="0049199A">
        <w:rPr>
          <w:b/>
        </w:rPr>
        <w:t>ne</w:t>
      </w:r>
      <w:r>
        <w:t xml:space="preserve"> </w:t>
      </w:r>
      <w:bookmarkEnd w:id="0"/>
      <w:r>
        <w:t xml:space="preserve">ovat epätodellisen vahvoja. 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Pronomini viittaa edellisiin lauseisiin, ts. korrelaatteina sanat ”iho” ja ”tuoksu”. </w:t>
      </w:r>
      <w:r w:rsidR="005C5577">
        <w:sym w:font="Wingdings" w:char="F0E8"/>
      </w:r>
      <w:r w:rsidR="005C5577">
        <w:t xml:space="preserve"> Kirjoita auki.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- tuoksu on hyvä ja </w:t>
      </w:r>
      <w:r w:rsidRPr="005C5577">
        <w:rPr>
          <w:b/>
        </w:rPr>
        <w:t>vampyyrit</w:t>
      </w:r>
      <w:r>
        <w:t xml:space="preserve"> ovat epätodellisen vahvoja.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Unissa tehdään asioita kuvitteellisesti, eli </w:t>
      </w:r>
      <w:r w:rsidRPr="0049199A">
        <w:rPr>
          <w:b/>
        </w:rPr>
        <w:t>sitä</w:t>
      </w:r>
      <w:r>
        <w:t xml:space="preserve"> ei ole oikeasti koettu.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5C5577" w:rsidRPr="009B1B37">
        <w:rPr>
          <w:b/>
        </w:rPr>
        <w:t>Virhe</w:t>
      </w:r>
      <w:r w:rsidR="005C5577">
        <w:t xml:space="preserve">: Korrelaatti on epäselvä (unissa vai asioita) + se on monikossa </w:t>
      </w:r>
      <w:r w:rsidR="005C5577">
        <w:sym w:font="Wingdings" w:char="F0E8"/>
      </w:r>
      <w:r w:rsidR="005C5577">
        <w:t xml:space="preserve"> Kerro, mitä tarkoitetaan.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lastRenderedPageBreak/>
        <w:t xml:space="preserve">- - eli </w:t>
      </w:r>
      <w:r w:rsidRPr="005C5577">
        <w:rPr>
          <w:b/>
        </w:rPr>
        <w:t>tapahtumia</w:t>
      </w:r>
      <w:r>
        <w:t xml:space="preserve"> ei ole oikeasti koettu. (Voisi periaatteessa olla myös ”asioita”, mutta silloin tulee toistoa.)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Yleisesti ikärajat ovat hyviä. Pienellä muokkauksella niistä saisi todella hyviä. </w:t>
      </w:r>
      <w:r w:rsidRPr="0049199A">
        <w:rPr>
          <w:b/>
        </w:rPr>
        <w:t>Niiden</w:t>
      </w:r>
      <w:r>
        <w:t xml:space="preserve"> lisäksi kannattaisi tehdä jotain, mikä perustelisi ikärajoja paremmin. </w:t>
      </w:r>
      <w:r w:rsidR="005C5577">
        <w:sym w:font="Wingdings" w:char="F0E8"/>
      </w:r>
      <w:r w:rsidR="005C5577">
        <w:t xml:space="preserve"> </w:t>
      </w:r>
      <w:r w:rsidR="009B1B37">
        <w:rPr>
          <w:b/>
        </w:rPr>
        <w:t xml:space="preserve">Virhe: </w:t>
      </w:r>
      <w:r w:rsidR="005C5577">
        <w:t xml:space="preserve">Pronomini viittaa sanaan ”ikärajat” </w:t>
      </w:r>
      <w:r w:rsidR="005C5577">
        <w:sym w:font="Wingdings" w:char="F0E8"/>
      </w:r>
      <w:r w:rsidR="005C5577">
        <w:t xml:space="preserve"> pitää kertoa, mitä tarkoitetaan.</w:t>
      </w:r>
    </w:p>
    <w:p w:rsidR="005C5577" w:rsidRDefault="005C5577" w:rsidP="005C557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</w:t>
      </w:r>
      <w:r w:rsidRPr="005C5577">
        <w:rPr>
          <w:b/>
        </w:rPr>
        <w:t>- Ikärajojen asettamisen</w:t>
      </w:r>
      <w:r>
        <w:t xml:space="preserve"> lisäksi pitäisi tehdä jotain, mikä perustelisi </w:t>
      </w:r>
      <w:r w:rsidRPr="005C5577">
        <w:rPr>
          <w:b/>
        </w:rPr>
        <w:t>rajoituksia</w:t>
      </w:r>
      <w:r>
        <w:t xml:space="preserve"> paremmin. (kannattaa muuttaa jälkimmäinen ”ikärajoja”-sana, jotta ei tule toistoa)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Jokaisen täytyy siis joskus olla yksin, ja </w:t>
      </w:r>
      <w:r w:rsidRPr="0049199A">
        <w:rPr>
          <w:b/>
        </w:rPr>
        <w:t>se</w:t>
      </w:r>
      <w:r>
        <w:t xml:space="preserve"> kuuluu ihmisen luontoon. Pitää kuitenkin olla varovainen, ettei </w:t>
      </w:r>
      <w:r w:rsidRPr="0049199A">
        <w:rPr>
          <w:b/>
        </w:rPr>
        <w:t>se</w:t>
      </w:r>
      <w:r>
        <w:t xml:space="preserve"> mene liiallisuuksiin.</w:t>
      </w:r>
      <w:r w:rsidR="005C5577">
        <w:t xml:space="preserve"> </w:t>
      </w:r>
      <w:r w:rsidR="005C5577">
        <w:sym w:font="Wingdings" w:char="F0E8"/>
      </w:r>
      <w:r w:rsidR="005C5577">
        <w:t xml:space="preserve"> </w:t>
      </w:r>
      <w:r w:rsidR="009B1B37">
        <w:rPr>
          <w:b/>
        </w:rPr>
        <w:t xml:space="preserve">Virhe: </w:t>
      </w:r>
      <w:r w:rsidR="005C5577">
        <w:t>Korrelaatti on epäselvä</w:t>
      </w:r>
      <w:r w:rsidR="00223567">
        <w:t xml:space="preserve">, yritetään kaiketi viitata ”olla yksin” kokonaisuuteen, mutta verbiin ei voi viitata. </w:t>
      </w:r>
      <w:r w:rsidR="00223567">
        <w:sym w:font="Wingdings" w:char="F0E8"/>
      </w:r>
      <w:r w:rsidR="00223567">
        <w:t xml:space="preserve"> Pitää kertoa lukijalle.</w:t>
      </w:r>
    </w:p>
    <w:p w:rsidR="00223567" w:rsidRDefault="00223567" w:rsidP="00223567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- ettei </w:t>
      </w:r>
      <w:r w:rsidRPr="00223567">
        <w:rPr>
          <w:b/>
        </w:rPr>
        <w:t>yksin oleminen</w:t>
      </w:r>
      <w:r>
        <w:t xml:space="preserve"> mene liiallisuuksiin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Täysi-ikäisen tulisi jo ymmärtää riskit ja ottaa vastuu siitä, että hänen alkoholin juonti on vastuuntuntoista. </w:t>
      </w:r>
      <w:r w:rsidRPr="0049199A">
        <w:rPr>
          <w:b/>
        </w:rPr>
        <w:t>Heidän</w:t>
      </w:r>
      <w:r>
        <w:t xml:space="preserve"> tulisi ymmärtää, että mitään ajoneuvoa ei tule ajaa humalassa vaan taksi on hyvä vaihtoehto.</w:t>
      </w:r>
      <w:r w:rsidR="00D10AE1">
        <w:t xml:space="preserve"> </w:t>
      </w:r>
      <w:r w:rsidR="00D10AE1">
        <w:sym w:font="Wingdings" w:char="F0E8"/>
      </w:r>
      <w:r w:rsidR="00D10AE1">
        <w:t xml:space="preserve"> </w:t>
      </w:r>
      <w:r w:rsidR="009B1B37">
        <w:rPr>
          <w:b/>
        </w:rPr>
        <w:t xml:space="preserve">Virhe: </w:t>
      </w:r>
      <w:r w:rsidR="00D10AE1">
        <w:t xml:space="preserve">Korrelaatti on yksikössä (täysi-ikäisen) </w:t>
      </w:r>
      <w:r w:rsidR="00D10AE1">
        <w:sym w:font="Wingdings" w:char="F0E8"/>
      </w:r>
      <w:r w:rsidR="00D10AE1">
        <w:t xml:space="preserve"> pronomininkin pitää olla. (Huom! Ensimmäisessä virkkeessä on myös omistusliitevirhe. Lisäksi virkkeissä on toistoa)</w:t>
      </w:r>
    </w:p>
    <w:p w:rsidR="00D10AE1" w:rsidRDefault="00D10AE1" w:rsidP="00D10AE1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Täysi-ikäisen tulisi jo ymmärtää riskit ja ottaa vastuu siitä, että hänen </w:t>
      </w:r>
      <w:r w:rsidRPr="00D10AE1">
        <w:rPr>
          <w:b/>
        </w:rPr>
        <w:t>alkoholinkäyttönsä</w:t>
      </w:r>
      <w:r>
        <w:t xml:space="preserve"> on vastuuntuntoista. </w:t>
      </w:r>
      <w:r>
        <w:rPr>
          <w:b/>
        </w:rPr>
        <w:t>Hänen</w:t>
      </w:r>
      <w:r>
        <w:t xml:space="preserve"> tulisi </w:t>
      </w:r>
      <w:r w:rsidRPr="00D10AE1">
        <w:rPr>
          <w:b/>
        </w:rPr>
        <w:t>tajuta</w:t>
      </w:r>
      <w:r>
        <w:t>, että - -.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Sitten on vielä kulttuurillinen puoli, </w:t>
      </w:r>
      <w:r w:rsidRPr="0049199A">
        <w:rPr>
          <w:b/>
        </w:rPr>
        <w:t>niihin</w:t>
      </w:r>
      <w:r>
        <w:t xml:space="preserve"> maahanmuuttajat ovat tuoneet paljon hyviä, mutta myös </w:t>
      </w:r>
      <w:r w:rsidRPr="0049199A">
        <w:rPr>
          <w:b/>
        </w:rPr>
        <w:t>jonkun</w:t>
      </w:r>
      <w:r>
        <w:t xml:space="preserve"> verran huonoja puolia.</w:t>
      </w:r>
      <w:r w:rsidR="00D10AE1">
        <w:t xml:space="preserve"> </w:t>
      </w:r>
      <w:r w:rsidR="00D10AE1">
        <w:sym w:font="Wingdings" w:char="F0E8"/>
      </w:r>
      <w:r w:rsidR="00D10AE1">
        <w:t xml:space="preserve"> </w:t>
      </w:r>
      <w:r w:rsidR="009B1B37">
        <w:rPr>
          <w:b/>
        </w:rPr>
        <w:t xml:space="preserve">Virhe: </w:t>
      </w:r>
      <w:r w:rsidR="00D10AE1">
        <w:t>”niihin”-pronominin korrelaatti on epäselvä (Mihin?), ”joku”-sanaa käytetään viitattaessa henkilöön, ”jokin”-sanaa asiaan. (Huom! Virkkeissä muitakin ongelmia!)</w:t>
      </w:r>
    </w:p>
    <w:p w:rsidR="00D10AE1" w:rsidRDefault="00D10AE1" w:rsidP="00D10AE1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Asiassa on myös </w:t>
      </w:r>
      <w:r w:rsidRPr="009B1B37">
        <w:rPr>
          <w:b/>
        </w:rPr>
        <w:t>kulttuurinen</w:t>
      </w:r>
      <w:r>
        <w:t xml:space="preserve"> puoli. </w:t>
      </w:r>
      <w:r w:rsidRPr="009B1B37">
        <w:rPr>
          <w:b/>
        </w:rPr>
        <w:t>Kulttuurin monipuolistumiseen</w:t>
      </w:r>
      <w:r>
        <w:t xml:space="preserve"> maahanmuuttajat ovat tuoneet paljon hyviä asioita, mutta myös </w:t>
      </w:r>
      <w:r w:rsidRPr="009B1B37">
        <w:rPr>
          <w:b/>
        </w:rPr>
        <w:t>siihen</w:t>
      </w:r>
      <w:r>
        <w:t xml:space="preserve"> liittyy </w:t>
      </w:r>
      <w:r w:rsidRPr="009B1B37">
        <w:rPr>
          <w:b/>
        </w:rPr>
        <w:t>jonkin</w:t>
      </w:r>
      <w:r>
        <w:t xml:space="preserve"> verran ongelmia. </w:t>
      </w:r>
    </w:p>
    <w:p w:rsidR="0049199A" w:rsidRDefault="0049199A" w:rsidP="0049199A">
      <w:pPr>
        <w:spacing w:before="240" w:after="240" w:line="276" w:lineRule="auto"/>
      </w:pPr>
    </w:p>
    <w:p w:rsidR="00E20370" w:rsidRDefault="00E20370" w:rsidP="00E20370">
      <w:pPr>
        <w:pStyle w:val="Luettelokappale"/>
        <w:numPr>
          <w:ilvl w:val="0"/>
          <w:numId w:val="5"/>
        </w:numPr>
        <w:spacing w:before="240" w:after="240" w:line="276" w:lineRule="auto"/>
      </w:pPr>
      <w:r>
        <w:t xml:space="preserve">Kauhuelokuvien ikärajat ovat mielestäni hyvä esimerkki, sillä lapset eivät vielä välttämättä ymmärrä </w:t>
      </w:r>
      <w:r w:rsidRPr="0049199A">
        <w:rPr>
          <w:b/>
        </w:rPr>
        <w:t>niiden</w:t>
      </w:r>
      <w:r>
        <w:t xml:space="preserve"> olevan tarua ja voivat traumatisoitua pahastikin. </w:t>
      </w:r>
      <w:r w:rsidR="009B1B37">
        <w:sym w:font="Wingdings" w:char="F0E8"/>
      </w:r>
      <w:r w:rsidR="009B1B37">
        <w:t xml:space="preserve"> </w:t>
      </w:r>
      <w:r w:rsidR="009B1B37" w:rsidRPr="009B1B37">
        <w:rPr>
          <w:b/>
        </w:rPr>
        <w:t>Virhe</w:t>
      </w:r>
      <w:r w:rsidR="009B1B37">
        <w:t xml:space="preserve">: ”niiden” viittaa ”ikärajat”-sanaan eli korrelaatti on väärä. </w:t>
      </w:r>
    </w:p>
    <w:p w:rsidR="00B715A7" w:rsidRDefault="009B1B37" w:rsidP="00E20370">
      <w:pPr>
        <w:pStyle w:val="Luettelokappale"/>
        <w:numPr>
          <w:ilvl w:val="1"/>
          <w:numId w:val="5"/>
        </w:numPr>
        <w:spacing w:before="240" w:after="240" w:line="276" w:lineRule="auto"/>
      </w:pPr>
      <w:r>
        <w:t xml:space="preserve">- - lapset eivät vielä välttämättä ymmärrä </w:t>
      </w:r>
      <w:r w:rsidRPr="009B1B37">
        <w:rPr>
          <w:b/>
        </w:rPr>
        <w:t>elokuvien</w:t>
      </w:r>
      <w:r>
        <w:t xml:space="preserve"> olevan - -</w:t>
      </w:r>
    </w:p>
    <w:sectPr w:rsidR="00B715A7" w:rsidSect="00B715A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B06"/>
    <w:multiLevelType w:val="hybridMultilevel"/>
    <w:tmpl w:val="AC6C2826"/>
    <w:lvl w:ilvl="0" w:tplc="5A5CEB0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451E"/>
    <w:multiLevelType w:val="hybridMultilevel"/>
    <w:tmpl w:val="C860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13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7D7EE9"/>
    <w:multiLevelType w:val="multilevel"/>
    <w:tmpl w:val="C860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12A27"/>
    <w:multiLevelType w:val="multilevel"/>
    <w:tmpl w:val="0409001F"/>
    <w:numStyleLink w:val="111111"/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>
    <w:useFELayout/>
  </w:compat>
  <w:rsids>
    <w:rsidRoot w:val="00E20370"/>
    <w:rsid w:val="00223567"/>
    <w:rsid w:val="0049199A"/>
    <w:rsid w:val="005C5577"/>
    <w:rsid w:val="00925148"/>
    <w:rsid w:val="009B1B37"/>
    <w:rsid w:val="00AA3304"/>
    <w:rsid w:val="00B715A7"/>
    <w:rsid w:val="00D10AE1"/>
    <w:rsid w:val="00E2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03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037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9199A"/>
    <w:rPr>
      <w:rFonts w:ascii="Lucida Grande" w:hAnsi="Lucida Grande" w:cs="Lucida Grande"/>
      <w:sz w:val="18"/>
      <w:szCs w:val="18"/>
    </w:rPr>
  </w:style>
  <w:style w:type="numbering" w:styleId="111111">
    <w:name w:val="Outline List 2"/>
    <w:basedOn w:val="Eiluetteloa"/>
    <w:uiPriority w:val="99"/>
    <w:semiHidden/>
    <w:unhideWhenUsed/>
    <w:rsid w:val="00E20370"/>
    <w:pPr>
      <w:numPr>
        <w:numId w:val="4"/>
      </w:numPr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19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203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0370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49199A"/>
    <w:rPr>
      <w:rFonts w:ascii="Lucida Grande" w:hAnsi="Lucida Grande" w:cs="Lucida Grande"/>
      <w:sz w:val="18"/>
      <w:szCs w:val="18"/>
    </w:rPr>
  </w:style>
  <w:style w:type="numbering" w:styleId="111111">
    <w:name w:val="Outline List 2"/>
    <w:basedOn w:val="Eiluetteloa"/>
    <w:uiPriority w:val="99"/>
    <w:semiHidden/>
    <w:unhideWhenUsed/>
    <w:rsid w:val="00E20370"/>
    <w:pPr>
      <w:numPr>
        <w:numId w:val="4"/>
      </w:numPr>
    </w:p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4919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Lintunen</dc:creator>
  <cp:lastModifiedBy>Terhi</cp:lastModifiedBy>
  <cp:revision>4</cp:revision>
  <cp:lastPrinted>2014-11-19T07:58:00Z</cp:lastPrinted>
  <dcterms:created xsi:type="dcterms:W3CDTF">2014-11-21T06:57:00Z</dcterms:created>
  <dcterms:modified xsi:type="dcterms:W3CDTF">2014-11-21T07:21:00Z</dcterms:modified>
</cp:coreProperties>
</file>