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4208" w14:textId="77777777" w:rsidR="005B4BD8" w:rsidRDefault="005B4BD8" w:rsidP="005B4BD8">
      <w:r>
        <w:t>2. Prosentit ja juuret</w:t>
      </w:r>
    </w:p>
    <w:p w14:paraId="3F330BB1" w14:textId="77777777" w:rsidR="005B4BD8" w:rsidRPr="00AC7513" w:rsidRDefault="005B4BD8" w:rsidP="005B4BD8">
      <w:pPr>
        <w:rPr>
          <w:b/>
          <w:bCs/>
        </w:rPr>
      </w:pPr>
      <w:r w:rsidRPr="00AC7513">
        <w:rPr>
          <w:b/>
          <w:bCs/>
        </w:rPr>
        <w:t>Esimerkki 1. Prosentti</w:t>
      </w:r>
    </w:p>
    <w:p w14:paraId="24545686" w14:textId="77777777" w:rsidR="005B4BD8" w:rsidRDefault="005B4BD8" w:rsidP="005B4BD8">
      <w:r w:rsidRPr="009B362B">
        <w:rPr>
          <w:noProof/>
        </w:rPr>
        <w:drawing>
          <wp:inline distT="0" distB="0" distL="0" distR="0" wp14:anchorId="4C8B42B6" wp14:editId="158B2FFD">
            <wp:extent cx="6120130" cy="2101850"/>
            <wp:effectExtent l="0" t="0" r="0" b="0"/>
            <wp:docPr id="298225496" name="Kuva 1" descr="Kuva, joka sisältää kohteen teksti, kuvakaappaus, F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225496" name="Kuva 1" descr="Kuva, joka sisältää kohteen teksti, kuvakaappaus, Fontti&#10;&#10;Kuvaus luotu automaattisesti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8289F" w14:textId="77777777" w:rsidR="005B4BD8" w:rsidRDefault="005B4BD8" w:rsidP="005B4BD8">
      <w:r>
        <w:t>Ratkaisu:</w:t>
      </w:r>
    </w:p>
    <w:p w14:paraId="7C2D6933" w14:textId="595434B4" w:rsidR="005B4BD8" w:rsidRDefault="005B4BD8" w:rsidP="005B4BD8">
      <w:pPr>
        <w:pStyle w:val="Luettelokappale"/>
        <w:numPr>
          <w:ilvl w:val="0"/>
          <w:numId w:val="1"/>
        </w:numPr>
      </w:pPr>
      <w:r>
        <w:t>Lasketaan voitto tukkuhinnasta:</w:t>
      </w:r>
    </w:p>
    <w:p w14:paraId="7C295B0D" w14:textId="30E93923" w:rsidR="005B4BD8" w:rsidRPr="005B4BD8" w:rsidRDefault="005B4BD8" w:rsidP="005B4BD8">
      <w:pPr>
        <w:pStyle w:val="Luettelokappale"/>
        <w:rPr>
          <w:rFonts w:eastAsiaTheme="minorEastAsia"/>
          <w:color w:val="FF0000"/>
        </w:rPr>
      </w:pPr>
      <m:oMath>
        <m:r>
          <w:rPr>
            <w:rFonts w:ascii="Cambria Math" w:hAnsi="Cambria Math"/>
          </w:rPr>
          <m:t>1,20*120 €=144 €</m:t>
        </m:r>
      </m:oMath>
      <w:r>
        <w:rPr>
          <w:rFonts w:eastAsiaTheme="minorEastAsia"/>
        </w:rPr>
        <w:t xml:space="preserve">   </w:t>
      </w:r>
      <w:r>
        <w:rPr>
          <w:rFonts w:eastAsiaTheme="minorEastAsia"/>
          <w:color w:val="FF0000"/>
        </w:rPr>
        <w:t>takin hinta alennuksen jälkeen</w:t>
      </w:r>
    </w:p>
    <w:p w14:paraId="35BC7333" w14:textId="77777777" w:rsidR="005B4BD8" w:rsidRDefault="005B4BD8" w:rsidP="005B4BD8">
      <w:pPr>
        <w:pStyle w:val="Luettelokappale"/>
        <w:rPr>
          <w:rFonts w:eastAsiaTheme="minorEastAsia"/>
        </w:rPr>
      </w:pPr>
    </w:p>
    <w:p w14:paraId="16EDC910" w14:textId="2BE3E260" w:rsidR="005B4BD8" w:rsidRDefault="005B4BD8" w:rsidP="005B4BD8">
      <w:pPr>
        <w:pStyle w:val="Luettelokappale"/>
        <w:rPr>
          <w:rFonts w:eastAsiaTheme="minorEastAsia"/>
        </w:rPr>
      </w:pPr>
      <w:r>
        <w:rPr>
          <w:rFonts w:eastAsiaTheme="minorEastAsia"/>
        </w:rPr>
        <w:t>Merkitään alkuperäistä myyntihintaa kirjaimella x.</w:t>
      </w:r>
    </w:p>
    <w:p w14:paraId="4D6002D2" w14:textId="481175DE" w:rsidR="005B4BD8" w:rsidRDefault="005B4BD8" w:rsidP="005B4BD8">
      <w:pPr>
        <w:pStyle w:val="Luettelokappale"/>
        <w:rPr>
          <w:rFonts w:eastAsiaTheme="minorEastAsia"/>
        </w:rPr>
      </w:pPr>
      <w:r>
        <w:rPr>
          <w:rFonts w:eastAsiaTheme="minorEastAsia"/>
        </w:rPr>
        <w:t xml:space="preserve">10 % alennuksen jälkeen takin hinta on 0,90x. </w:t>
      </w:r>
    </w:p>
    <w:p w14:paraId="19501A3B" w14:textId="77777777" w:rsidR="005B4BD8" w:rsidRDefault="005B4BD8" w:rsidP="005B4BD8">
      <w:pPr>
        <w:pStyle w:val="Luettelokappale"/>
        <w:rPr>
          <w:rFonts w:eastAsiaTheme="minorEastAsia"/>
        </w:rPr>
      </w:pPr>
    </w:p>
    <w:p w14:paraId="3DDC2DBB" w14:textId="5E8023CE" w:rsidR="005B4BD8" w:rsidRDefault="005B4BD8" w:rsidP="005B4BD8">
      <w:pPr>
        <w:pStyle w:val="Luettelokappale"/>
        <w:rPr>
          <w:rFonts w:eastAsiaTheme="minorEastAsia"/>
        </w:rPr>
      </w:pPr>
      <w:r>
        <w:rPr>
          <w:rFonts w:eastAsiaTheme="minorEastAsia"/>
        </w:rPr>
        <w:t>Muodostetaan myyntihintaa kuvaava yhtälö ja ratkaistaan x:</w:t>
      </w:r>
    </w:p>
    <w:p w14:paraId="62F5D88F" w14:textId="73873950" w:rsidR="005B4BD8" w:rsidRDefault="005B4BD8" w:rsidP="005B4BD8">
      <w:pPr>
        <w:pStyle w:val="Luettelokappale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0,90x=144 ∥:0,90</m:t>
        </m:r>
      </m:oMath>
      <w:r>
        <w:rPr>
          <w:rFonts w:eastAsiaTheme="minorEastAsia"/>
        </w:rPr>
        <w:t xml:space="preserve"> </w:t>
      </w:r>
    </w:p>
    <w:p w14:paraId="35A41E5F" w14:textId="768FAC8E" w:rsidR="005B4BD8" w:rsidRDefault="005B4BD8" w:rsidP="005B4BD8">
      <w:pPr>
        <w:pStyle w:val="Luettelokappale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x=160 </m:t>
        </m:r>
      </m:oMath>
      <w:r>
        <w:rPr>
          <w:rFonts w:eastAsiaTheme="minorEastAsia"/>
        </w:rPr>
        <w:t xml:space="preserve"> </w:t>
      </w:r>
    </w:p>
    <w:p w14:paraId="6803297D" w14:textId="77777777" w:rsidR="005B4BD8" w:rsidRDefault="005B4BD8" w:rsidP="005B4BD8">
      <w:pPr>
        <w:pStyle w:val="Luettelokappale"/>
        <w:rPr>
          <w:rFonts w:eastAsiaTheme="minorEastAsia"/>
        </w:rPr>
      </w:pPr>
    </w:p>
    <w:p w14:paraId="40DBB7DE" w14:textId="3A58E197" w:rsidR="005B4BD8" w:rsidRDefault="005B4BD8" w:rsidP="005B4BD8">
      <w:pPr>
        <w:pStyle w:val="Luettelokappale"/>
        <w:rPr>
          <w:rFonts w:eastAsiaTheme="minorEastAsia"/>
        </w:rPr>
      </w:pPr>
      <w:r>
        <w:rPr>
          <w:rFonts w:eastAsiaTheme="minorEastAsia"/>
        </w:rPr>
        <w:t>Vastaus: Myyntihinnan on oltava 160 €.</w:t>
      </w:r>
    </w:p>
    <w:p w14:paraId="67FAF691" w14:textId="77777777" w:rsidR="005B4BD8" w:rsidRDefault="005B4BD8" w:rsidP="005B4BD8">
      <w:pPr>
        <w:pStyle w:val="Luettelokappale"/>
        <w:rPr>
          <w:rFonts w:eastAsiaTheme="minorEastAsia"/>
        </w:rPr>
      </w:pPr>
    </w:p>
    <w:p w14:paraId="060CD05C" w14:textId="1B2F6906" w:rsidR="005B4BD8" w:rsidRDefault="005B4BD8" w:rsidP="005B4BD8">
      <w:pPr>
        <w:pStyle w:val="Luettelokappal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Lasketaan voitto tukkuhinnasta:</w:t>
      </w:r>
    </w:p>
    <w:p w14:paraId="27175BD7" w14:textId="4F89F0F6" w:rsidR="005B4BD8" w:rsidRDefault="007E4D13" w:rsidP="005B4BD8">
      <w:pPr>
        <w:pStyle w:val="Luettelokappale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1,20*140 €=168 €</m:t>
        </m:r>
      </m:oMath>
      <w:r>
        <w:rPr>
          <w:rFonts w:eastAsiaTheme="minorEastAsia"/>
        </w:rPr>
        <w:t xml:space="preserve"> </w:t>
      </w:r>
    </w:p>
    <w:p w14:paraId="379AA49D" w14:textId="1609C91B" w:rsidR="007E4D13" w:rsidRDefault="007E4D13" w:rsidP="005B4BD8">
      <w:pPr>
        <w:pStyle w:val="Luettelokappale"/>
        <w:rPr>
          <w:rFonts w:eastAsiaTheme="minorEastAsia"/>
        </w:rPr>
      </w:pPr>
      <w:r>
        <w:rPr>
          <w:rFonts w:eastAsiaTheme="minorEastAsia"/>
        </w:rPr>
        <w:t>Merkitään alennuksen prosenttikerrointa kirjaimella x.</w:t>
      </w:r>
    </w:p>
    <w:p w14:paraId="61AF1D74" w14:textId="54E3BFE2" w:rsidR="007E4D13" w:rsidRDefault="007E4D13" w:rsidP="005B4BD8">
      <w:pPr>
        <w:pStyle w:val="Luettelokappale"/>
        <w:rPr>
          <w:rFonts w:eastAsiaTheme="minorEastAsia"/>
        </w:rPr>
      </w:pPr>
      <w:r>
        <w:rPr>
          <w:rFonts w:eastAsiaTheme="minorEastAsia"/>
        </w:rPr>
        <w:t xml:space="preserve">Muodostetaan yhtälö: </w:t>
      </w:r>
    </w:p>
    <w:p w14:paraId="3815CAFB" w14:textId="589D2AAD" w:rsidR="007E4D13" w:rsidRDefault="007E4D13" w:rsidP="005B4BD8">
      <w:pPr>
        <w:pStyle w:val="Luettelokappale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199x=168  ∥:199</m:t>
        </m:r>
      </m:oMath>
      <w:r>
        <w:rPr>
          <w:rFonts w:eastAsiaTheme="minorEastAsia"/>
        </w:rPr>
        <w:t xml:space="preserve"> </w:t>
      </w:r>
    </w:p>
    <w:p w14:paraId="778FABFD" w14:textId="5DC606DD" w:rsidR="007E4D13" w:rsidRDefault="007E4D13" w:rsidP="005B4BD8">
      <w:pPr>
        <w:pStyle w:val="Luettelokappale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x=0,84422…≈0,8442</m:t>
        </m:r>
      </m:oMath>
      <w:r>
        <w:rPr>
          <w:rFonts w:eastAsiaTheme="minorEastAsia"/>
        </w:rPr>
        <w:t xml:space="preserve"> </w:t>
      </w:r>
    </w:p>
    <w:p w14:paraId="1C7194CC" w14:textId="73C7F1CB" w:rsidR="007E4D13" w:rsidRDefault="007E4D13" w:rsidP="005B4BD8">
      <w:pPr>
        <w:pStyle w:val="Luettelokappale"/>
        <w:rPr>
          <w:rFonts w:eastAsiaTheme="minorEastAsia"/>
        </w:rPr>
      </w:pPr>
      <w:r>
        <w:rPr>
          <w:rFonts w:eastAsiaTheme="minorEastAsia"/>
        </w:rPr>
        <w:t xml:space="preserve">Hintaa voi siis alentaa </w:t>
      </w:r>
      <m:oMath>
        <m:r>
          <w:rPr>
            <w:rFonts w:ascii="Cambria Math" w:eastAsiaTheme="minorEastAsia" w:hAnsi="Cambria Math"/>
          </w:rPr>
          <m:t>100 %-84,42 %=15,57 %.</m:t>
        </m:r>
      </m:oMath>
    </w:p>
    <w:p w14:paraId="5FC6F032" w14:textId="77777777" w:rsidR="007E4D13" w:rsidRPr="007E4D13" w:rsidRDefault="007E4D13" w:rsidP="005B4BD8">
      <w:pPr>
        <w:pStyle w:val="Luettelokappale"/>
        <w:rPr>
          <w:rFonts w:eastAsiaTheme="minorEastAsia"/>
        </w:rPr>
      </w:pPr>
    </w:p>
    <w:p w14:paraId="47A85F74" w14:textId="371D67A5" w:rsidR="007E4D13" w:rsidRDefault="007E4D13" w:rsidP="005B4BD8">
      <w:pPr>
        <w:pStyle w:val="Luettelokappale"/>
        <w:rPr>
          <w:rFonts w:eastAsiaTheme="minorEastAsia"/>
        </w:rPr>
      </w:pPr>
      <w:r>
        <w:rPr>
          <w:rFonts w:eastAsiaTheme="minorEastAsia"/>
        </w:rPr>
        <w:t>Vastaus: Alennus voi olla siis kokonaislukuna enintään 15 %</w:t>
      </w:r>
    </w:p>
    <w:p w14:paraId="7A1C14E5" w14:textId="77777777" w:rsidR="007E4D13" w:rsidRDefault="007E4D13" w:rsidP="007E4D13">
      <w:pPr>
        <w:rPr>
          <w:rFonts w:eastAsiaTheme="minorEastAsia"/>
        </w:rPr>
      </w:pPr>
    </w:p>
    <w:p w14:paraId="20494C81" w14:textId="640928D1" w:rsidR="007E4D13" w:rsidRDefault="007E4D13" w:rsidP="007E4D13">
      <w:pPr>
        <w:rPr>
          <w:rFonts w:eastAsiaTheme="minorEastAsia"/>
        </w:rPr>
      </w:pPr>
      <w:r>
        <w:rPr>
          <w:rFonts w:eastAsiaTheme="minorEastAsia"/>
        </w:rPr>
        <w:t>Esimerkki 2. Prosenteilla vertailua</w:t>
      </w:r>
    </w:p>
    <w:p w14:paraId="339FDAB4" w14:textId="16960C0D" w:rsidR="007E4D13" w:rsidRDefault="007E4D13" w:rsidP="007E4D13">
      <w:pPr>
        <w:rPr>
          <w:rFonts w:eastAsiaTheme="minorEastAsia"/>
        </w:rPr>
      </w:pPr>
      <w:r w:rsidRPr="00AC7513">
        <w:rPr>
          <w:noProof/>
        </w:rPr>
        <w:lastRenderedPageBreak/>
        <w:drawing>
          <wp:inline distT="0" distB="0" distL="0" distR="0" wp14:anchorId="15590E57" wp14:editId="3E0AB31F">
            <wp:extent cx="6120130" cy="3695700"/>
            <wp:effectExtent l="0" t="0" r="0" b="0"/>
            <wp:docPr id="805276793" name="Kuva 1" descr="Kuva, joka sisältää kohteen teksti, kuvakaappaus, Fontti, numero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5276793" name="Kuva 1" descr="Kuva, joka sisältää kohteen teksti, kuvakaappaus, Fontti, numero&#10;&#10;Kuvaus luotu automaattisesti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557E2" w14:textId="77777777" w:rsidR="009A40D6" w:rsidRDefault="009A40D6" w:rsidP="007E4D13">
      <w:pPr>
        <w:rPr>
          <w:rFonts w:eastAsiaTheme="minorEastAsia"/>
        </w:rPr>
      </w:pPr>
    </w:p>
    <w:p w14:paraId="301BC46A" w14:textId="0D7B5CD3" w:rsidR="007E4D13" w:rsidRDefault="007E4D13" w:rsidP="007E4D13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Ratkaisu: </w:t>
      </w:r>
    </w:p>
    <w:p w14:paraId="5BB722CE" w14:textId="65C95A0D" w:rsidR="007E4D13" w:rsidRPr="007E4D13" w:rsidRDefault="007E4D13" w:rsidP="007E4D13">
      <w:pPr>
        <w:pStyle w:val="Luettelokappale"/>
        <w:numPr>
          <w:ilvl w:val="0"/>
          <w:numId w:val="2"/>
        </w:numPr>
        <w:rPr>
          <w:rFonts w:eastAsiaTheme="minorEastAsia"/>
          <w:b/>
          <w:bCs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130-95</m:t>
            </m:r>
          </m:num>
          <m:den>
            <m:r>
              <w:rPr>
                <w:rFonts w:ascii="Cambria Math" w:eastAsiaTheme="minorEastAsia" w:hAnsi="Cambria Math"/>
              </w:rPr>
              <m:t>130</m:t>
            </m:r>
          </m:den>
        </m:f>
        <m:r>
          <w:rPr>
            <w:rFonts w:ascii="Cambria Math" w:eastAsiaTheme="minorEastAsia" w:hAnsi="Cambria Math"/>
          </w:rPr>
          <m:t>=0,2693…≈0,269=26,9 %</m:t>
        </m:r>
      </m:oMath>
    </w:p>
    <w:p w14:paraId="0AF871DF" w14:textId="77777777" w:rsidR="007E4D13" w:rsidRDefault="007E4D13" w:rsidP="007E4D13">
      <w:pPr>
        <w:rPr>
          <w:rFonts w:eastAsiaTheme="minorEastAsia"/>
          <w:b/>
          <w:bCs/>
        </w:rPr>
      </w:pPr>
    </w:p>
    <w:p w14:paraId="0530DB41" w14:textId="7BD6BF8E" w:rsidR="007E4D13" w:rsidRPr="007E4D13" w:rsidRDefault="007E4D13" w:rsidP="007E4D13">
      <w:pPr>
        <w:pStyle w:val="Luettelokappale"/>
        <w:numPr>
          <w:ilvl w:val="0"/>
          <w:numId w:val="2"/>
        </w:num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 xml:space="preserve">2025: </w:t>
      </w:r>
      <m:oMath>
        <m:r>
          <m:rPr>
            <m:sty m:val="bi"/>
          </m:rPr>
          <w:rPr>
            <w:rFonts w:ascii="Cambria Math" w:eastAsiaTheme="minorEastAsia" w:hAnsi="Cambria Math"/>
          </w:rPr>
          <m:t>0,85*95=80,75 (</m:t>
        </m:r>
        <m:f>
          <m:fP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g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km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>)</m:t>
        </m:r>
      </m:oMath>
    </w:p>
    <w:p w14:paraId="61D5293F" w14:textId="77777777" w:rsidR="009A40D6" w:rsidRDefault="009A40D6" w:rsidP="005B4BD8">
      <w:pPr>
        <w:pStyle w:val="Luettelokappale"/>
        <w:rPr>
          <w:rFonts w:eastAsiaTheme="minorEastAsia"/>
        </w:rPr>
      </w:pPr>
    </w:p>
    <w:p w14:paraId="70A4F474" w14:textId="77777777" w:rsidR="009A40D6" w:rsidRDefault="009A40D6" w:rsidP="005B4BD8">
      <w:pPr>
        <w:pStyle w:val="Luettelokappale"/>
        <w:rPr>
          <w:rFonts w:eastAsiaTheme="minorEastAsia"/>
        </w:rPr>
      </w:pPr>
      <w:r>
        <w:rPr>
          <w:rFonts w:eastAsiaTheme="minorEastAsia"/>
        </w:rPr>
        <w:t xml:space="preserve">2030: </w:t>
      </w:r>
      <m:oMath>
        <m:r>
          <w:rPr>
            <w:rFonts w:ascii="Cambria Math" w:eastAsiaTheme="minorEastAsia" w:hAnsi="Cambria Math"/>
          </w:rPr>
          <m:t>0,625*95=59,375 (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g</m:t>
            </m:r>
          </m:num>
          <m:den>
            <m:r>
              <w:rPr>
                <w:rFonts w:ascii="Cambria Math" w:eastAsiaTheme="minorEastAsia" w:hAnsi="Cambria Math"/>
              </w:rPr>
              <m:t>km</m:t>
            </m:r>
          </m:den>
        </m:f>
        <m:r>
          <w:rPr>
            <w:rFonts w:ascii="Cambria Math" w:eastAsiaTheme="minorEastAsia" w:hAnsi="Cambria Math"/>
          </w:rPr>
          <m:t>)</m:t>
        </m:r>
      </m:oMath>
    </w:p>
    <w:p w14:paraId="6940E7D7" w14:textId="77777777" w:rsidR="009A40D6" w:rsidRDefault="009A40D6" w:rsidP="005B4BD8">
      <w:pPr>
        <w:pStyle w:val="Luettelokappale"/>
        <w:rPr>
          <w:rFonts w:eastAsiaTheme="minorEastAsia"/>
        </w:rPr>
      </w:pPr>
      <w:r>
        <w:rPr>
          <w:rFonts w:eastAsiaTheme="minorEastAsia"/>
        </w:rPr>
        <w:t>Verrataan vuoden 2030 arvoa vuoteen 2025:</w:t>
      </w:r>
    </w:p>
    <w:p w14:paraId="2E871164" w14:textId="2D1D43E1" w:rsidR="007E4D13" w:rsidRPr="005B4BD8" w:rsidRDefault="009A40D6" w:rsidP="005B4BD8">
      <w:pPr>
        <w:pStyle w:val="Luettelokappale"/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80,75-59,375</m:t>
            </m:r>
          </m:num>
          <m:den>
            <m:r>
              <w:rPr>
                <w:rFonts w:ascii="Cambria Math" w:eastAsiaTheme="minorEastAsia" w:hAnsi="Cambria Math"/>
              </w:rPr>
              <m:t>80,75</m:t>
            </m:r>
          </m:den>
        </m:f>
        <m:r>
          <w:rPr>
            <w:rFonts w:ascii="Cambria Math" w:eastAsiaTheme="minorEastAsia" w:hAnsi="Cambria Math"/>
          </w:rPr>
          <m:t>=0,2647..≈26,5 %</m:t>
        </m:r>
      </m:oMath>
      <w:r w:rsidR="007E4D13">
        <w:rPr>
          <w:rFonts w:eastAsiaTheme="minorEastAsia"/>
        </w:rPr>
        <w:t xml:space="preserve"> </w:t>
      </w:r>
    </w:p>
    <w:p w14:paraId="3D61FF2D" w14:textId="54BE9EE5" w:rsidR="005B4BD8" w:rsidRDefault="00635076" w:rsidP="00635076">
      <w:pPr>
        <w:pStyle w:val="Luettelokappale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Täydennetään taulukko, piirretään kuvaaja ja otetaan kuvakaappaus:</w:t>
      </w:r>
    </w:p>
    <w:p w14:paraId="6369E143" w14:textId="6F8E4949" w:rsidR="00635076" w:rsidRPr="00635076" w:rsidRDefault="00635076" w:rsidP="00635076">
      <w:pPr>
        <w:pStyle w:val="Luettelokappale"/>
        <w:rPr>
          <w:rFonts w:eastAsiaTheme="minorEastAsia"/>
        </w:rPr>
      </w:pPr>
      <w:r w:rsidRPr="00635076">
        <w:rPr>
          <w:rFonts w:eastAsiaTheme="minorEastAsia"/>
        </w:rPr>
        <w:drawing>
          <wp:inline distT="0" distB="0" distL="0" distR="0" wp14:anchorId="409E62CE" wp14:editId="06F34512">
            <wp:extent cx="4175090" cy="1949357"/>
            <wp:effectExtent l="0" t="0" r="0" b="0"/>
            <wp:docPr id="1354254418" name="Kuva 1" descr="Kuva, joka sisältää kohteen teksti, kuvakaappaus, numero, Font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254418" name="Kuva 1" descr="Kuva, joka sisältää kohteen teksti, kuvakaappaus, numero, Fontti&#10;&#10;Kuvaus luotu automaattisesti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82423" cy="1952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19FBA" w14:textId="77777777" w:rsidR="005B4BD8" w:rsidRDefault="005B4BD8" w:rsidP="005B4BD8">
      <w:pPr>
        <w:pStyle w:val="Luettelokappale"/>
      </w:pPr>
    </w:p>
    <w:sectPr w:rsidR="005B4BD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671DF"/>
    <w:multiLevelType w:val="hybridMultilevel"/>
    <w:tmpl w:val="FF34FD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C05F0"/>
    <w:multiLevelType w:val="hybridMultilevel"/>
    <w:tmpl w:val="DA9AF41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742191">
    <w:abstractNumId w:val="0"/>
  </w:num>
  <w:num w:numId="2" w16cid:durableId="1583640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D8"/>
    <w:rsid w:val="005B4892"/>
    <w:rsid w:val="005B4BD8"/>
    <w:rsid w:val="00635076"/>
    <w:rsid w:val="007E4D13"/>
    <w:rsid w:val="009A40D6"/>
    <w:rsid w:val="00DF390B"/>
    <w:rsid w:val="00EA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03E2"/>
  <w15:chartTrackingRefBased/>
  <w15:docId w15:val="{99A9D64F-CA99-47BB-BF28-41BB74B2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B4BD8"/>
  </w:style>
  <w:style w:type="paragraph" w:styleId="Otsikko1">
    <w:name w:val="heading 1"/>
    <w:basedOn w:val="Normaali"/>
    <w:next w:val="Normaali"/>
    <w:link w:val="Otsikko1Char"/>
    <w:uiPriority w:val="9"/>
    <w:qFormat/>
    <w:rsid w:val="005B4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B4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B4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B4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B4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B4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B4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B4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B4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B4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B4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B4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B4BD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B4BD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B4BD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B4BD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B4BD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B4BD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B4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B4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B4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B4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B4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B4BD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B4BD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B4BD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B4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B4BD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B4BD8"/>
    <w:rPr>
      <w:b/>
      <w:bCs/>
      <w:smallCaps/>
      <w:color w:val="0F4761" w:themeColor="accent1" w:themeShade="BF"/>
      <w:spacing w:val="5"/>
    </w:rPr>
  </w:style>
  <w:style w:type="character" w:styleId="Paikkamerkkiteksti">
    <w:name w:val="Placeholder Text"/>
    <w:basedOn w:val="Kappaleenoletusfontti"/>
    <w:uiPriority w:val="99"/>
    <w:semiHidden/>
    <w:rsid w:val="005B4BD8"/>
    <w:rPr>
      <w:color w:val="666666"/>
    </w:rPr>
  </w:style>
  <w:style w:type="table" w:styleId="TaulukkoRuudukko">
    <w:name w:val="Table Grid"/>
    <w:basedOn w:val="Normaalitaulukko"/>
    <w:uiPriority w:val="39"/>
    <w:rsid w:val="00635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 Karjalainen</dc:creator>
  <cp:keywords/>
  <dc:description/>
  <cp:lastModifiedBy>Milla Karjalainen</cp:lastModifiedBy>
  <cp:revision>2</cp:revision>
  <dcterms:created xsi:type="dcterms:W3CDTF">2025-01-09T10:52:00Z</dcterms:created>
  <dcterms:modified xsi:type="dcterms:W3CDTF">2025-01-09T10:52:00Z</dcterms:modified>
</cp:coreProperties>
</file>