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525" w:rsidRPr="002D7C85" w:rsidRDefault="00F74964">
      <w:pPr>
        <w:rPr>
          <w:b/>
          <w:sz w:val="28"/>
          <w:szCs w:val="28"/>
        </w:rPr>
      </w:pPr>
      <w:r>
        <w:rPr>
          <w:b/>
          <w:sz w:val="28"/>
          <w:szCs w:val="28"/>
        </w:rPr>
        <w:t xml:space="preserve">Ympäristöoppi </w:t>
      </w:r>
      <w:r w:rsidR="008F1913">
        <w:rPr>
          <w:b/>
          <w:sz w:val="28"/>
          <w:szCs w:val="28"/>
        </w:rPr>
        <w:t>6</w:t>
      </w:r>
      <w:bookmarkStart w:id="0" w:name="_GoBack"/>
      <w:bookmarkEnd w:id="0"/>
      <w:r w:rsidR="000A5525" w:rsidRPr="002D7C85">
        <w:rPr>
          <w:b/>
          <w:sz w:val="28"/>
          <w:szCs w:val="28"/>
        </w:rPr>
        <w:t>.lk</w:t>
      </w:r>
    </w:p>
    <w:tbl>
      <w:tblPr>
        <w:tblStyle w:val="TaulukkoRuudukko"/>
        <w:tblW w:w="0" w:type="auto"/>
        <w:tblLayout w:type="fixed"/>
        <w:tblLook w:val="04A0" w:firstRow="1" w:lastRow="0" w:firstColumn="1" w:lastColumn="0" w:noHBand="0" w:noVBand="1"/>
      </w:tblPr>
      <w:tblGrid>
        <w:gridCol w:w="2914"/>
        <w:gridCol w:w="3602"/>
        <w:gridCol w:w="609"/>
        <w:gridCol w:w="3502"/>
        <w:gridCol w:w="3367"/>
      </w:tblGrid>
      <w:tr w:rsidR="00B560CA" w:rsidTr="009F08D6">
        <w:tc>
          <w:tcPr>
            <w:tcW w:w="2914" w:type="dxa"/>
          </w:tcPr>
          <w:p w:rsidR="00B560CA" w:rsidRDefault="00B560CA">
            <w:r>
              <w:t>Tavoite:</w:t>
            </w:r>
          </w:p>
        </w:tc>
        <w:tc>
          <w:tcPr>
            <w:tcW w:w="3602" w:type="dxa"/>
          </w:tcPr>
          <w:p w:rsidR="00B560CA" w:rsidRDefault="00B560CA">
            <w:r>
              <w:t>Sisällöt:</w:t>
            </w:r>
          </w:p>
        </w:tc>
        <w:tc>
          <w:tcPr>
            <w:tcW w:w="609" w:type="dxa"/>
          </w:tcPr>
          <w:p w:rsidR="00B560CA" w:rsidRDefault="009F08D6">
            <w:r>
              <w:t>L</w:t>
            </w:r>
          </w:p>
        </w:tc>
        <w:tc>
          <w:tcPr>
            <w:tcW w:w="3502" w:type="dxa"/>
          </w:tcPr>
          <w:p w:rsidR="00B560CA" w:rsidRDefault="00B560CA">
            <w:r>
              <w:t>Aihe, jolloin toteutetaan:</w:t>
            </w:r>
          </w:p>
        </w:tc>
        <w:tc>
          <w:tcPr>
            <w:tcW w:w="3367" w:type="dxa"/>
          </w:tcPr>
          <w:p w:rsidR="00B560CA" w:rsidRDefault="00B560CA">
            <w:r>
              <w:t>Miten arvioidaan:</w:t>
            </w:r>
          </w:p>
        </w:tc>
      </w:tr>
      <w:tr w:rsidR="00312709" w:rsidTr="009F08D6">
        <w:tc>
          <w:tcPr>
            <w:tcW w:w="2914" w:type="dxa"/>
          </w:tcPr>
          <w:p w:rsidR="00312709" w:rsidRDefault="00312709" w:rsidP="00E44634">
            <w:r w:rsidRPr="00FC0D94">
              <w:rPr>
                <w:rFonts w:eastAsia="Times New Roman" w:cs="Times New Roman"/>
                <w:lang w:eastAsia="fi-FI"/>
              </w:rPr>
              <w:t>T1</w:t>
            </w:r>
            <w:r w:rsidR="00E44634">
              <w:rPr>
                <w:rFonts w:eastAsia="Times New Roman" w:cs="Times New Roman"/>
                <w:lang w:eastAsia="fi-FI"/>
              </w:rPr>
              <w:t xml:space="preserve"> </w:t>
            </w:r>
            <w:r w:rsidR="00E44634" w:rsidRPr="00E44634">
              <w:rPr>
                <w:rFonts w:eastAsia="Times New Roman" w:cs="Times New Roman"/>
                <w:lang w:eastAsia="fi-FI"/>
              </w:rPr>
              <w:t xml:space="preserve">Oppilas kokee kaikki ympäristöopin tiedonalat merkityksellisiksi </w:t>
            </w:r>
            <w:proofErr w:type="spellStart"/>
            <w:r w:rsidR="00E44634" w:rsidRPr="00E44634">
              <w:rPr>
                <w:rFonts w:eastAsia="Times New Roman" w:cs="Times New Roman"/>
                <w:lang w:eastAsia="fi-FI"/>
              </w:rPr>
              <w:t>itselleen</w:t>
            </w:r>
            <w:proofErr w:type="spellEnd"/>
            <w:r w:rsidR="00E44634" w:rsidRPr="00E44634">
              <w:rPr>
                <w:rFonts w:eastAsia="Times New Roman" w:cs="Times New Roman"/>
                <w:lang w:eastAsia="fi-FI"/>
              </w:rPr>
              <w:t xml:space="preserve"> ja osaa antaa niistä esimerkkejä</w:t>
            </w:r>
            <w:r w:rsidR="00E44634">
              <w:rPr>
                <w:rFonts w:eastAsia="Times New Roman" w:cs="Times New Roman"/>
                <w:lang w:eastAsia="fi-FI"/>
              </w:rPr>
              <w:t>.</w:t>
            </w:r>
            <w:r w:rsidR="00F8242B">
              <w:rPr>
                <w:rFonts w:eastAsia="Times New Roman" w:cs="Times New Roman"/>
                <w:lang w:eastAsia="fi-FI"/>
              </w:rPr>
              <w:t xml:space="preserve"> </w:t>
            </w:r>
            <w:r w:rsidR="00AF287B">
              <w:t>(S1-S6)</w:t>
            </w:r>
          </w:p>
        </w:tc>
        <w:tc>
          <w:tcPr>
            <w:tcW w:w="3602" w:type="dxa"/>
            <w:vMerge w:val="restart"/>
          </w:tcPr>
          <w:p w:rsidR="00C004CB" w:rsidRPr="00E44634" w:rsidRDefault="00312709" w:rsidP="00C004CB">
            <w:pPr>
              <w:rPr>
                <w:rFonts w:eastAsia="Calibri" w:cs="Calibri"/>
                <w:b/>
              </w:rPr>
            </w:pPr>
            <w:r w:rsidRPr="009A5E16">
              <w:rPr>
                <w:rFonts w:eastAsia="Calibri" w:cs="Calibri"/>
                <w:b/>
              </w:rPr>
              <w:t>S1 Minä ihmisenä</w:t>
            </w:r>
          </w:p>
          <w:p w:rsidR="00312709" w:rsidRPr="009A5E16" w:rsidRDefault="00312709" w:rsidP="0042164B">
            <w:pPr>
              <w:rPr>
                <w:rFonts w:eastAsia="Calibri" w:cs="Calibri"/>
                <w:i/>
              </w:rPr>
            </w:pPr>
            <w:r w:rsidRPr="009A5E16">
              <w:rPr>
                <w:rFonts w:eastAsia="Calibri" w:cs="Calibri"/>
                <w:i/>
              </w:rPr>
              <w:t>Mielen hyvinvointi ja tunnetaidot</w:t>
            </w:r>
          </w:p>
          <w:p w:rsidR="00E44634" w:rsidRDefault="00E44634" w:rsidP="00C004CB">
            <w:r w:rsidRPr="00E44634">
              <w:t>Oppilas perehtyy mielen hyvinvointiin ja tunnetaitoihin liittyviin asioihin esim. vastuu itsestä ja muista sekä identiteetti.</w:t>
            </w:r>
          </w:p>
          <w:p w:rsidR="00C004CB" w:rsidRDefault="00312709" w:rsidP="00C004CB">
            <w:pPr>
              <w:rPr>
                <w:i/>
              </w:rPr>
            </w:pPr>
            <w:r w:rsidRPr="00C004CB">
              <w:rPr>
                <w:i/>
              </w:rPr>
              <w:t>Terveys</w:t>
            </w:r>
          </w:p>
          <w:p w:rsidR="00C004CB" w:rsidRPr="00C004CB" w:rsidRDefault="00E44634" w:rsidP="00C004CB">
            <w:r w:rsidRPr="00E44634">
              <w:t>Oppilas tietää, mitä ovat päihteet ja niiden vaikutukset elimistölle ja terveydelle.</w:t>
            </w:r>
          </w:p>
          <w:p w:rsidR="00312709" w:rsidRDefault="00312709" w:rsidP="009A5E16">
            <w:pPr>
              <w:rPr>
                <w:rStyle w:val="Voimakas"/>
              </w:rPr>
            </w:pPr>
            <w:r>
              <w:rPr>
                <w:rStyle w:val="Voimakas"/>
              </w:rPr>
              <w:t>S2 Arjen tilanteissa ja yhteisöissä toimiminen</w:t>
            </w:r>
          </w:p>
          <w:p w:rsidR="002655FD" w:rsidRDefault="00312709" w:rsidP="002655FD">
            <w:pPr>
              <w:rPr>
                <w:i/>
              </w:rPr>
            </w:pPr>
            <w:r w:rsidRPr="009A5E16">
              <w:rPr>
                <w:i/>
              </w:rPr>
              <w:t>Turvataidot ja turvallinen liikkuminen</w:t>
            </w:r>
          </w:p>
          <w:p w:rsidR="00E44634" w:rsidRDefault="00E44634" w:rsidP="002655FD">
            <w:r w:rsidRPr="00E44634">
              <w:t>Oppilas harjoittelee ensiaputaitoja.</w:t>
            </w:r>
          </w:p>
          <w:p w:rsidR="002655FD" w:rsidRDefault="00312709" w:rsidP="002655FD">
            <w:pPr>
              <w:rPr>
                <w:i/>
              </w:rPr>
            </w:pPr>
            <w:r w:rsidRPr="009A5E16">
              <w:rPr>
                <w:i/>
              </w:rPr>
              <w:t>Teknologia</w:t>
            </w:r>
          </w:p>
          <w:p w:rsidR="00E44634" w:rsidRDefault="00E44634" w:rsidP="002655FD">
            <w:pPr>
              <w:rPr>
                <w:bCs/>
              </w:rPr>
            </w:pPr>
            <w:r w:rsidRPr="00E44634">
              <w:rPr>
                <w:bCs/>
              </w:rPr>
              <w:t>Oppilas ymmärtää viestintävälineiden ja internetin turvallisen käytön merkityksen</w:t>
            </w:r>
          </w:p>
          <w:p w:rsidR="002655FD" w:rsidRDefault="00312709" w:rsidP="002655FD">
            <w:pPr>
              <w:rPr>
                <w:rFonts w:eastAsia="Times New Roman" w:cs="Times New Roman"/>
                <w:i/>
                <w:lang w:eastAsia="fi-FI"/>
              </w:rPr>
            </w:pPr>
            <w:r w:rsidRPr="009A5E16">
              <w:rPr>
                <w:rFonts w:eastAsia="Times New Roman" w:cs="Times New Roman"/>
                <w:i/>
                <w:lang w:eastAsia="fi-FI"/>
              </w:rPr>
              <w:t>Yhteistyötaidot, fyysinen koskemattomuus ja kiusaamisen</w:t>
            </w:r>
            <w:r w:rsidRPr="002655FD">
              <w:rPr>
                <w:rFonts w:eastAsia="Times New Roman" w:cs="Times New Roman"/>
                <w:i/>
                <w:lang w:eastAsia="fi-FI"/>
              </w:rPr>
              <w:t xml:space="preserve"> </w:t>
            </w:r>
            <w:r w:rsidRPr="009A5E16">
              <w:rPr>
                <w:rFonts w:eastAsia="Times New Roman" w:cs="Times New Roman"/>
                <w:i/>
                <w:lang w:eastAsia="fi-FI"/>
              </w:rPr>
              <w:t>ehkäiseminen</w:t>
            </w:r>
          </w:p>
          <w:p w:rsidR="00E44634" w:rsidRPr="00E44634" w:rsidRDefault="00E44634" w:rsidP="00E44634">
            <w:pPr>
              <w:rPr>
                <w:rFonts w:eastAsia="Times New Roman" w:cs="Times New Roman"/>
                <w:lang w:eastAsia="fi-FI"/>
              </w:rPr>
            </w:pPr>
            <w:r w:rsidRPr="00E44634">
              <w:rPr>
                <w:rFonts w:eastAsia="Times New Roman" w:cs="Times New Roman"/>
                <w:lang w:eastAsia="fi-FI"/>
              </w:rPr>
              <w:t>Oppilas harjoittelee yhteistyötaitoja toimimalla erilaisissa ryhmissä ja yksilöllisyyden kunnioittamista. Hän opettelee ymmärtämään eroja yksilön kasvussa.</w:t>
            </w:r>
          </w:p>
          <w:p w:rsidR="00E44634" w:rsidRPr="00E44634" w:rsidRDefault="00E44634" w:rsidP="002655FD">
            <w:pPr>
              <w:rPr>
                <w:rFonts w:eastAsia="Times New Roman" w:cs="Times New Roman"/>
                <w:lang w:eastAsia="fi-FI"/>
              </w:rPr>
            </w:pPr>
            <w:r w:rsidRPr="00E44634">
              <w:rPr>
                <w:rFonts w:eastAsia="Times New Roman" w:cs="Times New Roman"/>
                <w:lang w:eastAsia="fi-FI"/>
              </w:rPr>
              <w:t>Oppilas tietää osallistumisen ja vaikuttamisen keinoja.</w:t>
            </w:r>
          </w:p>
          <w:p w:rsidR="002655FD" w:rsidRDefault="00312709" w:rsidP="002655FD">
            <w:pPr>
              <w:spacing w:before="100" w:beforeAutospacing="1" w:after="100" w:afterAutospacing="1"/>
              <w:rPr>
                <w:rStyle w:val="Voimakas"/>
              </w:rPr>
            </w:pPr>
            <w:r w:rsidRPr="002655FD">
              <w:rPr>
                <w:rStyle w:val="Voimakas"/>
              </w:rPr>
              <w:t>S3 Löytöretkelle</w:t>
            </w:r>
            <w:r>
              <w:rPr>
                <w:rStyle w:val="Voimakas"/>
              </w:rPr>
              <w:t xml:space="preserve"> monimuotoiseen maailmaan</w:t>
            </w:r>
          </w:p>
          <w:p w:rsidR="002655FD" w:rsidRDefault="00312709" w:rsidP="002655FD">
            <w:pPr>
              <w:rPr>
                <w:rFonts w:eastAsia="Times New Roman" w:cs="Times New Roman"/>
                <w:i/>
                <w:lang w:eastAsia="fi-FI"/>
              </w:rPr>
            </w:pPr>
            <w:proofErr w:type="gramStart"/>
            <w:r w:rsidRPr="009A5E16">
              <w:rPr>
                <w:rFonts w:eastAsia="Times New Roman" w:cs="Times New Roman"/>
                <w:i/>
                <w:lang w:eastAsia="fi-FI"/>
              </w:rPr>
              <w:lastRenderedPageBreak/>
              <w:t>Lähiympäristön havainnointi ja tutkiminen, rakennettu ympäristö</w:t>
            </w:r>
            <w:r w:rsidR="00AF287B">
              <w:rPr>
                <w:rFonts w:eastAsia="Times New Roman" w:cs="Times New Roman"/>
                <w:i/>
                <w:lang w:eastAsia="fi-FI"/>
              </w:rPr>
              <w:t>, e</w:t>
            </w:r>
            <w:r w:rsidRPr="009A5E16">
              <w:rPr>
                <w:rFonts w:eastAsia="Times New Roman" w:cs="Times New Roman"/>
                <w:i/>
                <w:lang w:eastAsia="fi-FI"/>
              </w:rPr>
              <w:t>liöt ja erilaiset elinympäristöt eri vuodenaikoina</w:t>
            </w:r>
            <w:proofErr w:type="gramEnd"/>
          </w:p>
          <w:p w:rsidR="00E44634" w:rsidRPr="00E44634" w:rsidRDefault="00E44634" w:rsidP="00E44634">
            <w:pPr>
              <w:rPr>
                <w:rFonts w:eastAsia="Times New Roman" w:cs="Times New Roman"/>
                <w:lang w:eastAsia="fi-FI"/>
              </w:rPr>
            </w:pPr>
            <w:r w:rsidRPr="00E44634">
              <w:rPr>
                <w:rFonts w:eastAsia="Times New Roman" w:cs="Times New Roman"/>
                <w:lang w:eastAsia="fi-FI"/>
              </w:rPr>
              <w:t>Oppilas tutustuu niittyihin, metsiin ja soihin elinympäristönä.</w:t>
            </w:r>
          </w:p>
          <w:p w:rsidR="00E44634" w:rsidRPr="00E44634" w:rsidRDefault="00E44634" w:rsidP="00E44634">
            <w:pPr>
              <w:rPr>
                <w:rFonts w:eastAsia="Times New Roman" w:cs="Times New Roman"/>
                <w:lang w:eastAsia="fi-FI"/>
              </w:rPr>
            </w:pPr>
            <w:r w:rsidRPr="00E44634">
              <w:rPr>
                <w:rFonts w:eastAsia="Times New Roman" w:cs="Times New Roman"/>
                <w:lang w:eastAsia="fi-FI"/>
              </w:rPr>
              <w:t>Hän tunnistaa niittyjen, metsien ja soiden eläimiä ja kasveja.</w:t>
            </w:r>
          </w:p>
          <w:p w:rsidR="00E44634" w:rsidRDefault="00E44634" w:rsidP="002655FD">
            <w:pPr>
              <w:rPr>
                <w:rFonts w:eastAsia="Times New Roman" w:cs="Times New Roman"/>
                <w:lang w:eastAsia="fi-FI"/>
              </w:rPr>
            </w:pPr>
            <w:r w:rsidRPr="00E44634">
              <w:rPr>
                <w:rFonts w:eastAsia="Times New Roman" w:cs="Times New Roman"/>
                <w:lang w:eastAsia="fi-FI"/>
              </w:rPr>
              <w:t>Oppilas tutustuu eliökunnan luokitteluun.</w:t>
            </w:r>
          </w:p>
          <w:p w:rsidR="00312709" w:rsidRPr="002655FD" w:rsidRDefault="00312709" w:rsidP="002655FD">
            <w:pPr>
              <w:rPr>
                <w:rFonts w:eastAsia="Times New Roman" w:cs="Times New Roman"/>
                <w:i/>
                <w:lang w:eastAsia="fi-FI"/>
              </w:rPr>
            </w:pPr>
            <w:r w:rsidRPr="002655FD">
              <w:rPr>
                <w:rFonts w:eastAsia="Times New Roman" w:cs="Times New Roman"/>
                <w:i/>
                <w:lang w:eastAsia="fi-FI"/>
              </w:rPr>
              <w:t>Erilaisia alueita</w:t>
            </w:r>
          </w:p>
          <w:p w:rsidR="00E44634" w:rsidRPr="00E44634" w:rsidRDefault="00E44634" w:rsidP="00E44634">
            <w:pPr>
              <w:rPr>
                <w:rFonts w:eastAsia="Times New Roman" w:cs="Times New Roman"/>
                <w:lang w:eastAsia="fi-FI"/>
              </w:rPr>
            </w:pPr>
            <w:r w:rsidRPr="00E44634">
              <w:rPr>
                <w:rFonts w:eastAsia="Times New Roman" w:cs="Times New Roman"/>
                <w:lang w:eastAsia="fi-FI"/>
              </w:rPr>
              <w:t>Oppilas tunnistaa maanosat. Hän tutustuu maapallon</w:t>
            </w:r>
            <w:r>
              <w:rPr>
                <w:rFonts w:eastAsia="Times New Roman" w:cs="Times New Roman"/>
                <w:lang w:eastAsia="fi-FI"/>
              </w:rPr>
              <w:t xml:space="preserve"> ilmasto- ja kasvillisuusvyöhyk</w:t>
            </w:r>
            <w:r w:rsidRPr="00E44634">
              <w:rPr>
                <w:rFonts w:eastAsia="Times New Roman" w:cs="Times New Roman"/>
                <w:lang w:eastAsia="fi-FI"/>
              </w:rPr>
              <w:t>keisiin sekä</w:t>
            </w:r>
          </w:p>
          <w:p w:rsidR="00E44634" w:rsidRDefault="00E44634" w:rsidP="002655FD">
            <w:pPr>
              <w:rPr>
                <w:rFonts w:eastAsia="Times New Roman" w:cs="Times New Roman"/>
                <w:lang w:eastAsia="fi-FI"/>
              </w:rPr>
            </w:pPr>
            <w:r w:rsidRPr="00E44634">
              <w:rPr>
                <w:rFonts w:eastAsia="Times New Roman" w:cs="Times New Roman"/>
                <w:lang w:eastAsia="fi-FI"/>
              </w:rPr>
              <w:t>erilaisiin kulttuureihin.</w:t>
            </w:r>
          </w:p>
          <w:p w:rsidR="00312709" w:rsidRDefault="00312709" w:rsidP="002655FD">
            <w:pPr>
              <w:rPr>
                <w:rFonts w:eastAsia="Times New Roman" w:cs="Times New Roman"/>
                <w:i/>
                <w:lang w:eastAsia="fi-FI"/>
              </w:rPr>
            </w:pPr>
            <w:r w:rsidRPr="002655FD">
              <w:rPr>
                <w:rFonts w:eastAsia="Times New Roman" w:cs="Times New Roman"/>
                <w:i/>
                <w:lang w:eastAsia="fi-FI"/>
              </w:rPr>
              <w:t xml:space="preserve">Karttataidot, </w:t>
            </w:r>
            <w:proofErr w:type="spellStart"/>
            <w:r w:rsidRPr="002655FD">
              <w:rPr>
                <w:rFonts w:eastAsia="Times New Roman" w:cs="Times New Roman"/>
                <w:i/>
                <w:lang w:eastAsia="fi-FI"/>
              </w:rPr>
              <w:t>geomedia</w:t>
            </w:r>
            <w:proofErr w:type="spellEnd"/>
          </w:p>
          <w:p w:rsidR="00E44634" w:rsidRPr="00E44634" w:rsidRDefault="00E44634" w:rsidP="00E44634">
            <w:pPr>
              <w:rPr>
                <w:rFonts w:eastAsia="Times New Roman" w:cs="Times New Roman"/>
                <w:lang w:eastAsia="fi-FI"/>
              </w:rPr>
            </w:pPr>
            <w:r w:rsidRPr="00E44634">
              <w:rPr>
                <w:rFonts w:eastAsia="Times New Roman" w:cs="Times New Roman"/>
                <w:lang w:eastAsia="fi-FI"/>
              </w:rPr>
              <w:t>Oppilas hahmottaa ajankohtaisten uutisten avulla maaliman luonnonympäristöä ja ihmisen toimintaa.</w:t>
            </w:r>
          </w:p>
          <w:p w:rsidR="00E44634" w:rsidRPr="00E44634" w:rsidRDefault="00E44634" w:rsidP="00E44634">
            <w:pPr>
              <w:rPr>
                <w:rFonts w:eastAsia="Times New Roman" w:cs="Times New Roman"/>
                <w:i/>
                <w:lang w:eastAsia="fi-FI"/>
              </w:rPr>
            </w:pPr>
            <w:r w:rsidRPr="00E44634">
              <w:rPr>
                <w:rFonts w:eastAsia="Times New Roman" w:cs="Times New Roman"/>
                <w:lang w:eastAsia="fi-FI"/>
              </w:rPr>
              <w:t xml:space="preserve">Hän osaa tulkita </w:t>
            </w:r>
            <w:proofErr w:type="spellStart"/>
            <w:r w:rsidRPr="00E44634">
              <w:rPr>
                <w:rFonts w:eastAsia="Times New Roman" w:cs="Times New Roman"/>
                <w:lang w:eastAsia="fi-FI"/>
              </w:rPr>
              <w:t>ilmastodiagramme</w:t>
            </w:r>
            <w:proofErr w:type="spellEnd"/>
            <w:r w:rsidRPr="00E44634">
              <w:rPr>
                <w:rFonts w:eastAsia="Times New Roman" w:cs="Times New Roman"/>
                <w:lang w:eastAsia="fi-FI"/>
              </w:rPr>
              <w:t>-ja, teemakarttoja ja tilastoja</w:t>
            </w:r>
            <w:r>
              <w:rPr>
                <w:rFonts w:eastAsia="Times New Roman" w:cs="Times New Roman"/>
                <w:i/>
                <w:lang w:eastAsia="fi-FI"/>
              </w:rPr>
              <w:t>.</w:t>
            </w:r>
          </w:p>
          <w:p w:rsidR="00F8242B" w:rsidRPr="002655FD" w:rsidRDefault="00F8242B" w:rsidP="002655FD">
            <w:pPr>
              <w:rPr>
                <w:rFonts w:eastAsia="Times New Roman" w:cs="Times New Roman"/>
                <w:i/>
                <w:lang w:eastAsia="fi-FI"/>
              </w:rPr>
            </w:pPr>
          </w:p>
          <w:p w:rsidR="00312709" w:rsidRPr="002655FD" w:rsidRDefault="00312709" w:rsidP="002655FD">
            <w:pPr>
              <w:rPr>
                <w:rStyle w:val="Voimakas"/>
              </w:rPr>
            </w:pPr>
            <w:r w:rsidRPr="002655FD">
              <w:rPr>
                <w:rStyle w:val="Voimakas"/>
              </w:rPr>
              <w:t>S4 Ympäristön tutkiminen</w:t>
            </w:r>
          </w:p>
          <w:p w:rsidR="00312709" w:rsidRDefault="00312709" w:rsidP="00312709">
            <w:pPr>
              <w:rPr>
                <w:i/>
              </w:rPr>
            </w:pPr>
            <w:r w:rsidRPr="00312709">
              <w:rPr>
                <w:i/>
              </w:rPr>
              <w:t>Tutkimustehtävät, ongelmanratkaisu ja keksiminen</w:t>
            </w:r>
          </w:p>
          <w:p w:rsidR="002427EC" w:rsidRPr="002427EC" w:rsidRDefault="002427EC" w:rsidP="002427EC">
            <w:r w:rsidRPr="002427EC">
              <w:t>Lukuvuoden sisällöistä valitaan tutkimus- ja, ongelmanratkaisu- ja keksimistehtäviä. Tehtävien avulla harjoitellaan tutkimuksen eri vaiheita.</w:t>
            </w:r>
          </w:p>
          <w:p w:rsidR="002427EC" w:rsidRPr="002427EC" w:rsidRDefault="002427EC" w:rsidP="002427EC">
            <w:r w:rsidRPr="002427EC">
              <w:t>Esim. Oppilas laatii kasvion opiskelemistaan kasveista.</w:t>
            </w:r>
          </w:p>
          <w:p w:rsidR="002427EC" w:rsidRDefault="002427EC" w:rsidP="00F8242B"/>
          <w:p w:rsidR="00312709" w:rsidRDefault="00312709" w:rsidP="00F8242B">
            <w:pPr>
              <w:rPr>
                <w:rStyle w:val="Voimakas"/>
              </w:rPr>
            </w:pPr>
            <w:r>
              <w:rPr>
                <w:rStyle w:val="Voimakas"/>
              </w:rPr>
              <w:lastRenderedPageBreak/>
              <w:t>S5 Luonnon rakenteet, periaatteet ja k</w:t>
            </w:r>
            <w:r w:rsidRPr="00F8242B">
              <w:rPr>
                <w:rStyle w:val="Voimakas"/>
                <w:b w:val="0"/>
                <w:i/>
              </w:rPr>
              <w:t>i</w:t>
            </w:r>
            <w:r>
              <w:rPr>
                <w:rStyle w:val="Voimakas"/>
              </w:rPr>
              <w:t>ertokulut</w:t>
            </w:r>
          </w:p>
          <w:p w:rsidR="002427EC" w:rsidRDefault="002427EC" w:rsidP="00F8242B">
            <w:pPr>
              <w:rPr>
                <w:rStyle w:val="Voimakas"/>
                <w:b w:val="0"/>
                <w:i/>
              </w:rPr>
            </w:pPr>
            <w:r>
              <w:rPr>
                <w:rStyle w:val="Voimakas"/>
                <w:b w:val="0"/>
                <w:i/>
              </w:rPr>
              <w:t>Ravinto ja ravintoketjut</w:t>
            </w:r>
          </w:p>
          <w:p w:rsidR="002427EC" w:rsidRPr="002427EC" w:rsidRDefault="002427EC" w:rsidP="00F8242B">
            <w:pPr>
              <w:rPr>
                <w:rStyle w:val="Voimakas"/>
                <w:b w:val="0"/>
              </w:rPr>
            </w:pPr>
            <w:r w:rsidRPr="002427EC">
              <w:rPr>
                <w:bCs/>
              </w:rPr>
              <w:t xml:space="preserve">Oppilas tutustuu </w:t>
            </w:r>
            <w:proofErr w:type="spellStart"/>
            <w:r w:rsidRPr="002427EC">
              <w:rPr>
                <w:bCs/>
              </w:rPr>
              <w:t>ravinnontuotan-toon</w:t>
            </w:r>
            <w:proofErr w:type="spellEnd"/>
            <w:r w:rsidRPr="002427EC">
              <w:rPr>
                <w:bCs/>
              </w:rPr>
              <w:t>.</w:t>
            </w:r>
          </w:p>
          <w:p w:rsidR="00F8242B" w:rsidRPr="00F8242B" w:rsidRDefault="00F8242B" w:rsidP="00F8242B">
            <w:pPr>
              <w:rPr>
                <w:rStyle w:val="Voimakas"/>
                <w:b w:val="0"/>
                <w:i/>
              </w:rPr>
            </w:pPr>
            <w:r w:rsidRPr="00F8242B">
              <w:rPr>
                <w:rStyle w:val="Voimakas"/>
                <w:b w:val="0"/>
                <w:i/>
              </w:rPr>
              <w:t>Energia</w:t>
            </w:r>
            <w:r>
              <w:rPr>
                <w:rStyle w:val="Voimakas"/>
                <w:b w:val="0"/>
                <w:i/>
              </w:rPr>
              <w:t>, liike ja voima</w:t>
            </w:r>
          </w:p>
          <w:p w:rsidR="002427EC" w:rsidRPr="002427EC" w:rsidRDefault="002427EC" w:rsidP="002427EC">
            <w:r w:rsidRPr="002427EC">
              <w:t>Oppilas ymmärtää yhteyttämisen kemiallisena ja palamisen reaktiona.</w:t>
            </w:r>
          </w:p>
          <w:p w:rsidR="002427EC" w:rsidRPr="002427EC" w:rsidRDefault="002427EC" w:rsidP="002427EC">
            <w:r w:rsidRPr="002427EC">
              <w:t>Oppilas havainnoi ja hahmottaa</w:t>
            </w:r>
          </w:p>
          <w:p w:rsidR="002427EC" w:rsidRDefault="002427EC" w:rsidP="00F8242B">
            <w:r w:rsidRPr="002427EC">
              <w:t>energian muuntumista ja siirtymistä ja energian säilymisen periaatetta. Hän tutustuu energialähteisiin ja sähkön tuottamiseen.</w:t>
            </w:r>
          </w:p>
          <w:p w:rsidR="00F8242B" w:rsidRPr="00F8242B" w:rsidRDefault="00F8242B" w:rsidP="00F8242B">
            <w:pPr>
              <w:rPr>
                <w:i/>
              </w:rPr>
            </w:pPr>
            <w:r w:rsidRPr="00F8242B">
              <w:rPr>
                <w:i/>
              </w:rPr>
              <w:t>Materia</w:t>
            </w:r>
            <w:r>
              <w:rPr>
                <w:i/>
              </w:rPr>
              <w:t>alit</w:t>
            </w:r>
            <w:r w:rsidRPr="00F8242B">
              <w:rPr>
                <w:i/>
              </w:rPr>
              <w:t xml:space="preserve"> ja aine</w:t>
            </w:r>
            <w:r>
              <w:rPr>
                <w:i/>
              </w:rPr>
              <w:t>et</w:t>
            </w:r>
          </w:p>
          <w:p w:rsidR="00F8242B" w:rsidRPr="00F8242B" w:rsidRDefault="002427EC" w:rsidP="00F8242B">
            <w:r w:rsidRPr="002427EC">
              <w:t>Oppilas ymmärtää aineen säilymisen periaatteen esim. hiilen kiertokulun avulla</w:t>
            </w:r>
            <w:r>
              <w:t>.</w:t>
            </w:r>
          </w:p>
          <w:p w:rsidR="00F8242B" w:rsidRDefault="00F8242B" w:rsidP="00F8242B"/>
          <w:p w:rsidR="00AF287B" w:rsidRDefault="00AF287B" w:rsidP="00AF287B">
            <w:pPr>
              <w:rPr>
                <w:rStyle w:val="Voimakas"/>
              </w:rPr>
            </w:pPr>
            <w:r>
              <w:rPr>
                <w:rStyle w:val="Voimakas"/>
              </w:rPr>
              <w:t>S6 Kestävän tulevaisuuden rakentaminen</w:t>
            </w:r>
          </w:p>
          <w:p w:rsidR="002427EC" w:rsidRDefault="002427EC" w:rsidP="00AF287B">
            <w:pPr>
              <w:rPr>
                <w:i/>
              </w:rPr>
            </w:pPr>
            <w:r>
              <w:rPr>
                <w:i/>
              </w:rPr>
              <w:t>Luonnon monimuotoisuus</w:t>
            </w:r>
          </w:p>
          <w:p w:rsidR="002427EC" w:rsidRPr="002427EC" w:rsidRDefault="002427EC" w:rsidP="00AF287B">
            <w:r w:rsidRPr="002427EC">
              <w:t>Oppilas ymmärtää luonnon monimuotoisuuden merkityksen maapallon eri alueilla. Hän tiedostaa monimuotoisuuden vähenemisen syyt ja seuraukset.</w:t>
            </w:r>
          </w:p>
          <w:p w:rsidR="007D02B8" w:rsidRDefault="007D02B8" w:rsidP="00E250F0">
            <w:pPr>
              <w:pStyle w:val="NormaaliWWW"/>
              <w:spacing w:before="0" w:beforeAutospacing="0" w:after="0" w:afterAutospacing="0"/>
              <w:rPr>
                <w:rFonts w:asciiTheme="minorHAnsi" w:hAnsiTheme="minorHAnsi"/>
                <w:i/>
                <w:sz w:val="22"/>
                <w:szCs w:val="22"/>
              </w:rPr>
            </w:pPr>
            <w:r>
              <w:rPr>
                <w:rFonts w:asciiTheme="minorHAnsi" w:hAnsiTheme="minorHAnsi"/>
                <w:i/>
                <w:sz w:val="22"/>
                <w:szCs w:val="22"/>
              </w:rPr>
              <w:t>Luonnonvarojen kestävä käyttö</w:t>
            </w:r>
          </w:p>
          <w:p w:rsidR="002427EC" w:rsidRDefault="002427EC" w:rsidP="00E250F0">
            <w:r w:rsidRPr="002427EC">
              <w:t>Oppilas ymmärtää, mitä on kestävä elämäntapa ja pyrkii siihen esim. metsien kestävä käyttö.</w:t>
            </w:r>
          </w:p>
          <w:p w:rsidR="00AF287B" w:rsidRPr="007D02B8" w:rsidRDefault="00AF287B" w:rsidP="00E250F0">
            <w:pPr>
              <w:rPr>
                <w:rFonts w:eastAsia="Times New Roman" w:cs="Times New Roman"/>
                <w:i/>
                <w:lang w:eastAsia="fi-FI"/>
              </w:rPr>
            </w:pPr>
            <w:r w:rsidRPr="007D02B8">
              <w:rPr>
                <w:i/>
              </w:rPr>
              <w:t>Viihtyisä ympäristö</w:t>
            </w:r>
          </w:p>
          <w:p w:rsidR="00312709" w:rsidRPr="00AF287B" w:rsidRDefault="002427EC" w:rsidP="002427EC">
            <w:pPr>
              <w:rPr>
                <w:rFonts w:eastAsia="Times New Roman" w:cs="Times New Roman"/>
                <w:i/>
                <w:lang w:eastAsia="fi-FI"/>
              </w:rPr>
            </w:pPr>
            <w:r w:rsidRPr="002427EC">
              <w:rPr>
                <w:rFonts w:eastAsia="Times New Roman" w:cs="Times New Roman"/>
                <w:lang w:eastAsia="fi-FI"/>
              </w:rPr>
              <w:t>Oppilas osallistuu yhteiseen</w:t>
            </w:r>
            <w:r w:rsidRPr="002427EC">
              <w:rPr>
                <w:rFonts w:eastAsia="Times New Roman" w:cs="Times New Roman"/>
                <w:i/>
                <w:lang w:eastAsia="fi-FI"/>
              </w:rPr>
              <w:t xml:space="preserve"> </w:t>
            </w:r>
            <w:r>
              <w:rPr>
                <w:rFonts w:eastAsia="Times New Roman" w:cs="Times New Roman"/>
                <w:lang w:eastAsia="fi-FI"/>
              </w:rPr>
              <w:t>vaikuttamisprojek</w:t>
            </w:r>
            <w:r w:rsidRPr="002427EC">
              <w:rPr>
                <w:rFonts w:eastAsia="Times New Roman" w:cs="Times New Roman"/>
                <w:lang w:eastAsia="fi-FI"/>
              </w:rPr>
              <w:t xml:space="preserve">tiin, jossa harjoitellaan osallistumista ja </w:t>
            </w:r>
            <w:r w:rsidRPr="002427EC">
              <w:rPr>
                <w:rFonts w:eastAsia="Times New Roman" w:cs="Times New Roman"/>
                <w:lang w:eastAsia="fi-FI"/>
              </w:rPr>
              <w:lastRenderedPageBreak/>
              <w:t>vaikuttamista paikallisella tai globaalilla tasolla.</w:t>
            </w:r>
          </w:p>
        </w:tc>
        <w:tc>
          <w:tcPr>
            <w:tcW w:w="609" w:type="dxa"/>
          </w:tcPr>
          <w:p w:rsidR="00312709" w:rsidRDefault="00312709"/>
        </w:tc>
        <w:tc>
          <w:tcPr>
            <w:tcW w:w="3502" w:type="dxa"/>
          </w:tcPr>
          <w:p w:rsidR="00312709" w:rsidRDefault="00312709"/>
        </w:tc>
        <w:tc>
          <w:tcPr>
            <w:tcW w:w="3367" w:type="dxa"/>
          </w:tcPr>
          <w:p w:rsidR="00312709" w:rsidRDefault="00312709"/>
        </w:tc>
      </w:tr>
      <w:tr w:rsidR="00312709" w:rsidTr="009F08D6">
        <w:tc>
          <w:tcPr>
            <w:tcW w:w="2914" w:type="dxa"/>
          </w:tcPr>
          <w:p w:rsidR="00312709" w:rsidRDefault="00312709" w:rsidP="00E44634">
            <w:r>
              <w:rPr>
                <w:rFonts w:eastAsia="Times New Roman" w:cs="Times New Roman"/>
                <w:lang w:eastAsia="fi-FI"/>
              </w:rPr>
              <w:t>T2</w:t>
            </w:r>
            <w:r w:rsidR="00E44634">
              <w:rPr>
                <w:rFonts w:eastAsia="Times New Roman" w:cs="Times New Roman"/>
                <w:lang w:eastAsia="fi-FI"/>
              </w:rPr>
              <w:t xml:space="preserve"> </w:t>
            </w:r>
            <w:r w:rsidR="00E44634" w:rsidRPr="00E44634">
              <w:rPr>
                <w:rFonts w:eastAsia="Times New Roman" w:cs="Times New Roman"/>
                <w:lang w:eastAsia="fi-FI"/>
              </w:rPr>
              <w:t xml:space="preserve">Oppilas tunnistaa oman ympäristöopin osaamisensa ja osaa asettaa </w:t>
            </w:r>
            <w:proofErr w:type="spellStart"/>
            <w:r w:rsidR="00E44634" w:rsidRPr="00E44634">
              <w:rPr>
                <w:rFonts w:eastAsia="Times New Roman" w:cs="Times New Roman"/>
                <w:lang w:eastAsia="fi-FI"/>
              </w:rPr>
              <w:t>itselleen</w:t>
            </w:r>
            <w:proofErr w:type="spellEnd"/>
            <w:r w:rsidR="00E44634" w:rsidRPr="00E44634">
              <w:rPr>
                <w:rFonts w:eastAsia="Times New Roman" w:cs="Times New Roman"/>
                <w:lang w:eastAsia="fi-FI"/>
              </w:rPr>
              <w:t xml:space="preserve"> tavoitteita</w:t>
            </w:r>
            <w:r w:rsidR="00F8242B" w:rsidRPr="00F8242B">
              <w:rPr>
                <w:rFonts w:eastAsia="Times New Roman" w:cs="Times New Roman"/>
                <w:lang w:eastAsia="fi-FI"/>
              </w:rPr>
              <w:t>.</w:t>
            </w:r>
            <w:r w:rsidR="00AF287B">
              <w:t xml:space="preserve"> (S1-S6)</w:t>
            </w:r>
          </w:p>
        </w:tc>
        <w:tc>
          <w:tcPr>
            <w:tcW w:w="3602" w:type="dxa"/>
            <w:vMerge/>
          </w:tcPr>
          <w:p w:rsidR="00312709" w:rsidRPr="009F08D6" w:rsidRDefault="00312709"/>
        </w:tc>
        <w:tc>
          <w:tcPr>
            <w:tcW w:w="609" w:type="dxa"/>
          </w:tcPr>
          <w:p w:rsidR="00312709" w:rsidRDefault="00312709">
            <w:r>
              <w:t>L1</w:t>
            </w:r>
          </w:p>
          <w:p w:rsidR="00312709" w:rsidRDefault="00312709">
            <w:r>
              <w:t>L7</w:t>
            </w:r>
          </w:p>
        </w:tc>
        <w:tc>
          <w:tcPr>
            <w:tcW w:w="3502" w:type="dxa"/>
          </w:tcPr>
          <w:p w:rsidR="00312709" w:rsidRDefault="00312709"/>
        </w:tc>
        <w:tc>
          <w:tcPr>
            <w:tcW w:w="3367" w:type="dxa"/>
          </w:tcPr>
          <w:p w:rsidR="00312709" w:rsidRDefault="00312709"/>
        </w:tc>
      </w:tr>
      <w:tr w:rsidR="00312709" w:rsidTr="009F08D6">
        <w:tc>
          <w:tcPr>
            <w:tcW w:w="2914" w:type="dxa"/>
          </w:tcPr>
          <w:p w:rsidR="00312709" w:rsidRDefault="00312709" w:rsidP="00E44634">
            <w:r w:rsidRPr="007F1481">
              <w:rPr>
                <w:rFonts w:eastAsia="Times New Roman" w:cs="Times New Roman"/>
                <w:lang w:eastAsia="fi-FI"/>
              </w:rPr>
              <w:t>T3</w:t>
            </w:r>
            <w:r w:rsidR="00F8242B">
              <w:t xml:space="preserve"> </w:t>
            </w:r>
            <w:r w:rsidR="00E44634" w:rsidRPr="00E44634">
              <w:t>Oppilas osaa kuvata erilaisia vaikuttamiskeinoja kestävän kehityksen edistämiseksi ja toimii ohjatusti yhteisessä vaikuttamisprojektissa.</w:t>
            </w:r>
            <w:r w:rsidR="00AF287B">
              <w:t>(S1-S6)</w:t>
            </w:r>
          </w:p>
        </w:tc>
        <w:tc>
          <w:tcPr>
            <w:tcW w:w="3602" w:type="dxa"/>
            <w:vMerge/>
          </w:tcPr>
          <w:p w:rsidR="00312709" w:rsidRPr="009F08D6" w:rsidRDefault="00312709"/>
        </w:tc>
        <w:tc>
          <w:tcPr>
            <w:tcW w:w="609" w:type="dxa"/>
          </w:tcPr>
          <w:p w:rsidR="001C454F" w:rsidRDefault="00312709" w:rsidP="001C454F">
            <w:r>
              <w:t>L</w:t>
            </w:r>
            <w:r w:rsidR="001C454F">
              <w:t>3</w:t>
            </w:r>
          </w:p>
          <w:p w:rsidR="00312709" w:rsidRDefault="00312709" w:rsidP="001C454F">
            <w:r>
              <w:t>L7</w:t>
            </w:r>
          </w:p>
        </w:tc>
        <w:tc>
          <w:tcPr>
            <w:tcW w:w="3502" w:type="dxa"/>
          </w:tcPr>
          <w:p w:rsidR="00312709" w:rsidRPr="00DF6BE9" w:rsidRDefault="00312709">
            <w:pPr>
              <w:rPr>
                <w:rFonts w:eastAsia="Times New Roman" w:cs="Times New Roman"/>
                <w:lang w:eastAsia="fi-FI"/>
              </w:rPr>
            </w:pPr>
          </w:p>
        </w:tc>
        <w:tc>
          <w:tcPr>
            <w:tcW w:w="3367" w:type="dxa"/>
          </w:tcPr>
          <w:p w:rsidR="00312709" w:rsidRPr="00DF6BE9" w:rsidRDefault="00312709">
            <w:pPr>
              <w:rPr>
                <w:rFonts w:eastAsia="Times New Roman" w:cs="Times New Roman"/>
                <w:lang w:eastAsia="fi-FI"/>
              </w:rPr>
            </w:pPr>
          </w:p>
        </w:tc>
      </w:tr>
      <w:tr w:rsidR="00312709" w:rsidTr="009F08D6">
        <w:tc>
          <w:tcPr>
            <w:tcW w:w="2914" w:type="dxa"/>
          </w:tcPr>
          <w:p w:rsidR="00312709" w:rsidRDefault="00312709" w:rsidP="00E44634">
            <w:r w:rsidRPr="007F1481">
              <w:rPr>
                <w:rFonts w:eastAsia="Times New Roman" w:cs="Times New Roman"/>
                <w:lang w:eastAsia="fi-FI"/>
              </w:rPr>
              <w:t>T4</w:t>
            </w:r>
            <w:r w:rsidR="00F8242B">
              <w:t xml:space="preserve"> </w:t>
            </w:r>
            <w:r w:rsidR="00E44634" w:rsidRPr="00E44634">
              <w:t xml:space="preserve">Oppilas osaa muodostaa eri aihepiireihin liittyviä kysymyksiä, joita voidaan kehittää tutkimusten ja muun toiminnan lähtökohtana. </w:t>
            </w:r>
            <w:r w:rsidR="00AF287B">
              <w:t>(S1-S6)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L7</w:t>
            </w:r>
          </w:p>
        </w:tc>
        <w:tc>
          <w:tcPr>
            <w:tcW w:w="3502" w:type="dxa"/>
          </w:tcPr>
          <w:p w:rsidR="00312709" w:rsidRPr="007F1481" w:rsidRDefault="00312709">
            <w:pPr>
              <w:rPr>
                <w:rFonts w:eastAsia="Times New Roman" w:cs="Times New Roman"/>
                <w:lang w:eastAsia="fi-FI"/>
              </w:rPr>
            </w:pPr>
          </w:p>
        </w:tc>
        <w:tc>
          <w:tcPr>
            <w:tcW w:w="3367" w:type="dxa"/>
          </w:tcPr>
          <w:p w:rsidR="00312709" w:rsidRPr="007F1481" w:rsidRDefault="00312709">
            <w:pPr>
              <w:rPr>
                <w:rFonts w:eastAsia="Times New Roman" w:cs="Times New Roman"/>
                <w:lang w:eastAsia="fi-FI"/>
              </w:rPr>
            </w:pPr>
          </w:p>
        </w:tc>
      </w:tr>
      <w:tr w:rsidR="00312709" w:rsidTr="009F08D6">
        <w:tc>
          <w:tcPr>
            <w:tcW w:w="2914" w:type="dxa"/>
          </w:tcPr>
          <w:p w:rsidR="00312709" w:rsidRDefault="00312709" w:rsidP="00E44634">
            <w:r w:rsidRPr="007F1481">
              <w:rPr>
                <w:rFonts w:eastAsia="Times New Roman" w:cs="Times New Roman"/>
                <w:lang w:eastAsia="fi-FI"/>
              </w:rPr>
              <w:t>T5</w:t>
            </w:r>
            <w:r w:rsidR="00F8242B">
              <w:t xml:space="preserve"> </w:t>
            </w:r>
            <w:r w:rsidR="00E44634" w:rsidRPr="00E44634">
              <w:t>Oppilas suunnittelee itse tutkimuksia ja tulkitsee niiden tuloksia</w:t>
            </w:r>
            <w:r w:rsidR="00E44634">
              <w:t>.</w:t>
            </w:r>
            <w:r w:rsidR="00E44634" w:rsidRPr="00E44634">
              <w:t xml:space="preserve"> </w:t>
            </w:r>
            <w:r w:rsidR="00AF287B">
              <w:t>(S1-S6)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L5</w:t>
            </w:r>
          </w:p>
        </w:tc>
        <w:tc>
          <w:tcPr>
            <w:tcW w:w="3502" w:type="dxa"/>
          </w:tcPr>
          <w:p w:rsidR="00312709" w:rsidRPr="007F1481" w:rsidRDefault="00312709">
            <w:pPr>
              <w:rPr>
                <w:rFonts w:eastAsia="Times New Roman" w:cs="Times New Roman"/>
                <w:lang w:eastAsia="fi-FI"/>
              </w:rPr>
            </w:pPr>
          </w:p>
        </w:tc>
        <w:tc>
          <w:tcPr>
            <w:tcW w:w="3367" w:type="dxa"/>
          </w:tcPr>
          <w:p w:rsidR="00312709" w:rsidRPr="007F1481" w:rsidRDefault="00312709">
            <w:pPr>
              <w:rPr>
                <w:rFonts w:eastAsia="Times New Roman" w:cs="Times New Roman"/>
                <w:lang w:eastAsia="fi-FI"/>
              </w:rPr>
            </w:pPr>
          </w:p>
        </w:tc>
      </w:tr>
      <w:tr w:rsidR="00312709" w:rsidTr="009F08D6">
        <w:tc>
          <w:tcPr>
            <w:tcW w:w="2914" w:type="dxa"/>
          </w:tcPr>
          <w:p w:rsidR="00312709" w:rsidRDefault="00312709" w:rsidP="00E44634">
            <w:r>
              <w:rPr>
                <w:rFonts w:eastAsia="Times New Roman" w:cs="Times New Roman"/>
                <w:lang w:eastAsia="fi-FI"/>
              </w:rPr>
              <w:t>T6</w:t>
            </w:r>
            <w:r w:rsidR="00E44634">
              <w:rPr>
                <w:rFonts w:eastAsia="Times New Roman" w:cs="Times New Roman"/>
                <w:lang w:eastAsia="fi-FI"/>
              </w:rPr>
              <w:t xml:space="preserve"> </w:t>
            </w:r>
            <w:r w:rsidR="00E44634" w:rsidRPr="00E44634">
              <w:rPr>
                <w:rFonts w:eastAsia="Times New Roman" w:cs="Times New Roman"/>
                <w:lang w:eastAsia="fi-FI"/>
              </w:rPr>
              <w:t>Oppilas tekee johtopäätöksiä tutkimustuloksistaan.</w:t>
            </w:r>
            <w:r w:rsidR="00E44634">
              <w:t xml:space="preserve"> </w:t>
            </w:r>
            <w:r w:rsidR="00AF287B">
              <w:t xml:space="preserve"> (S1-S6)</w:t>
            </w:r>
          </w:p>
        </w:tc>
        <w:tc>
          <w:tcPr>
            <w:tcW w:w="3602" w:type="dxa"/>
            <w:vMerge/>
          </w:tcPr>
          <w:p w:rsidR="00312709" w:rsidRPr="009F08D6" w:rsidRDefault="00312709"/>
        </w:tc>
        <w:tc>
          <w:tcPr>
            <w:tcW w:w="609" w:type="dxa"/>
          </w:tcPr>
          <w:p w:rsidR="00312709" w:rsidRDefault="00312709" w:rsidP="002D7C85">
            <w:r>
              <w:t>L1</w:t>
            </w:r>
          </w:p>
          <w:p w:rsidR="00312709" w:rsidRDefault="00312709" w:rsidP="002D7C85">
            <w:r>
              <w:t>L2</w:t>
            </w:r>
          </w:p>
          <w:p w:rsidR="00312709" w:rsidRDefault="00312709" w:rsidP="002D7C85">
            <w:r>
              <w:t>L5</w:t>
            </w:r>
          </w:p>
        </w:tc>
        <w:tc>
          <w:tcPr>
            <w:tcW w:w="3502" w:type="dxa"/>
          </w:tcPr>
          <w:p w:rsidR="00312709" w:rsidRPr="00B132F9" w:rsidRDefault="00312709">
            <w:pPr>
              <w:rPr>
                <w:rFonts w:eastAsia="Times New Roman" w:cs="Times New Roman"/>
                <w:lang w:eastAsia="fi-FI"/>
              </w:rPr>
            </w:pPr>
          </w:p>
        </w:tc>
        <w:tc>
          <w:tcPr>
            <w:tcW w:w="3367" w:type="dxa"/>
          </w:tcPr>
          <w:p w:rsidR="00312709" w:rsidRPr="00B132F9" w:rsidRDefault="00312709">
            <w:pPr>
              <w:rPr>
                <w:rFonts w:eastAsia="Times New Roman" w:cs="Times New Roman"/>
                <w:lang w:eastAsia="fi-FI"/>
              </w:rPr>
            </w:pPr>
          </w:p>
        </w:tc>
      </w:tr>
      <w:tr w:rsidR="00312709" w:rsidTr="009F08D6">
        <w:tc>
          <w:tcPr>
            <w:tcW w:w="2914" w:type="dxa"/>
          </w:tcPr>
          <w:p w:rsidR="00312709" w:rsidRDefault="00312709" w:rsidP="00E44634">
            <w:r w:rsidRPr="00423FD7">
              <w:rPr>
                <w:rFonts w:eastAsia="Times New Roman" w:cs="Times New Roman"/>
                <w:lang w:eastAsia="fi-FI"/>
              </w:rPr>
              <w:t>T7</w:t>
            </w:r>
            <w:r w:rsidR="00E44634">
              <w:rPr>
                <w:rFonts w:eastAsia="Times New Roman" w:cs="Times New Roman"/>
                <w:lang w:eastAsia="fi-FI"/>
              </w:rPr>
              <w:t xml:space="preserve"> </w:t>
            </w:r>
            <w:r w:rsidR="00E44634" w:rsidRPr="00E44634">
              <w:rPr>
                <w:rFonts w:eastAsia="Times New Roman" w:cs="Times New Roman"/>
                <w:lang w:eastAsia="fi-FI"/>
              </w:rPr>
              <w:t xml:space="preserve">Oppilas työskentelee yhdessä muiden kanssa teknologisessa ongelmanratkaisussa, esimerkiksi oman sovelluksen </w:t>
            </w:r>
            <w:r w:rsidR="00E44634" w:rsidRPr="00E44634">
              <w:rPr>
                <w:rFonts w:eastAsia="Times New Roman" w:cs="Times New Roman"/>
                <w:lang w:eastAsia="fi-FI"/>
              </w:rPr>
              <w:lastRenderedPageBreak/>
              <w:t>keksiminen tai muu kokeilu.</w:t>
            </w:r>
            <w:r w:rsidR="00E44634">
              <w:t xml:space="preserve"> </w:t>
            </w:r>
            <w:r w:rsidR="00F8242B">
              <w:t xml:space="preserve"> </w:t>
            </w:r>
            <w:r w:rsidR="00AF287B">
              <w:t>(S2-S6)</w:t>
            </w:r>
          </w:p>
        </w:tc>
        <w:tc>
          <w:tcPr>
            <w:tcW w:w="3602" w:type="dxa"/>
            <w:vMerge/>
          </w:tcPr>
          <w:p w:rsidR="00312709" w:rsidRPr="009F08D6" w:rsidRDefault="00312709"/>
        </w:tc>
        <w:tc>
          <w:tcPr>
            <w:tcW w:w="609" w:type="dxa"/>
          </w:tcPr>
          <w:p w:rsidR="00312709" w:rsidRDefault="001C454F" w:rsidP="002D7C85">
            <w:r>
              <w:t>L2</w:t>
            </w:r>
          </w:p>
          <w:p w:rsidR="00312709" w:rsidRDefault="001C454F" w:rsidP="002D7C85">
            <w:r>
              <w:t>L3</w:t>
            </w:r>
          </w:p>
          <w:p w:rsidR="00312709" w:rsidRDefault="00312709" w:rsidP="002D7C85">
            <w:r>
              <w:t>L5</w:t>
            </w:r>
          </w:p>
        </w:tc>
        <w:tc>
          <w:tcPr>
            <w:tcW w:w="3502" w:type="dxa"/>
          </w:tcPr>
          <w:p w:rsidR="00312709" w:rsidRDefault="00312709">
            <w:pPr>
              <w:rPr>
                <w:rFonts w:eastAsia="Times New Roman" w:cs="Times New Roman"/>
                <w:lang w:eastAsia="fi-FI"/>
              </w:rPr>
            </w:pPr>
          </w:p>
        </w:tc>
        <w:tc>
          <w:tcPr>
            <w:tcW w:w="3367" w:type="dxa"/>
          </w:tcPr>
          <w:p w:rsidR="00312709" w:rsidRDefault="00312709">
            <w:pPr>
              <w:rPr>
                <w:rFonts w:eastAsia="Times New Roman" w:cs="Times New Roman"/>
                <w:lang w:eastAsia="fi-FI"/>
              </w:rPr>
            </w:pPr>
          </w:p>
        </w:tc>
      </w:tr>
      <w:tr w:rsidR="00312709" w:rsidTr="009F08D6">
        <w:tc>
          <w:tcPr>
            <w:tcW w:w="2914" w:type="dxa"/>
          </w:tcPr>
          <w:p w:rsidR="00312709" w:rsidRDefault="00312709" w:rsidP="00E44634">
            <w:r>
              <w:rPr>
                <w:rFonts w:eastAsia="Times New Roman" w:cs="Times New Roman"/>
                <w:lang w:eastAsia="fi-FI"/>
              </w:rPr>
              <w:lastRenderedPageBreak/>
              <w:t>T8</w:t>
            </w:r>
            <w:r w:rsidR="00FD4BBC">
              <w:t xml:space="preserve"> </w:t>
            </w:r>
            <w:r w:rsidR="00E44634" w:rsidRPr="00E44634">
              <w:t>Oppilas tuntee keskeisiä hyvinvointiin ja turvallisuuteen liittyviä telijöitä. Hän harjoittelee niiden perustelemista ympäristöopin eri tiedonalojen avulla</w:t>
            </w:r>
            <w:r w:rsidR="00F8242B" w:rsidRPr="00F8242B">
              <w:t xml:space="preserve"> </w:t>
            </w:r>
            <w:r w:rsidR="00AF287B">
              <w:t>(S1-S6)</w:t>
            </w:r>
          </w:p>
        </w:tc>
        <w:tc>
          <w:tcPr>
            <w:tcW w:w="3602" w:type="dxa"/>
            <w:vMerge/>
          </w:tcPr>
          <w:p w:rsidR="00312709" w:rsidRPr="009F08D6" w:rsidRDefault="00312709"/>
        </w:tc>
        <w:tc>
          <w:tcPr>
            <w:tcW w:w="609" w:type="dxa"/>
          </w:tcPr>
          <w:p w:rsidR="001C454F" w:rsidRDefault="001C454F" w:rsidP="001C454F">
            <w:r>
              <w:t>L3</w:t>
            </w:r>
          </w:p>
          <w:p w:rsidR="00312709" w:rsidRDefault="00312709" w:rsidP="002D7C85"/>
        </w:tc>
        <w:tc>
          <w:tcPr>
            <w:tcW w:w="3502" w:type="dxa"/>
          </w:tcPr>
          <w:p w:rsidR="00312709" w:rsidRDefault="00312709">
            <w:pPr>
              <w:rPr>
                <w:rFonts w:ascii="Calibri" w:eastAsia="Calibri" w:hAnsi="Calibri" w:cs="Calibri"/>
                <w:color w:val="000000"/>
              </w:rPr>
            </w:pPr>
          </w:p>
        </w:tc>
        <w:tc>
          <w:tcPr>
            <w:tcW w:w="3367" w:type="dxa"/>
          </w:tcPr>
          <w:p w:rsidR="00312709" w:rsidRDefault="00312709">
            <w:pPr>
              <w:rPr>
                <w:rFonts w:ascii="Calibri" w:eastAsia="Calibri" w:hAnsi="Calibri" w:cs="Calibri"/>
                <w:color w:val="000000"/>
              </w:rPr>
            </w:pPr>
          </w:p>
        </w:tc>
      </w:tr>
      <w:tr w:rsidR="00312709" w:rsidTr="009F08D6">
        <w:tc>
          <w:tcPr>
            <w:tcW w:w="2914" w:type="dxa"/>
          </w:tcPr>
          <w:p w:rsidR="00312709" w:rsidRDefault="00312709" w:rsidP="00E44634">
            <w:pPr>
              <w:rPr>
                <w:rFonts w:eastAsia="Times New Roman" w:cs="Times New Roman"/>
                <w:lang w:eastAsia="fi-FI"/>
              </w:rPr>
            </w:pPr>
            <w:r w:rsidRPr="0042164B">
              <w:rPr>
                <w:rFonts w:eastAsia="Times New Roman" w:cs="Times New Roman"/>
                <w:lang w:eastAsia="fi-FI"/>
              </w:rPr>
              <w:t>T9</w:t>
            </w:r>
            <w:r w:rsidR="00FD4BBC">
              <w:t xml:space="preserve"> </w:t>
            </w:r>
            <w:r w:rsidR="00E44634" w:rsidRPr="00E44634">
              <w:t xml:space="preserve">Oppilas osaa retkeillä luonnossa. Hän osaa tehdä tutkimuksia ympäristössä ohjatusti sekä yksin että ryhmän jäsenenä. </w:t>
            </w:r>
            <w:r w:rsidR="001C454F">
              <w:t>(S2</w:t>
            </w:r>
            <w:r w:rsidR="00AF287B">
              <w:t>-S6)</w:t>
            </w:r>
          </w:p>
        </w:tc>
        <w:tc>
          <w:tcPr>
            <w:tcW w:w="3602" w:type="dxa"/>
            <w:vMerge/>
          </w:tcPr>
          <w:p w:rsidR="00312709" w:rsidRPr="009F08D6" w:rsidRDefault="00312709"/>
        </w:tc>
        <w:tc>
          <w:tcPr>
            <w:tcW w:w="609" w:type="dxa"/>
          </w:tcPr>
          <w:p w:rsidR="00312709" w:rsidRDefault="001C454F" w:rsidP="001C454F">
            <w:r>
              <w:t>L3</w:t>
            </w:r>
          </w:p>
        </w:tc>
        <w:tc>
          <w:tcPr>
            <w:tcW w:w="3502" w:type="dxa"/>
          </w:tcPr>
          <w:p w:rsidR="00312709" w:rsidRPr="00E14A02" w:rsidRDefault="00312709">
            <w:pPr>
              <w:rPr>
                <w:rFonts w:eastAsia="Times New Roman" w:cs="Times New Roman"/>
                <w:lang w:eastAsia="fi-FI"/>
              </w:rPr>
            </w:pPr>
          </w:p>
        </w:tc>
        <w:tc>
          <w:tcPr>
            <w:tcW w:w="3367" w:type="dxa"/>
          </w:tcPr>
          <w:p w:rsidR="00312709" w:rsidRPr="00E14A02" w:rsidRDefault="00312709">
            <w:pPr>
              <w:rPr>
                <w:rFonts w:eastAsia="Times New Roman" w:cs="Times New Roman"/>
                <w:lang w:eastAsia="fi-FI"/>
              </w:rPr>
            </w:pPr>
          </w:p>
        </w:tc>
      </w:tr>
      <w:tr w:rsidR="00312709" w:rsidTr="009F08D6">
        <w:tc>
          <w:tcPr>
            <w:tcW w:w="2914" w:type="dxa"/>
          </w:tcPr>
          <w:p w:rsidR="00312709" w:rsidRDefault="00312709" w:rsidP="00E44634">
            <w:r>
              <w:t>T 10</w:t>
            </w:r>
            <w:r w:rsidR="00E44634">
              <w:t xml:space="preserve"> </w:t>
            </w:r>
            <w:r w:rsidR="00E44634" w:rsidRPr="00E44634">
              <w:t>Oppilas osaa kuvata esimerkkien avulla ryhmässä toimimiseen, kohteliaaseen käytökseen sekä tunteiden ilmaisuun ja niiden säätelyyn liittyviä toimintamalleja ja harjoittelee niiden soveltamista eri rooleissa</w:t>
            </w:r>
            <w:r w:rsidR="00E44634">
              <w:t>.</w:t>
            </w:r>
            <w:r w:rsidR="00F8061A">
              <w:t xml:space="preserve"> </w:t>
            </w:r>
            <w:r w:rsidR="00AF287B">
              <w:t>(S1-S6)</w:t>
            </w:r>
          </w:p>
        </w:tc>
        <w:tc>
          <w:tcPr>
            <w:tcW w:w="3602" w:type="dxa"/>
            <w:vMerge/>
          </w:tcPr>
          <w:p w:rsidR="00312709" w:rsidRPr="009F08D6" w:rsidRDefault="00312709" w:rsidP="005B1545"/>
        </w:tc>
        <w:tc>
          <w:tcPr>
            <w:tcW w:w="609" w:type="dxa"/>
          </w:tcPr>
          <w:p w:rsidR="001C454F" w:rsidRDefault="001C454F" w:rsidP="001C454F">
            <w:r>
              <w:t>L2</w:t>
            </w:r>
          </w:p>
          <w:p w:rsidR="00312709" w:rsidRDefault="00312709" w:rsidP="001C454F">
            <w:r>
              <w:t>L</w:t>
            </w:r>
            <w:r w:rsidR="001C454F">
              <w:t>3</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467392">
            <w:r>
              <w:t>T 11</w:t>
            </w:r>
            <w:r w:rsidR="00F8061A">
              <w:t xml:space="preserve"> </w:t>
            </w:r>
            <w:r w:rsidR="00467392" w:rsidRPr="00467392">
              <w:t xml:space="preserve">Oppilas osaa käyttää tieto- viestintäteknologiaa tutkimusprosessin eri vaiheissa ja vuorovaikutuksen välineenä vastuullisesti, turvallisesti ja ergonomisesti. </w:t>
            </w:r>
            <w:r w:rsidR="00AF287B">
              <w:t>(S1-S6)</w:t>
            </w:r>
          </w:p>
        </w:tc>
        <w:tc>
          <w:tcPr>
            <w:tcW w:w="3602" w:type="dxa"/>
            <w:vMerge/>
          </w:tcPr>
          <w:p w:rsidR="00312709" w:rsidRDefault="00312709" w:rsidP="005B1545"/>
        </w:tc>
        <w:tc>
          <w:tcPr>
            <w:tcW w:w="609" w:type="dxa"/>
          </w:tcPr>
          <w:p w:rsidR="00312709" w:rsidRDefault="00312709" w:rsidP="005B1545">
            <w:r>
              <w:t>L4</w:t>
            </w:r>
          </w:p>
          <w:p w:rsidR="00312709" w:rsidRDefault="00312709"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467392">
            <w:r>
              <w:t>T 12</w:t>
            </w:r>
            <w:r w:rsidR="00467392">
              <w:t xml:space="preserve"> </w:t>
            </w:r>
            <w:r w:rsidR="00467392" w:rsidRPr="00467392">
              <w:t>Oppilas osaa hahmottaa ympäristöä, ihmisen toimintaa ja niihin liittyviä ilmiöitä ympäristöopin tiedonalojen keskeis</w:t>
            </w:r>
            <w:r w:rsidR="00467392">
              <w:t xml:space="preserve">illä </w:t>
            </w:r>
            <w:r w:rsidR="00467392">
              <w:lastRenderedPageBreak/>
              <w:t>käsitteillä ja omin sanoin</w:t>
            </w:r>
            <w:r w:rsidR="00FD4BBC">
              <w:t xml:space="preserve">. </w:t>
            </w:r>
            <w:r w:rsidR="00AF287B">
              <w:t>(S1-S6)</w:t>
            </w:r>
          </w:p>
        </w:tc>
        <w:tc>
          <w:tcPr>
            <w:tcW w:w="3602" w:type="dxa"/>
            <w:vMerge/>
          </w:tcPr>
          <w:p w:rsidR="00312709" w:rsidRDefault="00312709" w:rsidP="005B1545"/>
        </w:tc>
        <w:tc>
          <w:tcPr>
            <w:tcW w:w="609" w:type="dxa"/>
          </w:tcPr>
          <w:p w:rsidR="001C454F" w:rsidRDefault="001C454F" w:rsidP="001C454F">
            <w:r>
              <w:t>L1</w:t>
            </w:r>
          </w:p>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467392">
            <w:r>
              <w:lastRenderedPageBreak/>
              <w:t>T 13</w:t>
            </w:r>
            <w:r w:rsidR="00FD4BBC">
              <w:t xml:space="preserve"> </w:t>
            </w:r>
            <w:r w:rsidR="00467392" w:rsidRPr="00467392">
              <w:t xml:space="preserve">Oppilas osaa käyttää ja tulkita erilaisia konkreettisia malleja. Oppilas harjoittelee abstraktien mallien käyttöä. </w:t>
            </w:r>
            <w:r w:rsidR="00AF287B">
              <w:t>(S1-S6)</w:t>
            </w:r>
          </w:p>
        </w:tc>
        <w:tc>
          <w:tcPr>
            <w:tcW w:w="3602" w:type="dxa"/>
            <w:vMerge/>
          </w:tcPr>
          <w:p w:rsidR="00312709" w:rsidRDefault="00312709" w:rsidP="005B1545"/>
        </w:tc>
        <w:tc>
          <w:tcPr>
            <w:tcW w:w="609" w:type="dxa"/>
          </w:tcPr>
          <w:p w:rsidR="00312709" w:rsidRDefault="00312709" w:rsidP="005B1545">
            <w:r>
              <w:t>L1</w:t>
            </w:r>
          </w:p>
          <w:p w:rsidR="00312709" w:rsidRDefault="001C454F"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467392">
            <w:r>
              <w:t>T 14</w:t>
            </w:r>
            <w:r w:rsidR="00F8061A">
              <w:t xml:space="preserve"> </w:t>
            </w:r>
            <w:r w:rsidR="00467392" w:rsidRPr="00467392">
              <w:t xml:space="preserve">Oppilas harjoittelee erilaisten näkemysten perustelemista ja osaa nimetä eroja eri näkökulmissa. Oppilas osaa hakea tietoa erilaisista tietolähteistä ja valita joitakin luotettavia tietolähteitä </w:t>
            </w:r>
            <w:r w:rsidR="00AF287B">
              <w:t>(S1-S6)</w:t>
            </w:r>
          </w:p>
        </w:tc>
        <w:tc>
          <w:tcPr>
            <w:tcW w:w="3602" w:type="dxa"/>
            <w:vMerge/>
          </w:tcPr>
          <w:p w:rsidR="00312709" w:rsidRDefault="00312709" w:rsidP="005B1545"/>
        </w:tc>
        <w:tc>
          <w:tcPr>
            <w:tcW w:w="609" w:type="dxa"/>
          </w:tcPr>
          <w:p w:rsidR="00312709" w:rsidRDefault="00312709" w:rsidP="005B1545">
            <w:r>
              <w:t>L2</w:t>
            </w:r>
          </w:p>
          <w:p w:rsidR="00312709" w:rsidRDefault="00312709" w:rsidP="005B1545">
            <w:r>
              <w:t>L4</w:t>
            </w:r>
          </w:p>
          <w:p w:rsidR="00312709" w:rsidRDefault="00312709"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467392">
            <w:r>
              <w:t>T 15</w:t>
            </w:r>
            <w:r w:rsidR="00467392">
              <w:t xml:space="preserve"> </w:t>
            </w:r>
            <w:r w:rsidR="00467392" w:rsidRPr="00467392">
              <w:t>Oppilas osaa havainnoida luontoa, tunnistaa yleisimpiä kasvi- ja eläinlajeja ja niiden tunnusomaisia elinympäristöjä. Oppilas laatii ohjatusti pienen kasvion. Oppilas osaa tutkia kokeellisesti kasvien kasvua yksin ja yhdessä muiden kanssa.</w:t>
            </w:r>
            <w:r w:rsidR="00467392">
              <w:t xml:space="preserve"> </w:t>
            </w:r>
            <w:r w:rsidR="00F8061A">
              <w:t>.</w:t>
            </w:r>
            <w:r>
              <w:t xml:space="preserve"> </w:t>
            </w:r>
            <w:r w:rsidR="00AF287B">
              <w:t>(S1</w:t>
            </w:r>
            <w:r w:rsidR="001C454F">
              <w:t>, S3</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467392">
            <w:r>
              <w:t>T16</w:t>
            </w:r>
            <w:r w:rsidR="00F8061A" w:rsidRPr="00F8061A">
              <w:t>.</w:t>
            </w:r>
            <w:r w:rsidR="00467392" w:rsidRPr="00467392">
              <w:t xml:space="preserve"> Oppilas osaa tunnistaa eri aluetasot, jäsentää omaa ympäristöään ja hahmottaa opiskelemiaan alueita esim. erilaisten maantieteellisten tilastojen avulla. Hän hahmottaa koko maapallon karttakuvaa sekä osaa kuvata </w:t>
            </w:r>
            <w:r w:rsidR="00467392" w:rsidRPr="00467392">
              <w:lastRenderedPageBreak/>
              <w:t>alueellista monimuotoisuutta maapallolla.</w:t>
            </w:r>
            <w:r w:rsidR="00F8061A" w:rsidRPr="00F8061A">
              <w:t xml:space="preserve"> </w:t>
            </w:r>
            <w:r w:rsidR="001C454F">
              <w:t>(S3</w:t>
            </w:r>
            <w:r w:rsidR="00AF287B">
              <w:t>-S6)</w:t>
            </w:r>
          </w:p>
        </w:tc>
        <w:tc>
          <w:tcPr>
            <w:tcW w:w="3602" w:type="dxa"/>
            <w:vMerge/>
          </w:tcPr>
          <w:p w:rsidR="00312709" w:rsidRDefault="00312709" w:rsidP="005B1545"/>
        </w:tc>
        <w:tc>
          <w:tcPr>
            <w:tcW w:w="609" w:type="dxa"/>
          </w:tcPr>
          <w:p w:rsidR="00312709" w:rsidRDefault="001C454F" w:rsidP="005B1545">
            <w:r>
              <w:t>L5</w:t>
            </w:r>
          </w:p>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467392">
            <w:r>
              <w:lastRenderedPageBreak/>
              <w:t>T17</w:t>
            </w:r>
            <w:r w:rsidR="00467392">
              <w:t xml:space="preserve"> </w:t>
            </w:r>
            <w:r w:rsidR="00467392" w:rsidRPr="00467392">
              <w:t>Oppilas osaa käyttää energia-, voima- ja liikekäsitteitä arkisissa tilanteissa ja antaa esimerkkejä energian säilymisen periaatteesta</w:t>
            </w:r>
            <w:r>
              <w:t>.</w:t>
            </w:r>
            <w:r w:rsidR="00AF287B">
              <w:t xml:space="preserve"> </w:t>
            </w:r>
            <w:r w:rsidR="001C454F">
              <w:t>(S2, S4</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467392">
            <w:r>
              <w:t xml:space="preserve">T18 </w:t>
            </w:r>
            <w:r w:rsidR="00467392" w:rsidRPr="00467392">
              <w:t xml:space="preserve">Oppilas osaa selittää aineen säilymisen periaatteen avulla esimerkiksi veden kiertokulkua tai kierrätystä. </w:t>
            </w:r>
            <w:r w:rsidR="001C454F">
              <w:t>(S2, S4</w:t>
            </w:r>
            <w:r w:rsidR="00AF287B">
              <w:t>-S6)</w:t>
            </w:r>
          </w:p>
        </w:tc>
        <w:tc>
          <w:tcPr>
            <w:tcW w:w="3602" w:type="dxa"/>
            <w:vMerge/>
          </w:tcPr>
          <w:p w:rsidR="00312709" w:rsidRDefault="00312709" w:rsidP="005B1545"/>
        </w:tc>
        <w:tc>
          <w:tcPr>
            <w:tcW w:w="609" w:type="dxa"/>
          </w:tcPr>
          <w:p w:rsidR="00312709" w:rsidRDefault="00312709" w:rsidP="005B1545"/>
        </w:tc>
        <w:tc>
          <w:tcPr>
            <w:tcW w:w="3502" w:type="dxa"/>
          </w:tcPr>
          <w:p w:rsidR="00312709" w:rsidRDefault="00312709" w:rsidP="005B1545"/>
        </w:tc>
        <w:tc>
          <w:tcPr>
            <w:tcW w:w="3367" w:type="dxa"/>
          </w:tcPr>
          <w:p w:rsidR="00312709" w:rsidRDefault="00312709" w:rsidP="005B1545"/>
        </w:tc>
      </w:tr>
      <w:tr w:rsidR="00312709" w:rsidTr="009F08D6">
        <w:tc>
          <w:tcPr>
            <w:tcW w:w="2914" w:type="dxa"/>
          </w:tcPr>
          <w:p w:rsidR="00312709" w:rsidRDefault="00312709" w:rsidP="00467392">
            <w:r>
              <w:t>T19</w:t>
            </w:r>
            <w:r w:rsidR="00467392">
              <w:t xml:space="preserve"> </w:t>
            </w:r>
            <w:r w:rsidR="00467392" w:rsidRPr="00467392">
              <w:t>Oppilas osaa kuvata terveyden osa-alueita ja antaa esimerkkejä siitä, miten terveyttä voidaan arjessa edistää. Oppilas osaa kuvata elämänkulun eri vaiheita ja selittää murrosikään liittyviä keskeisiä kasvun ja kehityksen tunnuspiirteitä ja niiden yksilöllistä vaihtelua.</w:t>
            </w:r>
            <w:r w:rsidR="00F8061A">
              <w:t xml:space="preserve"> </w:t>
            </w:r>
            <w:r w:rsidR="001C454F">
              <w:t>(S1-S3, S6</w:t>
            </w:r>
            <w:r w:rsidR="00AF287B">
              <w:t>)</w:t>
            </w:r>
          </w:p>
        </w:tc>
        <w:tc>
          <w:tcPr>
            <w:tcW w:w="3602" w:type="dxa"/>
            <w:vMerge/>
          </w:tcPr>
          <w:p w:rsidR="00312709" w:rsidRDefault="00312709" w:rsidP="005B1545"/>
        </w:tc>
        <w:tc>
          <w:tcPr>
            <w:tcW w:w="609" w:type="dxa"/>
          </w:tcPr>
          <w:p w:rsidR="00312709" w:rsidRDefault="001C454F" w:rsidP="005B1545">
            <w:r>
              <w:t>L3</w:t>
            </w:r>
          </w:p>
        </w:tc>
        <w:tc>
          <w:tcPr>
            <w:tcW w:w="3502" w:type="dxa"/>
          </w:tcPr>
          <w:p w:rsidR="00312709" w:rsidRDefault="00312709" w:rsidP="005B1545"/>
        </w:tc>
        <w:tc>
          <w:tcPr>
            <w:tcW w:w="3367" w:type="dxa"/>
          </w:tcPr>
          <w:p w:rsidR="00312709" w:rsidRDefault="00312709" w:rsidP="005B1545"/>
        </w:tc>
      </w:tr>
    </w:tbl>
    <w:p w:rsidR="002D18F4" w:rsidRDefault="002D18F4" w:rsidP="002D18F4">
      <w:pPr>
        <w:spacing w:after="0" w:line="240" w:lineRule="auto"/>
      </w:pPr>
    </w:p>
    <w:p w:rsidR="002D18F4" w:rsidRPr="002D18F4" w:rsidRDefault="002D18F4" w:rsidP="002D18F4">
      <w:pPr>
        <w:spacing w:after="0" w:line="240" w:lineRule="auto"/>
        <w:rPr>
          <w:b/>
          <w:u w:val="single"/>
        </w:rPr>
      </w:pPr>
      <w:r w:rsidRPr="002D18F4">
        <w:rPr>
          <w:b/>
          <w:u w:val="single"/>
        </w:rPr>
        <w:t>Laaja-alainen osaaminen luokilla 3-6:</w:t>
      </w:r>
    </w:p>
    <w:p w:rsidR="002D18F4" w:rsidRPr="002D18F4" w:rsidRDefault="002D18F4" w:rsidP="002D18F4">
      <w:pPr>
        <w:spacing w:after="0" w:line="240" w:lineRule="auto"/>
        <w:rPr>
          <w:u w:val="single"/>
        </w:rPr>
      </w:pPr>
    </w:p>
    <w:p w:rsidR="002D7C85" w:rsidRDefault="002D18F4" w:rsidP="002D18F4">
      <w:pPr>
        <w:spacing w:after="0" w:line="240" w:lineRule="auto"/>
        <w:rPr>
          <w:b/>
        </w:rPr>
      </w:pPr>
      <w:proofErr w:type="gramStart"/>
      <w:r w:rsidRPr="002D18F4">
        <w:rPr>
          <w:b/>
        </w:rPr>
        <w:t>L1 Ajattelu ja oppimaan oppiminen</w:t>
      </w:r>
      <w:proofErr w:type="gramEnd"/>
    </w:p>
    <w:p w:rsidR="002D18F4" w:rsidRPr="002D18F4" w:rsidRDefault="002D7C85" w:rsidP="002D18F4">
      <w:pPr>
        <w:spacing w:after="0" w:line="240" w:lineRule="auto"/>
        <w:rPr>
          <w:b/>
        </w:rPr>
      </w:pPr>
      <w:r>
        <w:rPr>
          <w:b/>
        </w:rPr>
        <w:t xml:space="preserve"> </w:t>
      </w:r>
      <w:hyperlink r:id="rId5" w:history="1">
        <w:r w:rsidRPr="009653AF">
          <w:rPr>
            <w:rStyle w:val="Hyperlinkki"/>
            <w:rFonts w:eastAsia="Times New Roman" w:cs="Times New Roman"/>
            <w:lang w:eastAsia="fi-FI"/>
          </w:rPr>
          <w:t>https://peda.net/opetussuunnitelma/ops2016/jso22/perusopetus/ol/1vmosotjksl/v12l/ajool2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Opetuksessa vahvistetaan </w:t>
      </w:r>
      <w:r w:rsidRPr="006C0FC8">
        <w:rPr>
          <w:rFonts w:asciiTheme="minorHAnsi" w:hAnsiTheme="minorHAnsi"/>
          <w:b/>
          <w:sz w:val="22"/>
          <w:szCs w:val="22"/>
        </w:rPr>
        <w:t>taitoa asettaa kysymyksiä</w:t>
      </w:r>
      <w:r w:rsidRPr="002D18F4">
        <w:rPr>
          <w:rFonts w:asciiTheme="minorHAnsi" w:hAnsiTheme="minorHAnsi"/>
          <w:sz w:val="22"/>
          <w:szCs w:val="22"/>
        </w:rPr>
        <w:t xml:space="preserve"> ja </w:t>
      </w:r>
      <w:r w:rsidRPr="006C0FC8">
        <w:rPr>
          <w:rFonts w:asciiTheme="minorHAnsi" w:hAnsiTheme="minorHAnsi"/>
          <w:b/>
          <w:sz w:val="22"/>
          <w:szCs w:val="22"/>
        </w:rPr>
        <w:t>hakea niihin vastauksia</w:t>
      </w:r>
      <w:r w:rsidRPr="002D18F4">
        <w:rPr>
          <w:rFonts w:asciiTheme="minorHAnsi" w:hAnsiTheme="minorHAnsi"/>
          <w:sz w:val="22"/>
          <w:szCs w:val="22"/>
        </w:rPr>
        <w:t xml:space="preserve"> itsenäisesti ja yhdessä toisten kanssa havaintoja tehden sekä erilaisia tietolähteitä ja apuvälineitä hyödyntäen. Samalla kehittyvät oppilaiden edellytykset tunnistaa pohdittavaan asiaan liittyviä erilaisia näkökulmia ja löytää uusia oivalluksia sekä harjaantua vähitellen asioiden kriittiseen tarkasteluun. Oppilaita ohjataan </w:t>
      </w:r>
      <w:r w:rsidRPr="006C0FC8">
        <w:rPr>
          <w:rFonts w:asciiTheme="minorHAnsi" w:hAnsiTheme="minorHAnsi"/>
          <w:i/>
          <w:sz w:val="22"/>
          <w:szCs w:val="22"/>
        </w:rPr>
        <w:t>huomaamaan asioiden välisiä vuorovaikutussuhteita ja keskinäisiä yhteyksiä</w:t>
      </w:r>
      <w:r w:rsidRPr="002D18F4">
        <w:rPr>
          <w:rFonts w:asciiTheme="minorHAnsi" w:hAnsiTheme="minorHAnsi"/>
          <w:sz w:val="22"/>
          <w:szCs w:val="22"/>
        </w:rPr>
        <w:t xml:space="preserve">. Heitä kannustetaan </w:t>
      </w:r>
      <w:r w:rsidRPr="006C0FC8">
        <w:rPr>
          <w:rFonts w:asciiTheme="minorHAnsi" w:hAnsiTheme="minorHAnsi"/>
          <w:i/>
          <w:sz w:val="22"/>
          <w:szCs w:val="22"/>
        </w:rPr>
        <w:t>kuuntelemaan toisten näkemyksiä</w:t>
      </w:r>
      <w:r w:rsidRPr="002D18F4">
        <w:rPr>
          <w:rFonts w:asciiTheme="minorHAnsi" w:hAnsiTheme="minorHAnsi"/>
          <w:sz w:val="22"/>
          <w:szCs w:val="22"/>
        </w:rPr>
        <w:t xml:space="preserve"> ja samalla pohtimaan myös </w:t>
      </w:r>
      <w:r w:rsidRPr="006C0FC8">
        <w:rPr>
          <w:rFonts w:asciiTheme="minorHAnsi" w:hAnsiTheme="minorHAnsi"/>
          <w:i/>
          <w:sz w:val="22"/>
          <w:szCs w:val="22"/>
        </w:rPr>
        <w:t>omaa sisäistä tietoaan</w:t>
      </w:r>
      <w:r w:rsidRPr="002D18F4">
        <w:rPr>
          <w:rFonts w:asciiTheme="minorHAnsi" w:hAnsiTheme="minorHAnsi"/>
          <w:sz w:val="22"/>
          <w:szCs w:val="22"/>
        </w:rPr>
        <w:t xml:space="preserve">. Oppilaita ohjataan </w:t>
      </w:r>
      <w:r w:rsidRPr="006C0FC8">
        <w:rPr>
          <w:rFonts w:asciiTheme="minorHAnsi" w:hAnsiTheme="minorHAnsi"/>
          <w:i/>
          <w:sz w:val="22"/>
          <w:szCs w:val="22"/>
        </w:rPr>
        <w:lastRenderedPageBreak/>
        <w:t>huomaamaan, että tieto voi rakentua monella tavalla</w:t>
      </w:r>
      <w:r w:rsidRPr="002D18F4">
        <w:rPr>
          <w:rFonts w:asciiTheme="minorHAnsi" w:hAnsiTheme="minorHAnsi"/>
          <w:sz w:val="22"/>
          <w:szCs w:val="22"/>
        </w:rPr>
        <w:t xml:space="preserve">, esimerkiksi tietoisesti päättelemällä tai intuitiivisesti, omaan kokemukseen perustuen. </w:t>
      </w:r>
      <w:r w:rsidRPr="006C0FC8">
        <w:rPr>
          <w:rFonts w:asciiTheme="minorHAnsi" w:hAnsiTheme="minorHAnsi"/>
          <w:b/>
          <w:sz w:val="22"/>
          <w:szCs w:val="22"/>
        </w:rPr>
        <w:t>Vertaisoppimista</w:t>
      </w:r>
      <w:r w:rsidRPr="002D18F4">
        <w:rPr>
          <w:rFonts w:asciiTheme="minorHAnsi" w:hAnsiTheme="minorHAnsi"/>
          <w:sz w:val="22"/>
          <w:szCs w:val="22"/>
        </w:rPr>
        <w:t xml:space="preserve"> eli parin ja ryhmän kanssa työskentelyä ja oppimiseen tähtäävää vuorovaikutusta käytetään monipuolisesti ja vahvistetaan yhdessä työskentelyn taitoja. Ajattelun taitoja harjoitellaan ongelmanratkaisu- ja päättelytehtävin sekä uteliaisuutta, mielikuvitusta, kekseliäisyyttä ja </w:t>
      </w:r>
      <w:proofErr w:type="spellStart"/>
      <w:r w:rsidRPr="002D18F4">
        <w:rPr>
          <w:rFonts w:asciiTheme="minorHAnsi" w:hAnsiTheme="minorHAnsi"/>
          <w:sz w:val="22"/>
          <w:szCs w:val="22"/>
        </w:rPr>
        <w:t>toiminnallisuutta</w:t>
      </w:r>
      <w:proofErr w:type="spellEnd"/>
      <w:r w:rsidRPr="002D18F4">
        <w:rPr>
          <w:rFonts w:asciiTheme="minorHAnsi" w:hAnsiTheme="minorHAnsi"/>
          <w:sz w:val="22"/>
          <w:szCs w:val="22"/>
        </w:rPr>
        <w:t xml:space="preserve"> hyödyntävin ja edistävin työskentelytavoin. Oppilaita rohkaistaan käyttämään kuvittelukykyään luoviin ratkaisuihin ja olemassa olevien rajojen ylittämiseen.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Oppimaan oppimisen taitoja vahvistetaan kaikissa opiskelutilanteissa. Oppilaita ohjataan </w:t>
      </w:r>
      <w:r w:rsidRPr="006C0FC8">
        <w:rPr>
          <w:rFonts w:asciiTheme="minorHAnsi" w:hAnsiTheme="minorHAnsi"/>
          <w:b/>
          <w:sz w:val="22"/>
          <w:szCs w:val="22"/>
        </w:rPr>
        <w:t>tunnistamaan itselle luontevimmat tavat oppia</w:t>
      </w:r>
      <w:r w:rsidRPr="002D18F4">
        <w:rPr>
          <w:rFonts w:asciiTheme="minorHAnsi" w:hAnsiTheme="minorHAnsi"/>
          <w:sz w:val="22"/>
          <w:szCs w:val="22"/>
        </w:rPr>
        <w:t xml:space="preserve"> ja kiinnittämään huomiota omiin opiskelutapoihin. Työn suunnittelua, tavoitteiden asettamista sekä työskentelyn ja edistymisen arviointia harjoitellaan edelleen. Oppilaita opastetaan huomaamaan säännöllisesti suoritettujen tehtävien vaikutus edistymiseen sekä tunnistamaan vahvuutensa ja kehittämistarpeensa. Heitä autetaan hahmottamaan opintoihinsa liittyviä tavoitteita ja valintoja ja kannustetaan keskustelemaan niistä huoltajiensa kanssa.</w:t>
      </w:r>
    </w:p>
    <w:p w:rsidR="002D18F4" w:rsidRDefault="002D18F4" w:rsidP="00236239">
      <w:pPr>
        <w:pStyle w:val="NormaaliWWW"/>
        <w:rPr>
          <w:rFonts w:asciiTheme="minorHAnsi" w:hAnsiTheme="minorHAnsi"/>
          <w:b/>
          <w:sz w:val="22"/>
          <w:szCs w:val="22"/>
          <w:u w:val="single"/>
        </w:rPr>
      </w:pPr>
      <w:r w:rsidRPr="002D18F4">
        <w:rPr>
          <w:rFonts w:asciiTheme="minorHAnsi" w:hAnsiTheme="minorHAnsi"/>
          <w:b/>
          <w:sz w:val="22"/>
          <w:szCs w:val="22"/>
          <w:u w:val="single"/>
        </w:rPr>
        <w:t xml:space="preserve">L1 </w:t>
      </w:r>
      <w:r w:rsidR="001C454F">
        <w:rPr>
          <w:rFonts w:asciiTheme="minorHAnsi" w:hAnsiTheme="minorHAnsi"/>
          <w:b/>
          <w:sz w:val="22"/>
          <w:szCs w:val="22"/>
          <w:u w:val="single"/>
        </w:rPr>
        <w:t xml:space="preserve">Ympäristöopin </w:t>
      </w:r>
      <w:r w:rsidR="002427EC">
        <w:rPr>
          <w:rFonts w:asciiTheme="minorHAnsi" w:hAnsiTheme="minorHAnsi"/>
          <w:b/>
          <w:sz w:val="22"/>
          <w:szCs w:val="22"/>
          <w:u w:val="single"/>
        </w:rPr>
        <w:t>opetuksessa 6</w:t>
      </w:r>
      <w:r w:rsidRPr="002D18F4">
        <w:rPr>
          <w:rFonts w:asciiTheme="minorHAnsi" w:hAnsiTheme="minorHAnsi"/>
          <w:b/>
          <w:sz w:val="22"/>
          <w:szCs w:val="22"/>
          <w:u w:val="single"/>
        </w:rPr>
        <w:t>.luokalla:</w:t>
      </w:r>
    </w:p>
    <w:p w:rsidR="00236239" w:rsidRPr="00236239" w:rsidRDefault="00236239" w:rsidP="00236239">
      <w:pPr>
        <w:pStyle w:val="NormaaliWWW"/>
        <w:numPr>
          <w:ilvl w:val="0"/>
          <w:numId w:val="7"/>
        </w:numPr>
        <w:rPr>
          <w:rFonts w:asciiTheme="minorHAnsi" w:hAnsiTheme="minorHAnsi"/>
          <w:b/>
          <w:sz w:val="22"/>
          <w:szCs w:val="22"/>
          <w:u w:val="single"/>
        </w:rPr>
      </w:pPr>
    </w:p>
    <w:p w:rsidR="002D18F4" w:rsidRDefault="002D18F4" w:rsidP="002D18F4">
      <w:pPr>
        <w:spacing w:after="0" w:line="240" w:lineRule="auto"/>
        <w:rPr>
          <w:b/>
        </w:rPr>
      </w:pPr>
      <w:r w:rsidRPr="002D18F4">
        <w:rPr>
          <w:b/>
        </w:rPr>
        <w:t>L2 Kulttuurinen osaaminen, vuorovaikutus ja ilmaisu</w:t>
      </w:r>
    </w:p>
    <w:p w:rsidR="002D7C85" w:rsidRDefault="003D5BD7" w:rsidP="002D7C85">
      <w:pPr>
        <w:rPr>
          <w:rFonts w:eastAsia="Times New Roman" w:cs="Times New Roman"/>
          <w:lang w:eastAsia="fi-FI"/>
        </w:rPr>
      </w:pPr>
      <w:hyperlink r:id="rId6" w:history="1">
        <w:r w:rsidR="002D7C85" w:rsidRPr="009653AF">
          <w:rPr>
            <w:rStyle w:val="Hyperlinkki"/>
            <w:rFonts w:eastAsia="Times New Roman" w:cs="Times New Roman"/>
            <w:lang w:eastAsia="fi-FI"/>
          </w:rPr>
          <w:t>https://peda.net/opetussuunnitelma/ops2016/jso22/perusopetus/ol/1vmosotjksl/v12l/kovjil2</w:t>
        </w:r>
      </w:hyperlink>
    </w:p>
    <w:p w:rsidR="002D18F4" w:rsidRPr="002D7C85" w:rsidRDefault="002D18F4" w:rsidP="002D7C85">
      <w:pPr>
        <w:rPr>
          <w:rFonts w:eastAsia="Times New Roman" w:cs="Times New Roman"/>
          <w:lang w:eastAsia="fi-FI"/>
        </w:rPr>
      </w:pPr>
      <w:r w:rsidRPr="002D18F4">
        <w:t xml:space="preserve">Oppilaita ohjataan tuntemaan ja arvostamaan sosiaalisia, kulttuurisia, uskonnollisia, katsomuksellisia ja kielellisiä juuriaan sekä pohtimaan oman taustansa merkitystä ja paikkaansa sukupolvien ketjussa. Koulutyössä tutustutaan </w:t>
      </w:r>
      <w:r w:rsidRPr="006C0FC8">
        <w:rPr>
          <w:b/>
        </w:rPr>
        <w:t xml:space="preserve">kouluyhteisön ja kotiseudun </w:t>
      </w:r>
      <w:r w:rsidRPr="006C0FC8">
        <w:t>kulttuuriin ennen</w:t>
      </w:r>
      <w:r w:rsidR="002D7C85" w:rsidRPr="006C0FC8">
        <w:t xml:space="preserve"> </w:t>
      </w:r>
      <w:r w:rsidRPr="006C0FC8">
        <w:t>ja nyt</w:t>
      </w:r>
      <w:r w:rsidRPr="002D18F4">
        <w:t xml:space="preserve"> sekä kulttuuriympäristöön ja sen muutokseen ja moninaisuuteen. Oppilaita ohjataan tuntemaan ja arvostamaan kulttuuriperintöä ja osallistumaan uuden kulttuurin luomiseen. Heille avataan mahdollisuuksia kokea ja tulkita taidetta ja kulttuuria. </w:t>
      </w:r>
      <w:r w:rsidRPr="006C0FC8">
        <w:rPr>
          <w:b/>
        </w:rPr>
        <w:t>Mediakulttuurin analysointi ja median vaikutusten tunnistaminen ja pohdinta</w:t>
      </w:r>
      <w:r w:rsidRPr="002D18F4">
        <w:t xml:space="preserve"> on näillä vuosiluokilla tärkeätä. Koulutyössä opitaan tuntemaan </w:t>
      </w:r>
      <w:r w:rsidRPr="006C0FC8">
        <w:rPr>
          <w:b/>
        </w:rPr>
        <w:t xml:space="preserve">ihmisoikeuksia </w:t>
      </w:r>
      <w:r w:rsidRPr="002D18F4">
        <w:t xml:space="preserve">koskevien sopimusten merkitys yhteiskunnassa ja maailmassa; erityisesti perehdytään </w:t>
      </w:r>
      <w:r w:rsidRPr="006C0FC8">
        <w:rPr>
          <w:b/>
        </w:rPr>
        <w:t>Lapsen oikeuksien sopimukseen</w:t>
      </w:r>
      <w:r w:rsidRPr="002D18F4">
        <w:t>. Oppilaita ohjataan ihmisoikeuksien kunnioittamiseen ja puolustamiseen.</w:t>
      </w:r>
    </w:p>
    <w:p w:rsid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Oppilaita kannustetaan kokeilemaan </w:t>
      </w:r>
      <w:r w:rsidRPr="006C0FC8">
        <w:rPr>
          <w:rFonts w:asciiTheme="minorHAnsi" w:hAnsiTheme="minorHAnsi"/>
          <w:b/>
          <w:sz w:val="22"/>
          <w:szCs w:val="22"/>
        </w:rPr>
        <w:t>erilaisia ilmaisutapoja</w:t>
      </w:r>
      <w:r w:rsidRPr="002D18F4">
        <w:rPr>
          <w:rFonts w:asciiTheme="minorHAnsi" w:hAnsiTheme="minorHAnsi"/>
          <w:sz w:val="22"/>
          <w:szCs w:val="22"/>
        </w:rPr>
        <w:t xml:space="preserve"> ja nauttimaan tekemisen ja ilmaisun ilosta. Heille järjestetään mahdollisuuksia </w:t>
      </w:r>
      <w:r w:rsidRPr="006C0FC8">
        <w:rPr>
          <w:rFonts w:asciiTheme="minorHAnsi" w:hAnsiTheme="minorHAnsi"/>
          <w:b/>
          <w:sz w:val="22"/>
          <w:szCs w:val="22"/>
        </w:rPr>
        <w:t xml:space="preserve">kansainväliseen </w:t>
      </w:r>
      <w:r w:rsidRPr="002D18F4">
        <w:rPr>
          <w:rFonts w:asciiTheme="minorHAnsi" w:hAnsiTheme="minorHAnsi"/>
          <w:sz w:val="22"/>
          <w:szCs w:val="22"/>
        </w:rPr>
        <w:t>yhteistyöhön ja erilaisten toimintatapojen ja kulttuurien vertailuun. Opetuksessa tuetaan oppilaiden kasvua monipuolisiksi ja taitaviksi kielenkäyttäjiksi sekä äidinkielellään että muilla kielillä. Oppilaita rohkaistaan itsensä ilmaisemiseen vähäiselläkin kielitaidolla. Vuorovaikutusta, yhteistyötä ja hyvää käytöstä harjoitellaan monipuolisesti. Oppilaita ohjataan asettumaan toisen asemaan ja tarkastelemaan asioita eri näkökulmista. Koulutyössä luodaan innostavia tilaisuuksia harjaannuttaa sosiaalisia taitoja, kekseliäisyyttä, suunnittelu- ja ilmaisutaitoja sekä käden taitoja. Oppilaita kannustetaan arvostamaan ja hallitsemaan omaa kehoa ja käyttämään sitä tunteiden ja näkemysten, ajatusten ja ideoiden ilmaisemiseen</w:t>
      </w:r>
    </w:p>
    <w:p w:rsidR="002D7C85" w:rsidRDefault="002D7C85" w:rsidP="002D18F4">
      <w:pPr>
        <w:pStyle w:val="NormaaliWWW"/>
        <w:rPr>
          <w:rFonts w:asciiTheme="minorHAnsi" w:hAnsiTheme="minorHAnsi"/>
          <w:b/>
          <w:sz w:val="22"/>
          <w:szCs w:val="22"/>
          <w:u w:val="single"/>
        </w:rPr>
      </w:pPr>
      <w:r>
        <w:rPr>
          <w:rFonts w:asciiTheme="minorHAnsi" w:hAnsiTheme="minorHAnsi"/>
          <w:b/>
          <w:sz w:val="22"/>
          <w:szCs w:val="22"/>
          <w:u w:val="single"/>
        </w:rPr>
        <w:t>L2</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2427EC">
        <w:rPr>
          <w:rFonts w:asciiTheme="minorHAnsi" w:hAnsiTheme="minorHAnsi"/>
          <w:b/>
          <w:sz w:val="22"/>
          <w:szCs w:val="22"/>
          <w:u w:val="single"/>
        </w:rPr>
        <w:t>opetuksessa 6</w:t>
      </w:r>
      <w:r w:rsidR="00236239" w:rsidRPr="002D18F4">
        <w:rPr>
          <w:rFonts w:asciiTheme="minorHAnsi" w:hAnsiTheme="minorHAnsi"/>
          <w:b/>
          <w:sz w:val="22"/>
          <w:szCs w:val="22"/>
          <w:u w:val="single"/>
        </w:rPr>
        <w:t>.luokalla</w:t>
      </w:r>
      <w:r w:rsidR="006C0FC8">
        <w:rPr>
          <w:rFonts w:asciiTheme="minorHAnsi" w:hAnsiTheme="minorHAnsi"/>
          <w:b/>
          <w:sz w:val="22"/>
          <w:szCs w:val="22"/>
          <w:u w:val="single"/>
        </w:rPr>
        <w:t>:</w:t>
      </w:r>
    </w:p>
    <w:p w:rsidR="002D18F4" w:rsidRPr="00236239" w:rsidRDefault="002D18F4" w:rsidP="00236239">
      <w:pPr>
        <w:pStyle w:val="Luettelokappale"/>
        <w:numPr>
          <w:ilvl w:val="0"/>
          <w:numId w:val="6"/>
        </w:numPr>
        <w:spacing w:after="0" w:line="240" w:lineRule="auto"/>
        <w:rPr>
          <w:b/>
        </w:rPr>
      </w:pPr>
    </w:p>
    <w:p w:rsidR="002D18F4" w:rsidRDefault="002D18F4" w:rsidP="002D18F4">
      <w:pPr>
        <w:spacing w:after="0" w:line="240" w:lineRule="auto"/>
        <w:rPr>
          <w:b/>
        </w:rPr>
      </w:pPr>
      <w:r w:rsidRPr="002D18F4">
        <w:rPr>
          <w:b/>
        </w:rPr>
        <w:lastRenderedPageBreak/>
        <w:t>L3 Itsestä huolehtiminen ja arjen taidot</w:t>
      </w:r>
    </w:p>
    <w:p w:rsidR="002D7C85" w:rsidRPr="002D7C85" w:rsidRDefault="003D5BD7" w:rsidP="002D7C85">
      <w:pPr>
        <w:rPr>
          <w:rFonts w:eastAsia="Times New Roman" w:cs="Times New Roman"/>
          <w:lang w:eastAsia="fi-FI"/>
        </w:rPr>
      </w:pPr>
      <w:hyperlink r:id="rId7" w:history="1">
        <w:r w:rsidR="002D7C85" w:rsidRPr="009653AF">
          <w:rPr>
            <w:rStyle w:val="Hyperlinkki"/>
            <w:rFonts w:eastAsia="Times New Roman" w:cs="Times New Roman"/>
            <w:lang w:eastAsia="fi-FI"/>
          </w:rPr>
          <w:t>https://peda.net/opetussuunnitelma/ops2016/jso22/perusopetus/ol/1vmosotjksl/v12l/ihjatl2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 xml:space="preserve">Koulutyössä oppilailla on tilaisuuksia harjoitella </w:t>
      </w:r>
      <w:r w:rsidRPr="0019048A">
        <w:rPr>
          <w:rFonts w:asciiTheme="minorHAnsi" w:hAnsiTheme="minorHAnsi"/>
          <w:b/>
          <w:sz w:val="22"/>
          <w:szCs w:val="22"/>
        </w:rPr>
        <w:t>ajanhallintaa, hyvää käytöstä</w:t>
      </w:r>
      <w:r w:rsidRPr="002D18F4">
        <w:rPr>
          <w:rFonts w:asciiTheme="minorHAnsi" w:hAnsiTheme="minorHAnsi"/>
          <w:sz w:val="22"/>
          <w:szCs w:val="22"/>
        </w:rPr>
        <w:t xml:space="preserve"> sekä muita omaan ja yhteiseen </w:t>
      </w:r>
      <w:r w:rsidRPr="0019048A">
        <w:rPr>
          <w:rFonts w:asciiTheme="minorHAnsi" w:hAnsiTheme="minorHAnsi"/>
          <w:b/>
          <w:sz w:val="22"/>
          <w:szCs w:val="22"/>
        </w:rPr>
        <w:t>hyvinvointiin ja turvallisuuteen</w:t>
      </w:r>
      <w:r w:rsidRPr="002D18F4">
        <w:rPr>
          <w:rFonts w:asciiTheme="minorHAnsi" w:hAnsiTheme="minorHAnsi"/>
          <w:sz w:val="22"/>
          <w:szCs w:val="22"/>
        </w:rPr>
        <w:t xml:space="preserve"> vaikuttavia toimintatapoja. Oppilaita kannustetaan </w:t>
      </w:r>
      <w:r w:rsidRPr="0019048A">
        <w:rPr>
          <w:rFonts w:asciiTheme="minorHAnsi" w:hAnsiTheme="minorHAnsi"/>
          <w:i/>
          <w:sz w:val="22"/>
          <w:szCs w:val="22"/>
        </w:rPr>
        <w:t xml:space="preserve">ottamaan vastuuta oppimisympäristön siisteydestä, viihtyisyydestä ja ilmapiiristä </w:t>
      </w:r>
      <w:r w:rsidRPr="002D18F4">
        <w:rPr>
          <w:rFonts w:asciiTheme="minorHAnsi" w:hAnsiTheme="minorHAnsi"/>
          <w:sz w:val="22"/>
          <w:szCs w:val="22"/>
        </w:rPr>
        <w:t xml:space="preserve">sekä osallistumaan kouluyhteisön </w:t>
      </w:r>
      <w:r w:rsidRPr="0019048A">
        <w:rPr>
          <w:rFonts w:asciiTheme="minorHAnsi" w:hAnsiTheme="minorHAnsi"/>
          <w:i/>
          <w:sz w:val="22"/>
          <w:szCs w:val="22"/>
        </w:rPr>
        <w:t>yhteisten sääntöjen laadintaan ja toimintatapojen kehittämiseen</w:t>
      </w:r>
      <w:r w:rsidRPr="002D18F4">
        <w:rPr>
          <w:rFonts w:asciiTheme="minorHAnsi" w:hAnsiTheme="minorHAnsi"/>
          <w:sz w:val="22"/>
          <w:szCs w:val="22"/>
        </w:rPr>
        <w:t>. Yhteisessä työskentelyssä oppilaat voivat kehittää tunnetaitojaan ja sosiaalisia taitojaan. Pelien ja leikkien sekä yhteisten tehtävien yhteydessä opitaan ymmärtämään sääntöjen, sopimusten ja luottamuksen merkitys ja harjoitellaan päätöksentekoa. Tuetaan oppilaiden itsenäisen liikkumisen taitoja aiempaa laajemmalla alueella ja joukkoliikenteessä. Kiinnitetään huomiota erityisesti pyöräilykasvatukseen sekä omasta ja toisten turvallisuudesta huolehtimiseen liikenteessä. Oppilaita ohjataan asianmukaisten turva- ja suojavälineiden käyttöön ja opetetaan tuntemaan keskeiset turvallisuuteen liittyvät symbolit. Yhdessä keskustellaan yksityisyyden ja henkilökohtaisten rajojen suojaamisen merkityksestä ja opitaan siihen liittyviä toimintatapoja. Koulussa harjoitellaan tarkoituksenmukaista toimintaa erilaisissa vaaratilanteissa.</w:t>
      </w:r>
    </w:p>
    <w:p w:rsidR="002D18F4" w:rsidRDefault="002D18F4" w:rsidP="002D7C85">
      <w:pPr>
        <w:pStyle w:val="NormaaliWWW"/>
        <w:rPr>
          <w:rFonts w:asciiTheme="minorHAnsi" w:hAnsiTheme="minorHAnsi"/>
          <w:sz w:val="22"/>
          <w:szCs w:val="22"/>
        </w:rPr>
      </w:pPr>
      <w:r w:rsidRPr="002D18F4">
        <w:rPr>
          <w:rFonts w:asciiTheme="minorHAnsi" w:hAnsiTheme="minorHAnsi"/>
          <w:sz w:val="22"/>
          <w:szCs w:val="22"/>
        </w:rPr>
        <w:t xml:space="preserve">Opetuksessa tarkastellaan </w:t>
      </w:r>
      <w:r w:rsidRPr="0019048A">
        <w:rPr>
          <w:rFonts w:asciiTheme="minorHAnsi" w:hAnsiTheme="minorHAnsi"/>
          <w:b/>
          <w:sz w:val="22"/>
          <w:szCs w:val="22"/>
        </w:rPr>
        <w:t>teknologian monimuotoisuutta</w:t>
      </w:r>
      <w:r w:rsidRPr="002D18F4">
        <w:rPr>
          <w:rFonts w:asciiTheme="minorHAnsi" w:hAnsiTheme="minorHAnsi"/>
          <w:sz w:val="22"/>
          <w:szCs w:val="22"/>
        </w:rPr>
        <w:t xml:space="preserve"> ja merkitystä. Oppilaat hankkivat </w:t>
      </w:r>
      <w:r w:rsidRPr="0019048A">
        <w:rPr>
          <w:rFonts w:asciiTheme="minorHAnsi" w:hAnsiTheme="minorHAnsi"/>
          <w:i/>
          <w:sz w:val="22"/>
          <w:szCs w:val="22"/>
        </w:rPr>
        <w:t>tietoa teknologian kehityksestä ja vaikutuksista eri elämänalueilla ja monenlaisissa ympäristöissä.</w:t>
      </w:r>
      <w:r w:rsidRPr="002D18F4">
        <w:rPr>
          <w:rFonts w:asciiTheme="minorHAnsi" w:hAnsiTheme="minorHAnsi"/>
          <w:sz w:val="22"/>
          <w:szCs w:val="22"/>
        </w:rPr>
        <w:t xml:space="preserve"> Heitä opastetaan teknologian vastuulliseen ja turvalliseen käyttöön ja tarkastellaan siihen liittyviä </w:t>
      </w:r>
      <w:r w:rsidRPr="0019048A">
        <w:rPr>
          <w:rFonts w:asciiTheme="minorHAnsi" w:hAnsiTheme="minorHAnsi"/>
          <w:i/>
          <w:sz w:val="22"/>
          <w:szCs w:val="22"/>
        </w:rPr>
        <w:t xml:space="preserve">eettisiä kysymyksiä. </w:t>
      </w:r>
      <w:r w:rsidRPr="002D18F4">
        <w:rPr>
          <w:rFonts w:asciiTheme="minorHAnsi" w:hAnsiTheme="minorHAnsi"/>
          <w:sz w:val="22"/>
          <w:szCs w:val="22"/>
        </w:rPr>
        <w:t xml:space="preserve">Oppilaat tutustuvat myös </w:t>
      </w:r>
      <w:r w:rsidRPr="0019048A">
        <w:rPr>
          <w:rFonts w:asciiTheme="minorHAnsi" w:hAnsiTheme="minorHAnsi"/>
          <w:b/>
          <w:sz w:val="22"/>
          <w:szCs w:val="22"/>
        </w:rPr>
        <w:t>kestävän kuluttamisen käytäntöihin</w:t>
      </w:r>
      <w:r w:rsidRPr="002D18F4">
        <w:rPr>
          <w:rFonts w:asciiTheme="minorHAnsi" w:hAnsiTheme="minorHAnsi"/>
          <w:sz w:val="22"/>
          <w:szCs w:val="22"/>
        </w:rPr>
        <w:t xml:space="preserve">, tutkivat jakamisen, kohtuullisuuden ja säästäväisyyden sekä talouden suunnittelun merkitystä ja harjoittelevat niitä. He saavat ohjausta </w:t>
      </w:r>
      <w:r w:rsidRPr="0019048A">
        <w:rPr>
          <w:rFonts w:asciiTheme="minorHAnsi" w:hAnsiTheme="minorHAnsi"/>
          <w:b/>
          <w:sz w:val="22"/>
          <w:szCs w:val="22"/>
        </w:rPr>
        <w:t>kuluttajana toimimiseen sekä mainonnan ja median</w:t>
      </w:r>
      <w:r w:rsidRPr="002D18F4">
        <w:rPr>
          <w:rFonts w:asciiTheme="minorHAnsi" w:hAnsiTheme="minorHAnsi"/>
          <w:sz w:val="22"/>
          <w:szCs w:val="22"/>
        </w:rPr>
        <w:t xml:space="preserve"> vaikutusten kriittiseen tarkasteluun. Oppilaita ohjataan pohtimaan omia valintojaan </w:t>
      </w:r>
      <w:r w:rsidR="002D7C85">
        <w:rPr>
          <w:rFonts w:asciiTheme="minorHAnsi" w:hAnsiTheme="minorHAnsi"/>
          <w:sz w:val="22"/>
          <w:szCs w:val="22"/>
        </w:rPr>
        <w:t>kestävän tulevaisuuden kannalta.</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L3</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2427EC">
        <w:rPr>
          <w:rFonts w:asciiTheme="minorHAnsi" w:hAnsiTheme="minorHAnsi"/>
          <w:b/>
          <w:sz w:val="22"/>
          <w:szCs w:val="22"/>
          <w:u w:val="single"/>
        </w:rPr>
        <w:t>opetuksessa 6</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9A57F7" w:rsidRDefault="002D7C85" w:rsidP="002D7C85">
      <w:pPr>
        <w:pStyle w:val="NormaaliWWW"/>
        <w:numPr>
          <w:ilvl w:val="0"/>
          <w:numId w:val="5"/>
        </w:numPr>
        <w:rPr>
          <w:rFonts w:asciiTheme="minorHAnsi" w:hAnsiTheme="minorHAnsi"/>
          <w:b/>
          <w:sz w:val="22"/>
          <w:szCs w:val="22"/>
          <w:u w:val="single"/>
        </w:rPr>
      </w:pPr>
    </w:p>
    <w:p w:rsidR="002D18F4" w:rsidRPr="002D18F4" w:rsidRDefault="002D18F4" w:rsidP="002D18F4">
      <w:pPr>
        <w:spacing w:after="0" w:line="240" w:lineRule="auto"/>
        <w:rPr>
          <w:b/>
        </w:rPr>
      </w:pPr>
    </w:p>
    <w:p w:rsidR="002D18F4" w:rsidRDefault="002D18F4" w:rsidP="002D18F4">
      <w:pPr>
        <w:spacing w:after="0" w:line="240" w:lineRule="auto"/>
        <w:rPr>
          <w:b/>
        </w:rPr>
      </w:pPr>
      <w:r w:rsidRPr="002D18F4">
        <w:rPr>
          <w:b/>
        </w:rPr>
        <w:t>L4 Monilukutaito</w:t>
      </w:r>
    </w:p>
    <w:p w:rsidR="002D7C85" w:rsidRPr="002D7C85" w:rsidRDefault="003D5BD7" w:rsidP="002D7C85">
      <w:pPr>
        <w:rPr>
          <w:rFonts w:eastAsia="Times New Roman" w:cs="Times New Roman"/>
          <w:lang w:eastAsia="fi-FI"/>
        </w:rPr>
      </w:pPr>
      <w:hyperlink r:id="rId8" w:history="1">
        <w:r w:rsidR="002D7C85" w:rsidRPr="009653AF">
          <w:rPr>
            <w:rStyle w:val="Hyperlinkki"/>
            <w:rFonts w:eastAsia="Times New Roman" w:cs="Times New Roman"/>
            <w:lang w:eastAsia="fi-FI"/>
          </w:rPr>
          <w:t>https://peda.net/opetussuunnitelma/ops2016/jso22/perusopetus/ol/1vmosotjksl/v12l/monilukutaito-l42</w:t>
        </w:r>
      </w:hyperlink>
    </w:p>
    <w:p w:rsidR="002D18F4" w:rsidRPr="002D18F4" w:rsidRDefault="002D18F4" w:rsidP="002D18F4">
      <w:pPr>
        <w:pStyle w:val="NormaaliWWW"/>
        <w:rPr>
          <w:rFonts w:asciiTheme="minorHAnsi" w:hAnsiTheme="minorHAnsi"/>
          <w:sz w:val="22"/>
          <w:szCs w:val="22"/>
        </w:rPr>
      </w:pPr>
      <w:r w:rsidRPr="002D18F4">
        <w:rPr>
          <w:rFonts w:asciiTheme="minorHAnsi" w:hAnsiTheme="minorHAnsi"/>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-tekniikoiden hallintaa syvennetään. Fiktion, faktan ja mielipiteen tarkastelua ja erottelua harjoitellaan. Oppilaita ohjataan havainnoimaan ja tulkitsemaan ympäristöön ja huomaamaan, että teksteillä on erilaisia tavoitteita ja että tavoitteet vaikuttavat siihen, millaisia keinoja teksteissä käytetään. Tekstit voivat esimerkiksi välittää tietoa, luoda mielikuvia tai houkutella ostamaan.</w:t>
      </w:r>
    </w:p>
    <w:p w:rsid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 xml:space="preserve">Monilukutaitoa vahvistetaan tarkastelemalla erilaisia tekstejä tekijän, katsojan sekä käyttöyhteyksien ja -tilanteiden näkökulmista. 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medioiden parissa, </w:t>
      </w:r>
      <w:r w:rsidRPr="002D18F4">
        <w:rPr>
          <w:rFonts w:asciiTheme="minorHAnsi" w:hAnsiTheme="minorHAnsi"/>
          <w:sz w:val="22"/>
          <w:szCs w:val="22"/>
        </w:rPr>
        <w:lastRenderedPageBreak/>
        <w:t>jolla tehdään näkyväksi medioiden tuottamia merkityksiä ja välittämää todellisuutta. Kriittistä lukutaitoa kehitetään oppilaille merkityksellisissä kulttuurisissa yhteyksissä. Kertominen, kuvaaminen, vertailu ja selostaminen sekä erilaiset mediaesitykset ovat tässä vaiheessa ominaisia tiedon esittämisen tapoja. Erilaisten tekstien aktiivinen lukeminen ja tuottaminen koulutyössä ja vapaa-aikana sekä teksteistä nauttiminen - niin tulkitsijan kuin tuottajan roolissa - edistää monilukutaidon kehittymistä.</w:t>
      </w:r>
    </w:p>
    <w:p w:rsidR="002D7C85" w:rsidRDefault="002D7C85" w:rsidP="002D7C85">
      <w:pPr>
        <w:pStyle w:val="NormaaliWWW"/>
        <w:spacing w:before="0" w:beforeAutospacing="0" w:after="0" w:afterAutospacing="0"/>
        <w:rPr>
          <w:rFonts w:asciiTheme="minorHAnsi" w:hAnsiTheme="minorHAnsi"/>
          <w:sz w:val="22"/>
          <w:szCs w:val="22"/>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L4</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2427EC">
        <w:rPr>
          <w:rFonts w:asciiTheme="minorHAnsi" w:hAnsiTheme="minorHAnsi"/>
          <w:b/>
          <w:sz w:val="22"/>
          <w:szCs w:val="22"/>
          <w:u w:val="single"/>
        </w:rPr>
        <w:t>opetuksessa 6</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Default="002D7C85" w:rsidP="009A57F7">
      <w:pPr>
        <w:pStyle w:val="NormaaliWWW"/>
        <w:numPr>
          <w:ilvl w:val="0"/>
          <w:numId w:val="5"/>
        </w:numPr>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sz w:val="22"/>
          <w:szCs w:val="22"/>
        </w:rPr>
      </w:pPr>
    </w:p>
    <w:p w:rsidR="002D7C85" w:rsidRDefault="002D7C85" w:rsidP="002D7C85">
      <w:pPr>
        <w:pStyle w:val="NormaaliWWW"/>
        <w:spacing w:before="0" w:beforeAutospacing="0" w:after="0" w:afterAutospacing="0"/>
        <w:rPr>
          <w:rFonts w:asciiTheme="minorHAnsi" w:hAnsiTheme="minorHAnsi"/>
          <w:b/>
          <w:sz w:val="22"/>
          <w:szCs w:val="22"/>
        </w:rPr>
      </w:pPr>
      <w:r w:rsidRPr="002D7C85">
        <w:rPr>
          <w:rFonts w:asciiTheme="minorHAnsi" w:hAnsiTheme="minorHAnsi"/>
          <w:b/>
          <w:sz w:val="22"/>
          <w:szCs w:val="22"/>
        </w:rPr>
        <w:t>L5 Tieto- ja viestintäteknologinen osaaminen</w:t>
      </w:r>
    </w:p>
    <w:p w:rsidR="002D7C85" w:rsidRDefault="003D5BD7" w:rsidP="002D7C85">
      <w:pPr>
        <w:pStyle w:val="NormaaliWWW"/>
        <w:spacing w:before="0" w:beforeAutospacing="0" w:after="0" w:afterAutospacing="0"/>
      </w:pPr>
      <w:hyperlink r:id="rId9" w:history="1">
        <w:r w:rsidR="002D7C85" w:rsidRPr="009653AF">
          <w:rPr>
            <w:rStyle w:val="Hyperlinkki"/>
          </w:rPr>
          <w:t>https://peda.net/opetussuunnitelma/ops2016/jso22/perusopetus/ol/1vmosotjksl/v12l/tjvol2</w:t>
        </w:r>
      </w:hyperlink>
    </w:p>
    <w:p w:rsidR="002D7C85" w:rsidRPr="002D7C85" w:rsidRDefault="002D7C85" w:rsidP="002D7C85">
      <w:pPr>
        <w:pStyle w:val="NormaaliWWW"/>
        <w:spacing w:before="0" w:beforeAutospacing="0" w:after="0" w:afterAutospacing="0"/>
        <w:rPr>
          <w:rFonts w:asciiTheme="minorHAnsi" w:hAnsiTheme="minorHAnsi"/>
          <w:b/>
          <w:sz w:val="22"/>
          <w:szCs w:val="22"/>
        </w:rPr>
      </w:pPr>
    </w:p>
    <w:p w:rsidR="002D18F4" w:rsidRPr="002D7C85" w:rsidRDefault="002D18F4" w:rsidP="002D7C85">
      <w:pPr>
        <w:pStyle w:val="NormaaliWWW"/>
        <w:spacing w:before="0" w:beforeAutospacing="0" w:after="0" w:afterAutospacing="0"/>
        <w:rPr>
          <w:rFonts w:asciiTheme="minorHAnsi" w:hAnsiTheme="minorHAnsi"/>
          <w:sz w:val="22"/>
          <w:szCs w:val="22"/>
        </w:rPr>
      </w:pPr>
      <w:r w:rsidRPr="002D18F4">
        <w:rPr>
          <w:rFonts w:asciiTheme="minorHAnsi" w:hAnsiTheme="minorHAnsi"/>
          <w:sz w:val="22"/>
          <w:szCs w:val="22"/>
        </w:rPr>
        <w:t>Tieto- ja viestintäteknologiaa (</w:t>
      </w:r>
      <w:proofErr w:type="spellStart"/>
      <w:r w:rsidRPr="002D18F4">
        <w:rPr>
          <w:rFonts w:asciiTheme="minorHAnsi" w:hAnsiTheme="minorHAnsi"/>
          <w:sz w:val="22"/>
          <w:szCs w:val="22"/>
        </w:rPr>
        <w:t>tvt</w:t>
      </w:r>
      <w:proofErr w:type="spellEnd"/>
      <w:r w:rsidRPr="002D18F4">
        <w:rPr>
          <w:rFonts w:asciiTheme="minorHAnsi" w:hAnsiTheme="minorHAnsi"/>
          <w:sz w:val="22"/>
          <w:szCs w:val="22"/>
        </w:rPr>
        <w: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w:t>
      </w:r>
    </w:p>
    <w:p w:rsidR="002D18F4" w:rsidRDefault="002D18F4" w:rsidP="002D7C85">
      <w:pPr>
        <w:pStyle w:val="NormaaliWWW"/>
        <w:rPr>
          <w:rFonts w:asciiTheme="minorHAnsi" w:hAnsiTheme="minorHAnsi"/>
          <w:sz w:val="22"/>
          <w:szCs w:val="22"/>
        </w:rPr>
      </w:pPr>
      <w:r w:rsidRPr="002D18F4">
        <w:rPr>
          <w:rStyle w:val="Korostus"/>
          <w:rFonts w:asciiTheme="minorHAnsi" w:hAnsiTheme="minorHAnsi"/>
          <w:sz w:val="22"/>
          <w:szCs w:val="22"/>
        </w:rPr>
        <w:t>Käytännön taidot ja oma tuottaminen:</w:t>
      </w:r>
      <w:r w:rsidRPr="002D18F4">
        <w:rPr>
          <w:rFonts w:asciiTheme="minorHAnsi" w:hAnsiTheme="minorHAnsi"/>
          <w:sz w:val="22"/>
          <w:szCs w:val="22"/>
        </w:rPr>
        <w:t xml:space="preserve"> 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avulla ideoitaan yksin ja yhdessä toisten kanssa. Ohjelmointia kokeillessaan oppilaat saavat kokemuksia siitä, miten teknologian toiminta riippuu ihmisen tekemistä ratkaisuista. </w:t>
      </w:r>
      <w:r w:rsidRPr="002D18F4">
        <w:rPr>
          <w:rStyle w:val="Korostus"/>
          <w:rFonts w:asciiTheme="minorHAnsi" w:hAnsiTheme="minorHAnsi"/>
          <w:sz w:val="22"/>
          <w:szCs w:val="22"/>
        </w:rPr>
        <w:t>Vastuullinen ja turvallinen toiminta:</w:t>
      </w:r>
      <w:r w:rsidRPr="002D18F4">
        <w:rPr>
          <w:rFonts w:asciiTheme="minorHAnsi" w:hAnsiTheme="minorHAnsi"/>
          <w:sz w:val="22"/>
          <w:szCs w:val="22"/>
        </w:rPr>
        <w:t xml:space="preserve"> Oppilaita ohjataan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 </w:t>
      </w:r>
      <w:r w:rsidRPr="002D18F4">
        <w:rPr>
          <w:rStyle w:val="Korostus"/>
          <w:rFonts w:asciiTheme="minorHAnsi" w:hAnsiTheme="minorHAnsi"/>
          <w:sz w:val="22"/>
          <w:szCs w:val="22"/>
        </w:rPr>
        <w:t xml:space="preserve">Tiedonhallinta sekä tutkiva ja luova työskentely: </w:t>
      </w:r>
      <w:r w:rsidRPr="002D18F4">
        <w:rPr>
          <w:rFonts w:asciiTheme="minorHAnsi" w:hAnsiTheme="minorHAnsi"/>
          <w:sz w:val="22"/>
          <w:szCs w:val="22"/>
        </w:rPr>
        <w:t xml:space="preserve">Oppilaat harjoittelevat etsimään tietoa useammasta eri lähteestä hakupalveluiden avulla. Heitä ohjataan hyödyntämään lähteitä oman tiedon tuottamisessa ja harjoittelemaan tiedon kriittistä arviointia. Oppilaita kannustetaan etsimään itselle sopivia ilmaisutapoja ja käyttämään </w:t>
      </w:r>
      <w:proofErr w:type="spellStart"/>
      <w:r w:rsidRPr="002D18F4">
        <w:rPr>
          <w:rFonts w:asciiTheme="minorHAnsi" w:hAnsiTheme="minorHAnsi"/>
          <w:sz w:val="22"/>
          <w:szCs w:val="22"/>
        </w:rPr>
        <w:t>tvt:tä</w:t>
      </w:r>
      <w:proofErr w:type="spellEnd"/>
      <w:r w:rsidRPr="002D18F4">
        <w:rPr>
          <w:rFonts w:asciiTheme="minorHAnsi" w:hAnsiTheme="minorHAnsi"/>
          <w:sz w:val="22"/>
          <w:szCs w:val="22"/>
        </w:rPr>
        <w:t xml:space="preserve"> työskentelyn ja tuotosten dokumentoinnissa ja arvioinnissa. </w:t>
      </w:r>
      <w:r w:rsidRPr="002D18F4">
        <w:rPr>
          <w:rStyle w:val="Korostus"/>
          <w:rFonts w:asciiTheme="minorHAnsi" w:hAnsiTheme="minorHAnsi"/>
          <w:sz w:val="22"/>
          <w:szCs w:val="22"/>
        </w:rPr>
        <w:t>Vuorovaikutus ja verkostoituminen</w:t>
      </w:r>
      <w:r w:rsidRPr="002D18F4">
        <w:rPr>
          <w:rFonts w:asciiTheme="minorHAnsi" w:hAnsiTheme="minorHAnsi"/>
          <w:sz w:val="22"/>
          <w:szCs w:val="22"/>
        </w:rPr>
        <w:t xml:space="preserve">: Oppilaita ohjataan toimimaan oman roolinsa ja välineen luonteen mukaisesti sekä ottamaan vastuuta viestinnästään. Heitä ohjataan tarkastelemaan ja arvioimaan </w:t>
      </w:r>
      <w:proofErr w:type="spellStart"/>
      <w:r w:rsidRPr="002D18F4">
        <w:rPr>
          <w:rFonts w:asciiTheme="minorHAnsi" w:hAnsiTheme="minorHAnsi"/>
          <w:sz w:val="22"/>
          <w:szCs w:val="22"/>
        </w:rPr>
        <w:t>tvt:n</w:t>
      </w:r>
      <w:proofErr w:type="spellEnd"/>
      <w:r w:rsidRPr="002D18F4">
        <w:rPr>
          <w:rFonts w:asciiTheme="minorHAnsi" w:hAnsiTheme="minorHAnsi"/>
          <w:sz w:val="22"/>
          <w:szCs w:val="22"/>
        </w:rPr>
        <w:t xml:space="preserve"> roolia vaikuttamiskeinona. Oppilaat saavat kokemuksia tieto- ja viestintäteknologian käyttämisestä vuorovaikutuksessa koulun ulkopuolisten toimijoiden kanssa myös kansainvälisissä yhteyksissä.</w:t>
      </w:r>
    </w:p>
    <w:p w:rsidR="002D7C85"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L5</w:t>
      </w:r>
      <w:r w:rsidR="001C454F">
        <w:rPr>
          <w:rFonts w:asciiTheme="minorHAnsi" w:hAnsiTheme="minorHAnsi"/>
          <w:b/>
          <w:sz w:val="22"/>
          <w:szCs w:val="22"/>
          <w:u w:val="single"/>
        </w:rPr>
        <w:t xml:space="preserve"> Ympäristöopin</w:t>
      </w:r>
      <w:r w:rsidR="002427EC">
        <w:rPr>
          <w:rFonts w:asciiTheme="minorHAnsi" w:hAnsiTheme="minorHAnsi"/>
          <w:b/>
          <w:sz w:val="22"/>
          <w:szCs w:val="22"/>
          <w:u w:val="single"/>
        </w:rPr>
        <w:t xml:space="preserve"> opetuksessa 6</w:t>
      </w:r>
      <w:r w:rsidR="00236239" w:rsidRPr="002D18F4">
        <w:rPr>
          <w:rFonts w:asciiTheme="minorHAnsi" w:hAnsiTheme="minorHAnsi"/>
          <w:b/>
          <w:sz w:val="22"/>
          <w:szCs w:val="22"/>
          <w:u w:val="single"/>
        </w:rPr>
        <w:t>.luokalla</w:t>
      </w:r>
      <w:r w:rsidR="00236239">
        <w:rPr>
          <w:rFonts w:asciiTheme="minorHAnsi" w:hAnsiTheme="minorHAnsi"/>
          <w:b/>
          <w:sz w:val="22"/>
          <w:szCs w:val="22"/>
          <w:u w:val="single"/>
        </w:rPr>
        <w:t>:</w:t>
      </w:r>
    </w:p>
    <w:p w:rsidR="009A57F7" w:rsidRPr="002D18F4" w:rsidRDefault="009A57F7" w:rsidP="009A57F7">
      <w:pPr>
        <w:pStyle w:val="NormaaliWWW"/>
        <w:numPr>
          <w:ilvl w:val="0"/>
          <w:numId w:val="5"/>
        </w:numPr>
        <w:rPr>
          <w:rFonts w:asciiTheme="minorHAnsi" w:hAnsiTheme="minorHAnsi"/>
          <w:b/>
          <w:sz w:val="22"/>
          <w:szCs w:val="22"/>
          <w:u w:val="single"/>
        </w:rPr>
      </w:pPr>
    </w:p>
    <w:p w:rsidR="002D7C85" w:rsidRPr="002D18F4" w:rsidRDefault="002D7C85" w:rsidP="002D7C85">
      <w:pPr>
        <w:pStyle w:val="NormaaliWWW"/>
        <w:rPr>
          <w:rFonts w:asciiTheme="minorHAnsi" w:hAnsiTheme="minorHAnsi"/>
          <w:sz w:val="22"/>
          <w:szCs w:val="22"/>
        </w:rPr>
      </w:pPr>
    </w:p>
    <w:p w:rsidR="002D18F4" w:rsidRDefault="002D18F4" w:rsidP="002D18F4">
      <w:pPr>
        <w:spacing w:after="0" w:line="240" w:lineRule="auto"/>
        <w:rPr>
          <w:b/>
        </w:rPr>
      </w:pPr>
      <w:r w:rsidRPr="002D18F4">
        <w:rPr>
          <w:b/>
        </w:rPr>
        <w:lastRenderedPageBreak/>
        <w:t>L6 Työelämätaidot ja yrittäjyys</w:t>
      </w:r>
    </w:p>
    <w:p w:rsidR="002D7C85" w:rsidRPr="002D7C85" w:rsidRDefault="003D5BD7" w:rsidP="002D7C85">
      <w:pPr>
        <w:rPr>
          <w:rFonts w:eastAsia="Times New Roman" w:cs="Times New Roman"/>
          <w:lang w:eastAsia="fi-FI"/>
        </w:rPr>
      </w:pPr>
      <w:hyperlink r:id="rId10" w:history="1">
        <w:r w:rsidR="002D7C85" w:rsidRPr="009653AF">
          <w:rPr>
            <w:rStyle w:val="Hyperlinkki"/>
            <w:rFonts w:eastAsia="Times New Roman" w:cs="Times New Roman"/>
            <w:lang w:eastAsia="fi-FI"/>
          </w:rPr>
          <w:t>https://peda.net/opetussuunnitelma/ops2016/jso22/perusopetus/ol/1vmosotjksl/v12l/yritt%C3%A4j%C3%A4m%C3%A4inen</w:t>
        </w:r>
      </w:hyperlink>
    </w:p>
    <w:p w:rsidR="002D18F4" w:rsidRP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Oppilaita ohjataan työskentelemään järjestelmällisesti ja pitkäjänteisesti ja ottamaan kasvavassa määrin vastuuta tekemisestään. Heitä rohkaistaan tunnistamaan vahvuuksiaan ja kiinnostumaan erilaisista asioista. Oppilaita kannustetaan sisukkuuteen työn loppuun saattamisessa ja työn tulosten arvostamiseen. Koulutyössä harjoitellaan projektien toteuttamista, ryhmässä toimimista sekä yhteistyötä koulun ulkopuolisten toimijoiden kanssa. Yhteisissä työskentelytilanteissa oppilaat saavat mahdollisuuden oppia vastavuoroisuutta, neuvottelutaitoja sekä ponnistelua yhteisen tavoitteen saavuttamiseksi. Oppilaita rohkaistaan tuomaan vapaa-ajalla oppimiaan taitoja koulutyöhön ja opettamaan niitä toisille oppilaille.</w:t>
      </w:r>
    </w:p>
    <w:p w:rsid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Koulutyöhön sisällytetään toimintaa, jossa oppilaat saavat kokemuksia työstä, eri ammateista ja toisten hyväksi toimimisesta. Tällaista voi olla esimerkiksi koulun sisäinen työharjoittelu, yhteistyöhankkeet lähellä toimivien yritysten ja järjestöjen kanssa, kummitoiminta sekä vertaissovittelu tai tukioppilaana toimiminen. Oppilaita kannustetaan aloitteellisuuteen ja yritteliäisyyteen ja ohjataan näkemään työn ja yrittäjyyden merkitys elämässä ja yhteiskunnassa.</w:t>
      </w:r>
    </w:p>
    <w:p w:rsidR="002D7C85" w:rsidRDefault="002D7C85" w:rsidP="002D18F4">
      <w:pPr>
        <w:spacing w:after="0" w:line="240" w:lineRule="auto"/>
        <w:rPr>
          <w:rFonts w:eastAsia="Times New Roman" w:cs="Times New Roman"/>
          <w:lang w:eastAsia="fi-FI"/>
        </w:rPr>
      </w:pP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t>L6</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2427EC">
        <w:rPr>
          <w:rFonts w:asciiTheme="minorHAnsi" w:hAnsiTheme="minorHAnsi"/>
          <w:b/>
          <w:sz w:val="22"/>
          <w:szCs w:val="22"/>
          <w:u w:val="single"/>
        </w:rPr>
        <w:t>opetuksessa 6</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7C85" w:rsidRPr="002D18F4" w:rsidRDefault="002D7C85" w:rsidP="009A57F7">
      <w:pPr>
        <w:pStyle w:val="Luettelokappale"/>
        <w:numPr>
          <w:ilvl w:val="0"/>
          <w:numId w:val="5"/>
        </w:numPr>
        <w:spacing w:after="0" w:line="240" w:lineRule="auto"/>
      </w:pPr>
    </w:p>
    <w:p w:rsidR="002D18F4" w:rsidRPr="002D18F4" w:rsidRDefault="002D18F4" w:rsidP="002D18F4">
      <w:pPr>
        <w:spacing w:after="0" w:line="240" w:lineRule="auto"/>
      </w:pPr>
    </w:p>
    <w:p w:rsidR="002D18F4" w:rsidRDefault="002D18F4" w:rsidP="002D18F4">
      <w:pPr>
        <w:spacing w:after="0" w:line="240" w:lineRule="auto"/>
        <w:rPr>
          <w:b/>
        </w:rPr>
      </w:pPr>
      <w:r w:rsidRPr="002D18F4">
        <w:rPr>
          <w:b/>
        </w:rPr>
        <w:t>L7 Osallistuminen, vaikuttaminen ja kestävän tulevaisuuden rakentaminen</w:t>
      </w:r>
    </w:p>
    <w:p w:rsidR="002D7C85" w:rsidRPr="002D7C85" w:rsidRDefault="003D5BD7" w:rsidP="002D7C85">
      <w:hyperlink r:id="rId11" w:history="1">
        <w:r w:rsidR="002D7C85" w:rsidRPr="009653AF">
          <w:rPr>
            <w:rStyle w:val="Hyperlinkki"/>
          </w:rPr>
          <w:t>https://peda.net/opetussuunnitelma/ops2016/jso22/perusopetus/ol/1vmosotjksl/v12l/ovjktrl2</w:t>
        </w:r>
      </w:hyperlink>
    </w:p>
    <w:p w:rsidR="002D18F4" w:rsidRPr="002D18F4" w:rsidRDefault="002D18F4" w:rsidP="002D18F4">
      <w:pPr>
        <w:spacing w:after="0" w:line="240" w:lineRule="auto"/>
      </w:pPr>
    </w:p>
    <w:p w:rsidR="002D18F4" w:rsidRPr="002D18F4" w:rsidRDefault="002D18F4" w:rsidP="002D18F4">
      <w:pPr>
        <w:spacing w:after="0" w:line="240" w:lineRule="auto"/>
        <w:rPr>
          <w:rFonts w:eastAsia="Times New Roman" w:cs="Times New Roman"/>
          <w:lang w:eastAsia="fi-FI"/>
        </w:rPr>
      </w:pPr>
      <w:r w:rsidRPr="002D18F4">
        <w:rPr>
          <w:rFonts w:eastAsia="Times New Roman" w:cs="Times New Roman"/>
          <w:lang w:eastAsia="fi-FI"/>
        </w:rPr>
        <w:t xml:space="preserve">Opetuksessa luodaan edellytykset oppilaiden kiinnostukselle kouluyhteisön ja yhteiskunnan asioita kohtaan. Oppilaiden kanssa tutkitaan kestävään kehitykseen, rauhaan, tasa-arvoon ja demokratiaan sekä ihmisoikeuksiin, erityisesti lasten oikeuksiin, liittyviä kysymyksiä ja tilanteita. Heidän kanssaan mietitään ja harjoitellaan käytännön tekoja, joilla itse voi vaikuttaa myönteisten muutosten puolesta. Oppilaita ohjataan näkemään median vaikutus yhteiskunnassa ja harjoittelemaan median käyttöä vaikuttamisen välineenä. </w:t>
      </w:r>
    </w:p>
    <w:p w:rsidR="002D18F4" w:rsidRDefault="002D18F4" w:rsidP="002D18F4">
      <w:pPr>
        <w:spacing w:before="100" w:beforeAutospacing="1" w:after="100" w:afterAutospacing="1" w:line="240" w:lineRule="auto"/>
        <w:rPr>
          <w:rFonts w:eastAsia="Times New Roman" w:cs="Times New Roman"/>
          <w:lang w:eastAsia="fi-FI"/>
        </w:rPr>
      </w:pPr>
      <w:r w:rsidRPr="002D18F4">
        <w:rPr>
          <w:rFonts w:eastAsia="Times New Roman" w:cs="Times New Roman"/>
          <w:lang w:eastAsia="fi-FI"/>
        </w:rPr>
        <w:t>Oppilaat saavat tilaisuuksia harjoitella yhteistyötä, ristiriitojen käsittelyä ja ratkaisujen etsimistä sekä päätöksentekoa niin omassa luokkayhteisössä ja eri opiskelutilanteissa kuin koko kouluyhteisössäkin. Vaikuttaminen ja osallistuminen sekä niistä myönteisten kokemusten saaminen lisäävät yhteisöllisyyden kokemusta koulussa. Kokemukset yhdenvertaisuudesta, osallisuudesta ja yhteisöllisyydestä rakentavat luottamusta. Oppilaita innostetaan oppilaskuntatoimintaan, kerhotoimintaan ja esimerkiksi ympäristötoimintaan tai muihin koulun ja lähiyhteisön tarjoamiin toimintamuotoihin, joissa voi oppia osallistumisen ja vaikuttamisen taitoja ja kasvaa vähitellen vastuun kantamiseen. Ympäristön suojelemisen merkitys avautuu omakohtaisen luontosuhteen kautta. Oppilaita ohjataan ymmärtämään omien valintojen, elämäntapojen ja tekojen merkitys paitsi itselle, myös lähiyhteisöille, yhteiskunnalle ja luonnolle</w:t>
      </w:r>
      <w:r w:rsidR="002D7C85">
        <w:rPr>
          <w:rFonts w:eastAsia="Times New Roman" w:cs="Times New Roman"/>
          <w:lang w:eastAsia="fi-FI"/>
        </w:rPr>
        <w:t>.</w:t>
      </w:r>
    </w:p>
    <w:p w:rsidR="002D7C85" w:rsidRPr="002D18F4" w:rsidRDefault="002D7C85" w:rsidP="002D7C85">
      <w:pPr>
        <w:pStyle w:val="NormaaliWWW"/>
        <w:rPr>
          <w:rFonts w:asciiTheme="minorHAnsi" w:hAnsiTheme="minorHAnsi"/>
          <w:b/>
          <w:sz w:val="22"/>
          <w:szCs w:val="22"/>
          <w:u w:val="single"/>
        </w:rPr>
      </w:pPr>
      <w:r>
        <w:rPr>
          <w:rFonts w:asciiTheme="minorHAnsi" w:hAnsiTheme="minorHAnsi"/>
          <w:b/>
          <w:sz w:val="22"/>
          <w:szCs w:val="22"/>
          <w:u w:val="single"/>
        </w:rPr>
        <w:lastRenderedPageBreak/>
        <w:t>L7</w:t>
      </w:r>
      <w:r w:rsidR="00236239" w:rsidRPr="00236239">
        <w:rPr>
          <w:rFonts w:asciiTheme="minorHAnsi" w:hAnsiTheme="minorHAnsi"/>
          <w:b/>
          <w:sz w:val="22"/>
          <w:szCs w:val="22"/>
          <w:u w:val="single"/>
        </w:rPr>
        <w:t xml:space="preserve"> </w:t>
      </w:r>
      <w:r w:rsidR="001C454F">
        <w:rPr>
          <w:rFonts w:asciiTheme="minorHAnsi" w:hAnsiTheme="minorHAnsi"/>
          <w:b/>
          <w:sz w:val="22"/>
          <w:szCs w:val="22"/>
          <w:u w:val="single"/>
        </w:rPr>
        <w:t xml:space="preserve">Ympäristöopin </w:t>
      </w:r>
      <w:r w:rsidR="002427EC">
        <w:rPr>
          <w:rFonts w:asciiTheme="minorHAnsi" w:hAnsiTheme="minorHAnsi"/>
          <w:b/>
          <w:sz w:val="22"/>
          <w:szCs w:val="22"/>
          <w:u w:val="single"/>
        </w:rPr>
        <w:t>opetuksessa 6</w:t>
      </w:r>
      <w:r w:rsidR="00236239" w:rsidRPr="002D18F4">
        <w:rPr>
          <w:rFonts w:asciiTheme="minorHAnsi" w:hAnsiTheme="minorHAnsi"/>
          <w:b/>
          <w:sz w:val="22"/>
          <w:szCs w:val="22"/>
          <w:u w:val="single"/>
        </w:rPr>
        <w:t>.luokalla</w:t>
      </w:r>
      <w:r w:rsidRPr="002D18F4">
        <w:rPr>
          <w:rFonts w:asciiTheme="minorHAnsi" w:hAnsiTheme="minorHAnsi"/>
          <w:b/>
          <w:sz w:val="22"/>
          <w:szCs w:val="22"/>
          <w:u w:val="single"/>
        </w:rPr>
        <w:t>:</w:t>
      </w:r>
    </w:p>
    <w:p w:rsidR="002D18F4" w:rsidRDefault="009A57F7" w:rsidP="009A57F7">
      <w:pPr>
        <w:pStyle w:val="Luettelokappale"/>
        <w:numPr>
          <w:ilvl w:val="0"/>
          <w:numId w:val="5"/>
        </w:numPr>
      </w:pPr>
      <w:r>
        <w:t xml:space="preserve">Kestävän </w:t>
      </w:r>
      <w:r w:rsidR="00236239">
        <w:t>elämäntavan toimint</w:t>
      </w:r>
      <w:r>
        <w:t>aohjelma</w:t>
      </w:r>
    </w:p>
    <w:p w:rsidR="009A57F7" w:rsidRDefault="009A57F7" w:rsidP="009A57F7"/>
    <w:p w:rsidR="009A57F7" w:rsidRDefault="009A57F7" w:rsidP="009A57F7"/>
    <w:p w:rsidR="009A57F7" w:rsidRDefault="009A57F7" w:rsidP="009A57F7"/>
    <w:p w:rsidR="009A57F7" w:rsidRDefault="009A57F7" w:rsidP="009A57F7"/>
    <w:p w:rsidR="00236239" w:rsidRDefault="00236239" w:rsidP="009A57F7"/>
    <w:p w:rsidR="009A57F7" w:rsidRPr="009A57F7" w:rsidRDefault="009A57F7" w:rsidP="009A57F7">
      <w:pPr>
        <w:rPr>
          <w:b/>
          <w:sz w:val="28"/>
          <w:szCs w:val="28"/>
        </w:rPr>
      </w:pPr>
      <w:r w:rsidRPr="009A57F7">
        <w:rPr>
          <w:b/>
          <w:sz w:val="28"/>
          <w:szCs w:val="28"/>
        </w:rPr>
        <w:t>Syyslukukausi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Default="009A57F7" w:rsidP="009A57F7">
            <w:r>
              <w:t>Viikko</w:t>
            </w:r>
          </w:p>
        </w:tc>
        <w:tc>
          <w:tcPr>
            <w:tcW w:w="2551" w:type="dxa"/>
          </w:tcPr>
          <w:p w:rsidR="009A57F7" w:rsidRDefault="009A57F7" w:rsidP="009A57F7">
            <w:r>
              <w:t>Aihe</w:t>
            </w:r>
          </w:p>
        </w:tc>
        <w:tc>
          <w:tcPr>
            <w:tcW w:w="10455" w:type="dxa"/>
          </w:tcPr>
          <w:p w:rsidR="009A57F7" w:rsidRDefault="009A57F7" w:rsidP="009A57F7">
            <w:r>
              <w:t>Toteutus</w:t>
            </w:r>
          </w:p>
        </w:tc>
      </w:tr>
      <w:tr w:rsidR="009A57F7" w:rsidTr="009A57F7">
        <w:tc>
          <w:tcPr>
            <w:tcW w:w="988" w:type="dxa"/>
          </w:tcPr>
          <w:p w:rsidR="009A57F7" w:rsidRDefault="009A57F7" w:rsidP="009A57F7">
            <w:r>
              <w:t>33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37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lastRenderedPageBreak/>
              <w:t>38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40</w:t>
            </w:r>
          </w:p>
        </w:tc>
        <w:tc>
          <w:tcPr>
            <w:tcW w:w="2551" w:type="dxa"/>
          </w:tcPr>
          <w:p w:rsidR="009A57F7" w:rsidRDefault="009A57F7" w:rsidP="009A57F7"/>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43</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44</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45</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46</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47</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48</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lastRenderedPageBreak/>
              <w:t>49</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50</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r w:rsidR="009A57F7" w:rsidTr="009A57F7">
        <w:tc>
          <w:tcPr>
            <w:tcW w:w="988" w:type="dxa"/>
          </w:tcPr>
          <w:p w:rsidR="009A57F7" w:rsidRDefault="009A57F7" w:rsidP="009A57F7">
            <w:r>
              <w:t>51</w:t>
            </w:r>
          </w:p>
        </w:tc>
        <w:tc>
          <w:tcPr>
            <w:tcW w:w="2551" w:type="dxa"/>
          </w:tcPr>
          <w:p w:rsidR="009A57F7" w:rsidRDefault="009A57F7" w:rsidP="009A57F7"/>
          <w:p w:rsidR="009A57F7" w:rsidRDefault="009A57F7" w:rsidP="009A57F7"/>
          <w:p w:rsidR="009A57F7" w:rsidRDefault="009A57F7" w:rsidP="009A57F7"/>
          <w:p w:rsidR="009A57F7" w:rsidRDefault="009A57F7" w:rsidP="009A57F7"/>
        </w:tc>
        <w:tc>
          <w:tcPr>
            <w:tcW w:w="10455" w:type="dxa"/>
          </w:tcPr>
          <w:p w:rsidR="009A57F7" w:rsidRDefault="009A57F7" w:rsidP="009A57F7"/>
        </w:tc>
      </w:tr>
    </w:tbl>
    <w:p w:rsidR="009A57F7" w:rsidRDefault="009A57F7" w:rsidP="009A57F7"/>
    <w:p w:rsidR="009A57F7" w:rsidRDefault="009A57F7" w:rsidP="009A57F7"/>
    <w:p w:rsidR="009A57F7" w:rsidRPr="000C3850" w:rsidRDefault="009A57F7" w:rsidP="009A57F7">
      <w:pPr>
        <w:rPr>
          <w:b/>
          <w:sz w:val="28"/>
          <w:szCs w:val="28"/>
        </w:rPr>
      </w:pPr>
      <w:r w:rsidRPr="000C3850">
        <w:rPr>
          <w:b/>
          <w:sz w:val="28"/>
          <w:szCs w:val="28"/>
        </w:rPr>
        <w:t>Kevätlukukausi</w:t>
      </w:r>
    </w:p>
    <w:tbl>
      <w:tblPr>
        <w:tblStyle w:val="TaulukkoRuudukko"/>
        <w:tblW w:w="0" w:type="auto"/>
        <w:tblLook w:val="04A0" w:firstRow="1" w:lastRow="0" w:firstColumn="1" w:lastColumn="0" w:noHBand="0" w:noVBand="1"/>
      </w:tblPr>
      <w:tblGrid>
        <w:gridCol w:w="988"/>
        <w:gridCol w:w="2551"/>
        <w:gridCol w:w="10455"/>
      </w:tblGrid>
      <w:tr w:rsidR="009A57F7" w:rsidTr="009A57F7">
        <w:tc>
          <w:tcPr>
            <w:tcW w:w="988" w:type="dxa"/>
          </w:tcPr>
          <w:p w:rsidR="009A57F7" w:rsidRPr="009A57F7" w:rsidRDefault="009A57F7" w:rsidP="009A57F7">
            <w:r w:rsidRPr="009A57F7">
              <w:t>Vko</w:t>
            </w:r>
          </w:p>
        </w:tc>
        <w:tc>
          <w:tcPr>
            <w:tcW w:w="2551" w:type="dxa"/>
          </w:tcPr>
          <w:p w:rsidR="009A57F7" w:rsidRPr="009A57F7" w:rsidRDefault="009A57F7" w:rsidP="009A57F7">
            <w:r w:rsidRPr="009A57F7">
              <w:t>Aihe</w:t>
            </w:r>
          </w:p>
        </w:tc>
        <w:tc>
          <w:tcPr>
            <w:tcW w:w="10455" w:type="dxa"/>
          </w:tcPr>
          <w:p w:rsidR="009A57F7" w:rsidRPr="009A57F7" w:rsidRDefault="009A57F7" w:rsidP="009A57F7">
            <w:r w:rsidRPr="009A57F7">
              <w:t>Toteutus</w:t>
            </w:r>
          </w:p>
        </w:tc>
      </w:tr>
      <w:tr w:rsidR="009A57F7" w:rsidTr="009A57F7">
        <w:tc>
          <w:tcPr>
            <w:tcW w:w="988" w:type="dxa"/>
          </w:tcPr>
          <w:p w:rsidR="009A57F7" w:rsidRPr="009A57F7" w:rsidRDefault="009A57F7" w:rsidP="009A57F7">
            <w:r>
              <w:t>2</w:t>
            </w:r>
          </w:p>
        </w:tc>
        <w:tc>
          <w:tcPr>
            <w:tcW w:w="2551" w:type="dxa"/>
          </w:tcPr>
          <w:p w:rsidR="009A57F7" w:rsidRDefault="009A57F7"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5</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lastRenderedPageBreak/>
              <w:t>6</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7</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Pr="009A57F7" w:rsidRDefault="009A57F7" w:rsidP="009A57F7">
            <w:r>
              <w:t>8</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9</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11</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12</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9A57F7" w:rsidP="009A57F7">
            <w:r>
              <w:t>13</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9A57F7" w:rsidTr="009A57F7">
        <w:tc>
          <w:tcPr>
            <w:tcW w:w="988" w:type="dxa"/>
          </w:tcPr>
          <w:p w:rsidR="009A57F7" w:rsidRDefault="000C3850" w:rsidP="009A57F7">
            <w:r>
              <w:t>14</w:t>
            </w:r>
          </w:p>
        </w:tc>
        <w:tc>
          <w:tcPr>
            <w:tcW w:w="2551" w:type="dxa"/>
          </w:tcPr>
          <w:p w:rsidR="009A57F7" w:rsidRDefault="009A57F7" w:rsidP="009A57F7"/>
          <w:p w:rsidR="000C3850" w:rsidRDefault="000C3850" w:rsidP="009A57F7"/>
          <w:p w:rsidR="000C3850" w:rsidRDefault="000C3850" w:rsidP="009A57F7"/>
          <w:p w:rsidR="000C3850" w:rsidRPr="009A57F7" w:rsidRDefault="000C3850" w:rsidP="009A57F7"/>
        </w:tc>
        <w:tc>
          <w:tcPr>
            <w:tcW w:w="10455" w:type="dxa"/>
          </w:tcPr>
          <w:p w:rsidR="009A57F7" w:rsidRPr="009A57F7" w:rsidRDefault="009A57F7" w:rsidP="009A57F7"/>
        </w:tc>
      </w:tr>
      <w:tr w:rsidR="000C3850" w:rsidTr="009A57F7">
        <w:tc>
          <w:tcPr>
            <w:tcW w:w="988" w:type="dxa"/>
          </w:tcPr>
          <w:p w:rsidR="000C3850" w:rsidRDefault="000C3850" w:rsidP="009A57F7">
            <w:r>
              <w:t>15</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lastRenderedPageBreak/>
              <w:t>16</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17</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18</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19</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20</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21</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r w:rsidR="000C3850" w:rsidTr="009A57F7">
        <w:tc>
          <w:tcPr>
            <w:tcW w:w="988" w:type="dxa"/>
          </w:tcPr>
          <w:p w:rsidR="000C3850" w:rsidRDefault="000C3850" w:rsidP="009A57F7">
            <w:r>
              <w:t>22</w:t>
            </w:r>
          </w:p>
        </w:tc>
        <w:tc>
          <w:tcPr>
            <w:tcW w:w="2551" w:type="dxa"/>
          </w:tcPr>
          <w:p w:rsidR="000C3850" w:rsidRDefault="000C3850" w:rsidP="009A57F7"/>
          <w:p w:rsidR="000C3850" w:rsidRDefault="000C3850" w:rsidP="009A57F7"/>
          <w:p w:rsidR="000C3850" w:rsidRDefault="000C3850" w:rsidP="009A57F7"/>
          <w:p w:rsidR="000C3850" w:rsidRPr="009A57F7" w:rsidRDefault="000C3850" w:rsidP="009A57F7"/>
        </w:tc>
        <w:tc>
          <w:tcPr>
            <w:tcW w:w="10455" w:type="dxa"/>
          </w:tcPr>
          <w:p w:rsidR="000C3850" w:rsidRPr="009A57F7" w:rsidRDefault="000C3850" w:rsidP="009A57F7"/>
        </w:tc>
      </w:tr>
    </w:tbl>
    <w:p w:rsidR="009A57F7" w:rsidRPr="009A57F7" w:rsidRDefault="009A57F7" w:rsidP="009A57F7">
      <w:pPr>
        <w:rPr>
          <w:sz w:val="28"/>
          <w:szCs w:val="28"/>
        </w:rPr>
      </w:pPr>
    </w:p>
    <w:sectPr w:rsidR="009A57F7" w:rsidRPr="009A57F7" w:rsidSect="000A5525">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3478A"/>
    <w:multiLevelType w:val="hybridMultilevel"/>
    <w:tmpl w:val="E8F470E6"/>
    <w:lvl w:ilvl="0" w:tplc="B82C0B54">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6430ACB"/>
    <w:multiLevelType w:val="hybridMultilevel"/>
    <w:tmpl w:val="CC902740"/>
    <w:lvl w:ilvl="0" w:tplc="8FA421B0">
      <w:start w:val="7"/>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3520E3B"/>
    <w:multiLevelType w:val="hybridMultilevel"/>
    <w:tmpl w:val="4AFE89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EA6769D"/>
    <w:multiLevelType w:val="hybridMultilevel"/>
    <w:tmpl w:val="4F840A04"/>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nsid w:val="553F15F0"/>
    <w:multiLevelType w:val="hybridMultilevel"/>
    <w:tmpl w:val="5FC8E8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69D979CD"/>
    <w:multiLevelType w:val="hybridMultilevel"/>
    <w:tmpl w:val="22103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7A70470"/>
    <w:multiLevelType w:val="hybridMultilevel"/>
    <w:tmpl w:val="B9AC7B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525"/>
    <w:rsid w:val="000A5525"/>
    <w:rsid w:val="000C3850"/>
    <w:rsid w:val="0019048A"/>
    <w:rsid w:val="001C454F"/>
    <w:rsid w:val="00236239"/>
    <w:rsid w:val="002427EC"/>
    <w:rsid w:val="002655FD"/>
    <w:rsid w:val="002A2611"/>
    <w:rsid w:val="002D18F4"/>
    <w:rsid w:val="002D7C85"/>
    <w:rsid w:val="00312709"/>
    <w:rsid w:val="003E044A"/>
    <w:rsid w:val="004016D2"/>
    <w:rsid w:val="00402F48"/>
    <w:rsid w:val="0042164B"/>
    <w:rsid w:val="00467392"/>
    <w:rsid w:val="005B1545"/>
    <w:rsid w:val="005F6E30"/>
    <w:rsid w:val="00620F40"/>
    <w:rsid w:val="006C0FC8"/>
    <w:rsid w:val="00792DE5"/>
    <w:rsid w:val="007D02B8"/>
    <w:rsid w:val="008F1913"/>
    <w:rsid w:val="009A57F7"/>
    <w:rsid w:val="009A5E16"/>
    <w:rsid w:val="009F08D6"/>
    <w:rsid w:val="009F498D"/>
    <w:rsid w:val="00AB6DE7"/>
    <w:rsid w:val="00AF287B"/>
    <w:rsid w:val="00B560CA"/>
    <w:rsid w:val="00C004CB"/>
    <w:rsid w:val="00C83E62"/>
    <w:rsid w:val="00E250F0"/>
    <w:rsid w:val="00E44634"/>
    <w:rsid w:val="00EA438F"/>
    <w:rsid w:val="00F74964"/>
    <w:rsid w:val="00F8061A"/>
    <w:rsid w:val="00F8242B"/>
    <w:rsid w:val="00FD4BB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4A0A5B-6EBE-43E2-98FA-6A4230150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0A55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ki">
    <w:name w:val="Hyperlink"/>
    <w:basedOn w:val="Kappaleenoletusfontti"/>
    <w:uiPriority w:val="99"/>
    <w:unhideWhenUsed/>
    <w:rsid w:val="005F6E30"/>
    <w:rPr>
      <w:color w:val="0563C1" w:themeColor="hyperlink"/>
      <w:u w:val="single"/>
    </w:rPr>
  </w:style>
  <w:style w:type="paragraph" w:styleId="NormaaliWWW">
    <w:name w:val="Normal (Web)"/>
    <w:basedOn w:val="Normaali"/>
    <w:uiPriority w:val="99"/>
    <w:unhideWhenUsed/>
    <w:rsid w:val="002D18F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2D18F4"/>
    <w:rPr>
      <w:i/>
      <w:iCs/>
    </w:rPr>
  </w:style>
  <w:style w:type="paragraph" w:styleId="Seliteteksti">
    <w:name w:val="Balloon Text"/>
    <w:basedOn w:val="Normaali"/>
    <w:link w:val="SelitetekstiChar"/>
    <w:uiPriority w:val="99"/>
    <w:semiHidden/>
    <w:unhideWhenUsed/>
    <w:rsid w:val="006C0FC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C0FC8"/>
    <w:rPr>
      <w:rFonts w:ascii="Segoe UI" w:hAnsi="Segoe UI" w:cs="Segoe UI"/>
      <w:sz w:val="18"/>
      <w:szCs w:val="18"/>
    </w:rPr>
  </w:style>
  <w:style w:type="paragraph" w:styleId="Luettelokappale">
    <w:name w:val="List Paragraph"/>
    <w:basedOn w:val="Normaali"/>
    <w:uiPriority w:val="34"/>
    <w:qFormat/>
    <w:rsid w:val="009A57F7"/>
    <w:pPr>
      <w:ind w:left="720"/>
      <w:contextualSpacing/>
    </w:pPr>
  </w:style>
  <w:style w:type="character" w:styleId="Voimakas">
    <w:name w:val="Strong"/>
    <w:basedOn w:val="Kappaleenoletusfontti"/>
    <w:uiPriority w:val="22"/>
    <w:qFormat/>
    <w:rsid w:val="005B15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46430">
      <w:bodyDiv w:val="1"/>
      <w:marLeft w:val="0"/>
      <w:marRight w:val="0"/>
      <w:marTop w:val="0"/>
      <w:marBottom w:val="0"/>
      <w:divBdr>
        <w:top w:val="none" w:sz="0" w:space="0" w:color="auto"/>
        <w:left w:val="none" w:sz="0" w:space="0" w:color="auto"/>
        <w:bottom w:val="none" w:sz="0" w:space="0" w:color="auto"/>
        <w:right w:val="none" w:sz="0" w:space="0" w:color="auto"/>
      </w:divBdr>
    </w:div>
    <w:div w:id="198205216">
      <w:bodyDiv w:val="1"/>
      <w:marLeft w:val="0"/>
      <w:marRight w:val="0"/>
      <w:marTop w:val="0"/>
      <w:marBottom w:val="0"/>
      <w:divBdr>
        <w:top w:val="none" w:sz="0" w:space="0" w:color="auto"/>
        <w:left w:val="none" w:sz="0" w:space="0" w:color="auto"/>
        <w:bottom w:val="none" w:sz="0" w:space="0" w:color="auto"/>
        <w:right w:val="none" w:sz="0" w:space="0" w:color="auto"/>
      </w:divBdr>
    </w:div>
    <w:div w:id="222911843">
      <w:bodyDiv w:val="1"/>
      <w:marLeft w:val="0"/>
      <w:marRight w:val="0"/>
      <w:marTop w:val="0"/>
      <w:marBottom w:val="0"/>
      <w:divBdr>
        <w:top w:val="none" w:sz="0" w:space="0" w:color="auto"/>
        <w:left w:val="none" w:sz="0" w:space="0" w:color="auto"/>
        <w:bottom w:val="none" w:sz="0" w:space="0" w:color="auto"/>
        <w:right w:val="none" w:sz="0" w:space="0" w:color="auto"/>
      </w:divBdr>
    </w:div>
    <w:div w:id="236743407">
      <w:bodyDiv w:val="1"/>
      <w:marLeft w:val="0"/>
      <w:marRight w:val="0"/>
      <w:marTop w:val="0"/>
      <w:marBottom w:val="0"/>
      <w:divBdr>
        <w:top w:val="none" w:sz="0" w:space="0" w:color="auto"/>
        <w:left w:val="none" w:sz="0" w:space="0" w:color="auto"/>
        <w:bottom w:val="none" w:sz="0" w:space="0" w:color="auto"/>
        <w:right w:val="none" w:sz="0" w:space="0" w:color="auto"/>
      </w:divBdr>
    </w:div>
    <w:div w:id="259798580">
      <w:bodyDiv w:val="1"/>
      <w:marLeft w:val="0"/>
      <w:marRight w:val="0"/>
      <w:marTop w:val="0"/>
      <w:marBottom w:val="0"/>
      <w:divBdr>
        <w:top w:val="none" w:sz="0" w:space="0" w:color="auto"/>
        <w:left w:val="none" w:sz="0" w:space="0" w:color="auto"/>
        <w:bottom w:val="none" w:sz="0" w:space="0" w:color="auto"/>
        <w:right w:val="none" w:sz="0" w:space="0" w:color="auto"/>
      </w:divBdr>
    </w:div>
    <w:div w:id="268319902">
      <w:bodyDiv w:val="1"/>
      <w:marLeft w:val="0"/>
      <w:marRight w:val="0"/>
      <w:marTop w:val="0"/>
      <w:marBottom w:val="0"/>
      <w:divBdr>
        <w:top w:val="none" w:sz="0" w:space="0" w:color="auto"/>
        <w:left w:val="none" w:sz="0" w:space="0" w:color="auto"/>
        <w:bottom w:val="none" w:sz="0" w:space="0" w:color="auto"/>
        <w:right w:val="none" w:sz="0" w:space="0" w:color="auto"/>
      </w:divBdr>
    </w:div>
    <w:div w:id="279605826">
      <w:bodyDiv w:val="1"/>
      <w:marLeft w:val="0"/>
      <w:marRight w:val="0"/>
      <w:marTop w:val="0"/>
      <w:marBottom w:val="0"/>
      <w:divBdr>
        <w:top w:val="none" w:sz="0" w:space="0" w:color="auto"/>
        <w:left w:val="none" w:sz="0" w:space="0" w:color="auto"/>
        <w:bottom w:val="none" w:sz="0" w:space="0" w:color="auto"/>
        <w:right w:val="none" w:sz="0" w:space="0" w:color="auto"/>
      </w:divBdr>
    </w:div>
    <w:div w:id="327751000">
      <w:bodyDiv w:val="1"/>
      <w:marLeft w:val="0"/>
      <w:marRight w:val="0"/>
      <w:marTop w:val="0"/>
      <w:marBottom w:val="0"/>
      <w:divBdr>
        <w:top w:val="none" w:sz="0" w:space="0" w:color="auto"/>
        <w:left w:val="none" w:sz="0" w:space="0" w:color="auto"/>
        <w:bottom w:val="none" w:sz="0" w:space="0" w:color="auto"/>
        <w:right w:val="none" w:sz="0" w:space="0" w:color="auto"/>
      </w:divBdr>
    </w:div>
    <w:div w:id="346255160">
      <w:bodyDiv w:val="1"/>
      <w:marLeft w:val="0"/>
      <w:marRight w:val="0"/>
      <w:marTop w:val="0"/>
      <w:marBottom w:val="0"/>
      <w:divBdr>
        <w:top w:val="none" w:sz="0" w:space="0" w:color="auto"/>
        <w:left w:val="none" w:sz="0" w:space="0" w:color="auto"/>
        <w:bottom w:val="none" w:sz="0" w:space="0" w:color="auto"/>
        <w:right w:val="none" w:sz="0" w:space="0" w:color="auto"/>
      </w:divBdr>
    </w:div>
    <w:div w:id="348914999">
      <w:bodyDiv w:val="1"/>
      <w:marLeft w:val="0"/>
      <w:marRight w:val="0"/>
      <w:marTop w:val="0"/>
      <w:marBottom w:val="0"/>
      <w:divBdr>
        <w:top w:val="none" w:sz="0" w:space="0" w:color="auto"/>
        <w:left w:val="none" w:sz="0" w:space="0" w:color="auto"/>
        <w:bottom w:val="none" w:sz="0" w:space="0" w:color="auto"/>
        <w:right w:val="none" w:sz="0" w:space="0" w:color="auto"/>
      </w:divBdr>
    </w:div>
    <w:div w:id="448740533">
      <w:bodyDiv w:val="1"/>
      <w:marLeft w:val="0"/>
      <w:marRight w:val="0"/>
      <w:marTop w:val="0"/>
      <w:marBottom w:val="0"/>
      <w:divBdr>
        <w:top w:val="none" w:sz="0" w:space="0" w:color="auto"/>
        <w:left w:val="none" w:sz="0" w:space="0" w:color="auto"/>
        <w:bottom w:val="none" w:sz="0" w:space="0" w:color="auto"/>
        <w:right w:val="none" w:sz="0" w:space="0" w:color="auto"/>
      </w:divBdr>
    </w:div>
    <w:div w:id="473185395">
      <w:bodyDiv w:val="1"/>
      <w:marLeft w:val="0"/>
      <w:marRight w:val="0"/>
      <w:marTop w:val="0"/>
      <w:marBottom w:val="0"/>
      <w:divBdr>
        <w:top w:val="none" w:sz="0" w:space="0" w:color="auto"/>
        <w:left w:val="none" w:sz="0" w:space="0" w:color="auto"/>
        <w:bottom w:val="none" w:sz="0" w:space="0" w:color="auto"/>
        <w:right w:val="none" w:sz="0" w:space="0" w:color="auto"/>
      </w:divBdr>
    </w:div>
    <w:div w:id="504636724">
      <w:bodyDiv w:val="1"/>
      <w:marLeft w:val="0"/>
      <w:marRight w:val="0"/>
      <w:marTop w:val="0"/>
      <w:marBottom w:val="0"/>
      <w:divBdr>
        <w:top w:val="none" w:sz="0" w:space="0" w:color="auto"/>
        <w:left w:val="none" w:sz="0" w:space="0" w:color="auto"/>
        <w:bottom w:val="none" w:sz="0" w:space="0" w:color="auto"/>
        <w:right w:val="none" w:sz="0" w:space="0" w:color="auto"/>
      </w:divBdr>
    </w:div>
    <w:div w:id="554466629">
      <w:bodyDiv w:val="1"/>
      <w:marLeft w:val="0"/>
      <w:marRight w:val="0"/>
      <w:marTop w:val="0"/>
      <w:marBottom w:val="0"/>
      <w:divBdr>
        <w:top w:val="none" w:sz="0" w:space="0" w:color="auto"/>
        <w:left w:val="none" w:sz="0" w:space="0" w:color="auto"/>
        <w:bottom w:val="none" w:sz="0" w:space="0" w:color="auto"/>
        <w:right w:val="none" w:sz="0" w:space="0" w:color="auto"/>
      </w:divBdr>
      <w:divsChild>
        <w:div w:id="184490687">
          <w:marLeft w:val="0"/>
          <w:marRight w:val="0"/>
          <w:marTop w:val="0"/>
          <w:marBottom w:val="0"/>
          <w:divBdr>
            <w:top w:val="none" w:sz="0" w:space="0" w:color="auto"/>
            <w:left w:val="none" w:sz="0" w:space="0" w:color="auto"/>
            <w:bottom w:val="none" w:sz="0" w:space="0" w:color="auto"/>
            <w:right w:val="none" w:sz="0" w:space="0" w:color="auto"/>
          </w:divBdr>
        </w:div>
      </w:divsChild>
    </w:div>
    <w:div w:id="580678086">
      <w:bodyDiv w:val="1"/>
      <w:marLeft w:val="0"/>
      <w:marRight w:val="0"/>
      <w:marTop w:val="0"/>
      <w:marBottom w:val="0"/>
      <w:divBdr>
        <w:top w:val="none" w:sz="0" w:space="0" w:color="auto"/>
        <w:left w:val="none" w:sz="0" w:space="0" w:color="auto"/>
        <w:bottom w:val="none" w:sz="0" w:space="0" w:color="auto"/>
        <w:right w:val="none" w:sz="0" w:space="0" w:color="auto"/>
      </w:divBdr>
    </w:div>
    <w:div w:id="586884802">
      <w:bodyDiv w:val="1"/>
      <w:marLeft w:val="0"/>
      <w:marRight w:val="0"/>
      <w:marTop w:val="0"/>
      <w:marBottom w:val="0"/>
      <w:divBdr>
        <w:top w:val="none" w:sz="0" w:space="0" w:color="auto"/>
        <w:left w:val="none" w:sz="0" w:space="0" w:color="auto"/>
        <w:bottom w:val="none" w:sz="0" w:space="0" w:color="auto"/>
        <w:right w:val="none" w:sz="0" w:space="0" w:color="auto"/>
      </w:divBdr>
    </w:div>
    <w:div w:id="617685132">
      <w:bodyDiv w:val="1"/>
      <w:marLeft w:val="0"/>
      <w:marRight w:val="0"/>
      <w:marTop w:val="0"/>
      <w:marBottom w:val="0"/>
      <w:divBdr>
        <w:top w:val="none" w:sz="0" w:space="0" w:color="auto"/>
        <w:left w:val="none" w:sz="0" w:space="0" w:color="auto"/>
        <w:bottom w:val="none" w:sz="0" w:space="0" w:color="auto"/>
        <w:right w:val="none" w:sz="0" w:space="0" w:color="auto"/>
      </w:divBdr>
    </w:div>
    <w:div w:id="700980256">
      <w:bodyDiv w:val="1"/>
      <w:marLeft w:val="0"/>
      <w:marRight w:val="0"/>
      <w:marTop w:val="0"/>
      <w:marBottom w:val="0"/>
      <w:divBdr>
        <w:top w:val="none" w:sz="0" w:space="0" w:color="auto"/>
        <w:left w:val="none" w:sz="0" w:space="0" w:color="auto"/>
        <w:bottom w:val="none" w:sz="0" w:space="0" w:color="auto"/>
        <w:right w:val="none" w:sz="0" w:space="0" w:color="auto"/>
      </w:divBdr>
    </w:div>
    <w:div w:id="749469873">
      <w:bodyDiv w:val="1"/>
      <w:marLeft w:val="0"/>
      <w:marRight w:val="0"/>
      <w:marTop w:val="0"/>
      <w:marBottom w:val="0"/>
      <w:divBdr>
        <w:top w:val="none" w:sz="0" w:space="0" w:color="auto"/>
        <w:left w:val="none" w:sz="0" w:space="0" w:color="auto"/>
        <w:bottom w:val="none" w:sz="0" w:space="0" w:color="auto"/>
        <w:right w:val="none" w:sz="0" w:space="0" w:color="auto"/>
      </w:divBdr>
    </w:div>
    <w:div w:id="799886876">
      <w:bodyDiv w:val="1"/>
      <w:marLeft w:val="0"/>
      <w:marRight w:val="0"/>
      <w:marTop w:val="0"/>
      <w:marBottom w:val="0"/>
      <w:divBdr>
        <w:top w:val="none" w:sz="0" w:space="0" w:color="auto"/>
        <w:left w:val="none" w:sz="0" w:space="0" w:color="auto"/>
        <w:bottom w:val="none" w:sz="0" w:space="0" w:color="auto"/>
        <w:right w:val="none" w:sz="0" w:space="0" w:color="auto"/>
      </w:divBdr>
    </w:div>
    <w:div w:id="808742922">
      <w:bodyDiv w:val="1"/>
      <w:marLeft w:val="0"/>
      <w:marRight w:val="0"/>
      <w:marTop w:val="0"/>
      <w:marBottom w:val="0"/>
      <w:divBdr>
        <w:top w:val="none" w:sz="0" w:space="0" w:color="auto"/>
        <w:left w:val="none" w:sz="0" w:space="0" w:color="auto"/>
        <w:bottom w:val="none" w:sz="0" w:space="0" w:color="auto"/>
        <w:right w:val="none" w:sz="0" w:space="0" w:color="auto"/>
      </w:divBdr>
    </w:div>
    <w:div w:id="812407531">
      <w:bodyDiv w:val="1"/>
      <w:marLeft w:val="0"/>
      <w:marRight w:val="0"/>
      <w:marTop w:val="0"/>
      <w:marBottom w:val="0"/>
      <w:divBdr>
        <w:top w:val="none" w:sz="0" w:space="0" w:color="auto"/>
        <w:left w:val="none" w:sz="0" w:space="0" w:color="auto"/>
        <w:bottom w:val="none" w:sz="0" w:space="0" w:color="auto"/>
        <w:right w:val="none" w:sz="0" w:space="0" w:color="auto"/>
      </w:divBdr>
    </w:div>
    <w:div w:id="826559494">
      <w:bodyDiv w:val="1"/>
      <w:marLeft w:val="0"/>
      <w:marRight w:val="0"/>
      <w:marTop w:val="0"/>
      <w:marBottom w:val="0"/>
      <w:divBdr>
        <w:top w:val="none" w:sz="0" w:space="0" w:color="auto"/>
        <w:left w:val="none" w:sz="0" w:space="0" w:color="auto"/>
        <w:bottom w:val="none" w:sz="0" w:space="0" w:color="auto"/>
        <w:right w:val="none" w:sz="0" w:space="0" w:color="auto"/>
      </w:divBdr>
    </w:div>
    <w:div w:id="839926127">
      <w:bodyDiv w:val="1"/>
      <w:marLeft w:val="0"/>
      <w:marRight w:val="0"/>
      <w:marTop w:val="0"/>
      <w:marBottom w:val="0"/>
      <w:divBdr>
        <w:top w:val="none" w:sz="0" w:space="0" w:color="auto"/>
        <w:left w:val="none" w:sz="0" w:space="0" w:color="auto"/>
        <w:bottom w:val="none" w:sz="0" w:space="0" w:color="auto"/>
        <w:right w:val="none" w:sz="0" w:space="0" w:color="auto"/>
      </w:divBdr>
    </w:div>
    <w:div w:id="869732113">
      <w:bodyDiv w:val="1"/>
      <w:marLeft w:val="0"/>
      <w:marRight w:val="0"/>
      <w:marTop w:val="0"/>
      <w:marBottom w:val="0"/>
      <w:divBdr>
        <w:top w:val="none" w:sz="0" w:space="0" w:color="auto"/>
        <w:left w:val="none" w:sz="0" w:space="0" w:color="auto"/>
        <w:bottom w:val="none" w:sz="0" w:space="0" w:color="auto"/>
        <w:right w:val="none" w:sz="0" w:space="0" w:color="auto"/>
      </w:divBdr>
    </w:div>
    <w:div w:id="903375951">
      <w:bodyDiv w:val="1"/>
      <w:marLeft w:val="0"/>
      <w:marRight w:val="0"/>
      <w:marTop w:val="0"/>
      <w:marBottom w:val="0"/>
      <w:divBdr>
        <w:top w:val="none" w:sz="0" w:space="0" w:color="auto"/>
        <w:left w:val="none" w:sz="0" w:space="0" w:color="auto"/>
        <w:bottom w:val="none" w:sz="0" w:space="0" w:color="auto"/>
        <w:right w:val="none" w:sz="0" w:space="0" w:color="auto"/>
      </w:divBdr>
    </w:div>
    <w:div w:id="918177788">
      <w:bodyDiv w:val="1"/>
      <w:marLeft w:val="0"/>
      <w:marRight w:val="0"/>
      <w:marTop w:val="0"/>
      <w:marBottom w:val="0"/>
      <w:divBdr>
        <w:top w:val="none" w:sz="0" w:space="0" w:color="auto"/>
        <w:left w:val="none" w:sz="0" w:space="0" w:color="auto"/>
        <w:bottom w:val="none" w:sz="0" w:space="0" w:color="auto"/>
        <w:right w:val="none" w:sz="0" w:space="0" w:color="auto"/>
      </w:divBdr>
    </w:div>
    <w:div w:id="939525830">
      <w:bodyDiv w:val="1"/>
      <w:marLeft w:val="0"/>
      <w:marRight w:val="0"/>
      <w:marTop w:val="0"/>
      <w:marBottom w:val="0"/>
      <w:divBdr>
        <w:top w:val="none" w:sz="0" w:space="0" w:color="auto"/>
        <w:left w:val="none" w:sz="0" w:space="0" w:color="auto"/>
        <w:bottom w:val="none" w:sz="0" w:space="0" w:color="auto"/>
        <w:right w:val="none" w:sz="0" w:space="0" w:color="auto"/>
      </w:divBdr>
    </w:div>
    <w:div w:id="1007947907">
      <w:bodyDiv w:val="1"/>
      <w:marLeft w:val="0"/>
      <w:marRight w:val="0"/>
      <w:marTop w:val="0"/>
      <w:marBottom w:val="0"/>
      <w:divBdr>
        <w:top w:val="none" w:sz="0" w:space="0" w:color="auto"/>
        <w:left w:val="none" w:sz="0" w:space="0" w:color="auto"/>
        <w:bottom w:val="none" w:sz="0" w:space="0" w:color="auto"/>
        <w:right w:val="none" w:sz="0" w:space="0" w:color="auto"/>
      </w:divBdr>
    </w:div>
    <w:div w:id="1033462563">
      <w:bodyDiv w:val="1"/>
      <w:marLeft w:val="0"/>
      <w:marRight w:val="0"/>
      <w:marTop w:val="0"/>
      <w:marBottom w:val="0"/>
      <w:divBdr>
        <w:top w:val="none" w:sz="0" w:space="0" w:color="auto"/>
        <w:left w:val="none" w:sz="0" w:space="0" w:color="auto"/>
        <w:bottom w:val="none" w:sz="0" w:space="0" w:color="auto"/>
        <w:right w:val="none" w:sz="0" w:space="0" w:color="auto"/>
      </w:divBdr>
    </w:div>
    <w:div w:id="1051465808">
      <w:bodyDiv w:val="1"/>
      <w:marLeft w:val="0"/>
      <w:marRight w:val="0"/>
      <w:marTop w:val="0"/>
      <w:marBottom w:val="0"/>
      <w:divBdr>
        <w:top w:val="none" w:sz="0" w:space="0" w:color="auto"/>
        <w:left w:val="none" w:sz="0" w:space="0" w:color="auto"/>
        <w:bottom w:val="none" w:sz="0" w:space="0" w:color="auto"/>
        <w:right w:val="none" w:sz="0" w:space="0" w:color="auto"/>
      </w:divBdr>
    </w:div>
    <w:div w:id="1100833125">
      <w:bodyDiv w:val="1"/>
      <w:marLeft w:val="0"/>
      <w:marRight w:val="0"/>
      <w:marTop w:val="0"/>
      <w:marBottom w:val="0"/>
      <w:divBdr>
        <w:top w:val="none" w:sz="0" w:space="0" w:color="auto"/>
        <w:left w:val="none" w:sz="0" w:space="0" w:color="auto"/>
        <w:bottom w:val="none" w:sz="0" w:space="0" w:color="auto"/>
        <w:right w:val="none" w:sz="0" w:space="0" w:color="auto"/>
      </w:divBdr>
      <w:divsChild>
        <w:div w:id="1828014267">
          <w:marLeft w:val="0"/>
          <w:marRight w:val="0"/>
          <w:marTop w:val="0"/>
          <w:marBottom w:val="0"/>
          <w:divBdr>
            <w:top w:val="none" w:sz="0" w:space="0" w:color="auto"/>
            <w:left w:val="none" w:sz="0" w:space="0" w:color="auto"/>
            <w:bottom w:val="none" w:sz="0" w:space="0" w:color="auto"/>
            <w:right w:val="none" w:sz="0" w:space="0" w:color="auto"/>
          </w:divBdr>
          <w:divsChild>
            <w:div w:id="2047871917">
              <w:marLeft w:val="0"/>
              <w:marRight w:val="0"/>
              <w:marTop w:val="0"/>
              <w:marBottom w:val="0"/>
              <w:divBdr>
                <w:top w:val="none" w:sz="0" w:space="0" w:color="auto"/>
                <w:left w:val="none" w:sz="0" w:space="0" w:color="auto"/>
                <w:bottom w:val="none" w:sz="0" w:space="0" w:color="auto"/>
                <w:right w:val="none" w:sz="0" w:space="0" w:color="auto"/>
              </w:divBdr>
              <w:divsChild>
                <w:div w:id="1870215575">
                  <w:marLeft w:val="0"/>
                  <w:marRight w:val="0"/>
                  <w:marTop w:val="0"/>
                  <w:marBottom w:val="0"/>
                  <w:divBdr>
                    <w:top w:val="none" w:sz="0" w:space="0" w:color="auto"/>
                    <w:left w:val="none" w:sz="0" w:space="0" w:color="auto"/>
                    <w:bottom w:val="none" w:sz="0" w:space="0" w:color="auto"/>
                    <w:right w:val="none" w:sz="0" w:space="0" w:color="auto"/>
                  </w:divBdr>
                  <w:divsChild>
                    <w:div w:id="7411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84779">
      <w:bodyDiv w:val="1"/>
      <w:marLeft w:val="0"/>
      <w:marRight w:val="0"/>
      <w:marTop w:val="0"/>
      <w:marBottom w:val="0"/>
      <w:divBdr>
        <w:top w:val="none" w:sz="0" w:space="0" w:color="auto"/>
        <w:left w:val="none" w:sz="0" w:space="0" w:color="auto"/>
        <w:bottom w:val="none" w:sz="0" w:space="0" w:color="auto"/>
        <w:right w:val="none" w:sz="0" w:space="0" w:color="auto"/>
      </w:divBdr>
    </w:div>
    <w:div w:id="1219972290">
      <w:bodyDiv w:val="1"/>
      <w:marLeft w:val="0"/>
      <w:marRight w:val="0"/>
      <w:marTop w:val="0"/>
      <w:marBottom w:val="0"/>
      <w:divBdr>
        <w:top w:val="none" w:sz="0" w:space="0" w:color="auto"/>
        <w:left w:val="none" w:sz="0" w:space="0" w:color="auto"/>
        <w:bottom w:val="none" w:sz="0" w:space="0" w:color="auto"/>
        <w:right w:val="none" w:sz="0" w:space="0" w:color="auto"/>
      </w:divBdr>
    </w:div>
    <w:div w:id="1277518300">
      <w:bodyDiv w:val="1"/>
      <w:marLeft w:val="0"/>
      <w:marRight w:val="0"/>
      <w:marTop w:val="0"/>
      <w:marBottom w:val="0"/>
      <w:divBdr>
        <w:top w:val="none" w:sz="0" w:space="0" w:color="auto"/>
        <w:left w:val="none" w:sz="0" w:space="0" w:color="auto"/>
        <w:bottom w:val="none" w:sz="0" w:space="0" w:color="auto"/>
        <w:right w:val="none" w:sz="0" w:space="0" w:color="auto"/>
      </w:divBdr>
    </w:div>
    <w:div w:id="1490288929">
      <w:bodyDiv w:val="1"/>
      <w:marLeft w:val="0"/>
      <w:marRight w:val="0"/>
      <w:marTop w:val="0"/>
      <w:marBottom w:val="0"/>
      <w:divBdr>
        <w:top w:val="none" w:sz="0" w:space="0" w:color="auto"/>
        <w:left w:val="none" w:sz="0" w:space="0" w:color="auto"/>
        <w:bottom w:val="none" w:sz="0" w:space="0" w:color="auto"/>
        <w:right w:val="none" w:sz="0" w:space="0" w:color="auto"/>
      </w:divBdr>
    </w:div>
    <w:div w:id="1563249484">
      <w:bodyDiv w:val="1"/>
      <w:marLeft w:val="0"/>
      <w:marRight w:val="0"/>
      <w:marTop w:val="0"/>
      <w:marBottom w:val="0"/>
      <w:divBdr>
        <w:top w:val="none" w:sz="0" w:space="0" w:color="auto"/>
        <w:left w:val="none" w:sz="0" w:space="0" w:color="auto"/>
        <w:bottom w:val="none" w:sz="0" w:space="0" w:color="auto"/>
        <w:right w:val="none" w:sz="0" w:space="0" w:color="auto"/>
      </w:divBdr>
    </w:div>
    <w:div w:id="1578515980">
      <w:bodyDiv w:val="1"/>
      <w:marLeft w:val="0"/>
      <w:marRight w:val="0"/>
      <w:marTop w:val="0"/>
      <w:marBottom w:val="0"/>
      <w:divBdr>
        <w:top w:val="none" w:sz="0" w:space="0" w:color="auto"/>
        <w:left w:val="none" w:sz="0" w:space="0" w:color="auto"/>
        <w:bottom w:val="none" w:sz="0" w:space="0" w:color="auto"/>
        <w:right w:val="none" w:sz="0" w:space="0" w:color="auto"/>
      </w:divBdr>
    </w:div>
    <w:div w:id="1611473085">
      <w:bodyDiv w:val="1"/>
      <w:marLeft w:val="0"/>
      <w:marRight w:val="0"/>
      <w:marTop w:val="0"/>
      <w:marBottom w:val="0"/>
      <w:divBdr>
        <w:top w:val="none" w:sz="0" w:space="0" w:color="auto"/>
        <w:left w:val="none" w:sz="0" w:space="0" w:color="auto"/>
        <w:bottom w:val="none" w:sz="0" w:space="0" w:color="auto"/>
        <w:right w:val="none" w:sz="0" w:space="0" w:color="auto"/>
      </w:divBdr>
    </w:div>
    <w:div w:id="1643466741">
      <w:bodyDiv w:val="1"/>
      <w:marLeft w:val="0"/>
      <w:marRight w:val="0"/>
      <w:marTop w:val="0"/>
      <w:marBottom w:val="0"/>
      <w:divBdr>
        <w:top w:val="none" w:sz="0" w:space="0" w:color="auto"/>
        <w:left w:val="none" w:sz="0" w:space="0" w:color="auto"/>
        <w:bottom w:val="none" w:sz="0" w:space="0" w:color="auto"/>
        <w:right w:val="none" w:sz="0" w:space="0" w:color="auto"/>
      </w:divBdr>
    </w:div>
    <w:div w:id="1655452398">
      <w:bodyDiv w:val="1"/>
      <w:marLeft w:val="0"/>
      <w:marRight w:val="0"/>
      <w:marTop w:val="0"/>
      <w:marBottom w:val="0"/>
      <w:divBdr>
        <w:top w:val="none" w:sz="0" w:space="0" w:color="auto"/>
        <w:left w:val="none" w:sz="0" w:space="0" w:color="auto"/>
        <w:bottom w:val="none" w:sz="0" w:space="0" w:color="auto"/>
        <w:right w:val="none" w:sz="0" w:space="0" w:color="auto"/>
      </w:divBdr>
    </w:div>
    <w:div w:id="1662731297">
      <w:bodyDiv w:val="1"/>
      <w:marLeft w:val="0"/>
      <w:marRight w:val="0"/>
      <w:marTop w:val="0"/>
      <w:marBottom w:val="0"/>
      <w:divBdr>
        <w:top w:val="none" w:sz="0" w:space="0" w:color="auto"/>
        <w:left w:val="none" w:sz="0" w:space="0" w:color="auto"/>
        <w:bottom w:val="none" w:sz="0" w:space="0" w:color="auto"/>
        <w:right w:val="none" w:sz="0" w:space="0" w:color="auto"/>
      </w:divBdr>
    </w:div>
    <w:div w:id="1752577191">
      <w:bodyDiv w:val="1"/>
      <w:marLeft w:val="0"/>
      <w:marRight w:val="0"/>
      <w:marTop w:val="0"/>
      <w:marBottom w:val="0"/>
      <w:divBdr>
        <w:top w:val="none" w:sz="0" w:space="0" w:color="auto"/>
        <w:left w:val="none" w:sz="0" w:space="0" w:color="auto"/>
        <w:bottom w:val="none" w:sz="0" w:space="0" w:color="auto"/>
        <w:right w:val="none" w:sz="0" w:space="0" w:color="auto"/>
      </w:divBdr>
    </w:div>
    <w:div w:id="1754621351">
      <w:bodyDiv w:val="1"/>
      <w:marLeft w:val="0"/>
      <w:marRight w:val="0"/>
      <w:marTop w:val="0"/>
      <w:marBottom w:val="0"/>
      <w:divBdr>
        <w:top w:val="none" w:sz="0" w:space="0" w:color="auto"/>
        <w:left w:val="none" w:sz="0" w:space="0" w:color="auto"/>
        <w:bottom w:val="none" w:sz="0" w:space="0" w:color="auto"/>
        <w:right w:val="none" w:sz="0" w:space="0" w:color="auto"/>
      </w:divBdr>
    </w:div>
    <w:div w:id="1797986107">
      <w:bodyDiv w:val="1"/>
      <w:marLeft w:val="0"/>
      <w:marRight w:val="0"/>
      <w:marTop w:val="0"/>
      <w:marBottom w:val="0"/>
      <w:divBdr>
        <w:top w:val="none" w:sz="0" w:space="0" w:color="auto"/>
        <w:left w:val="none" w:sz="0" w:space="0" w:color="auto"/>
        <w:bottom w:val="none" w:sz="0" w:space="0" w:color="auto"/>
        <w:right w:val="none" w:sz="0" w:space="0" w:color="auto"/>
      </w:divBdr>
    </w:div>
    <w:div w:id="1830170407">
      <w:bodyDiv w:val="1"/>
      <w:marLeft w:val="0"/>
      <w:marRight w:val="0"/>
      <w:marTop w:val="0"/>
      <w:marBottom w:val="0"/>
      <w:divBdr>
        <w:top w:val="none" w:sz="0" w:space="0" w:color="auto"/>
        <w:left w:val="none" w:sz="0" w:space="0" w:color="auto"/>
        <w:bottom w:val="none" w:sz="0" w:space="0" w:color="auto"/>
        <w:right w:val="none" w:sz="0" w:space="0" w:color="auto"/>
      </w:divBdr>
    </w:div>
    <w:div w:id="1836217214">
      <w:bodyDiv w:val="1"/>
      <w:marLeft w:val="0"/>
      <w:marRight w:val="0"/>
      <w:marTop w:val="0"/>
      <w:marBottom w:val="0"/>
      <w:divBdr>
        <w:top w:val="none" w:sz="0" w:space="0" w:color="auto"/>
        <w:left w:val="none" w:sz="0" w:space="0" w:color="auto"/>
        <w:bottom w:val="none" w:sz="0" w:space="0" w:color="auto"/>
        <w:right w:val="none" w:sz="0" w:space="0" w:color="auto"/>
      </w:divBdr>
    </w:div>
    <w:div w:id="1921481568">
      <w:bodyDiv w:val="1"/>
      <w:marLeft w:val="0"/>
      <w:marRight w:val="0"/>
      <w:marTop w:val="0"/>
      <w:marBottom w:val="0"/>
      <w:divBdr>
        <w:top w:val="none" w:sz="0" w:space="0" w:color="auto"/>
        <w:left w:val="none" w:sz="0" w:space="0" w:color="auto"/>
        <w:bottom w:val="none" w:sz="0" w:space="0" w:color="auto"/>
        <w:right w:val="none" w:sz="0" w:space="0" w:color="auto"/>
      </w:divBdr>
    </w:div>
    <w:div w:id="1979409709">
      <w:bodyDiv w:val="1"/>
      <w:marLeft w:val="0"/>
      <w:marRight w:val="0"/>
      <w:marTop w:val="0"/>
      <w:marBottom w:val="0"/>
      <w:divBdr>
        <w:top w:val="none" w:sz="0" w:space="0" w:color="auto"/>
        <w:left w:val="none" w:sz="0" w:space="0" w:color="auto"/>
        <w:bottom w:val="none" w:sz="0" w:space="0" w:color="auto"/>
        <w:right w:val="none" w:sz="0" w:space="0" w:color="auto"/>
      </w:divBdr>
    </w:div>
    <w:div w:id="1995378251">
      <w:bodyDiv w:val="1"/>
      <w:marLeft w:val="0"/>
      <w:marRight w:val="0"/>
      <w:marTop w:val="0"/>
      <w:marBottom w:val="0"/>
      <w:divBdr>
        <w:top w:val="none" w:sz="0" w:space="0" w:color="auto"/>
        <w:left w:val="none" w:sz="0" w:space="0" w:color="auto"/>
        <w:bottom w:val="none" w:sz="0" w:space="0" w:color="auto"/>
        <w:right w:val="none" w:sz="0" w:space="0" w:color="auto"/>
      </w:divBdr>
    </w:div>
    <w:div w:id="2018458295">
      <w:bodyDiv w:val="1"/>
      <w:marLeft w:val="0"/>
      <w:marRight w:val="0"/>
      <w:marTop w:val="0"/>
      <w:marBottom w:val="0"/>
      <w:divBdr>
        <w:top w:val="none" w:sz="0" w:space="0" w:color="auto"/>
        <w:left w:val="none" w:sz="0" w:space="0" w:color="auto"/>
        <w:bottom w:val="none" w:sz="0" w:space="0" w:color="auto"/>
        <w:right w:val="none" w:sz="0" w:space="0" w:color="auto"/>
      </w:divBdr>
    </w:div>
    <w:div w:id="209473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a.net/opetussuunnitelma/ops2016/jso22/perusopetus/ol/1vmosotjksl/v12l/monilukutaito-l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eda.net/opetussuunnitelma/ops2016/jso22/perusopetus/ol/1vmosotjksl/v12l/ihjatl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da.net/opetussuunnitelma/ops2016/jso22/perusopetus/ol/1vmosotjksl/v12l/kovjil2" TargetMode="External"/><Relationship Id="rId11" Type="http://schemas.openxmlformats.org/officeDocument/2006/relationships/hyperlink" Target="https://peda.net/opetussuunnitelma/ops2016/jso22/perusopetus/ol/1vmosotjksl/v12l/ovjktrl2" TargetMode="External"/><Relationship Id="rId5" Type="http://schemas.openxmlformats.org/officeDocument/2006/relationships/hyperlink" Target="https://peda.net/opetussuunnitelma/ops2016/jso22/perusopetus/ol/1vmosotjksl/v12l/ajool2" TargetMode="External"/><Relationship Id="rId10" Type="http://schemas.openxmlformats.org/officeDocument/2006/relationships/hyperlink" Target="https://peda.net/opetussuunnitelma/ops2016/jso22/perusopetus/ol/1vmosotjksl/v12l/yritt%C3%A4j%C3%A4m%C3%A4inen" TargetMode="External"/><Relationship Id="rId4" Type="http://schemas.openxmlformats.org/officeDocument/2006/relationships/webSettings" Target="webSettings.xml"/><Relationship Id="rId9" Type="http://schemas.openxmlformats.org/officeDocument/2006/relationships/hyperlink" Target="https://peda.net/opetussuunnitelma/ops2016/jso22/perusopetus/ol/1vmosotjksl/v12l/tjvol2"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2237</Words>
  <Characters>18124</Characters>
  <Application>Microsoft Office Word</Application>
  <DocSecurity>0</DocSecurity>
  <Lines>151</Lines>
  <Paragraphs>40</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4</cp:revision>
  <cp:lastPrinted>2016-06-23T07:01:00Z</cp:lastPrinted>
  <dcterms:created xsi:type="dcterms:W3CDTF">2017-03-27T11:18:00Z</dcterms:created>
  <dcterms:modified xsi:type="dcterms:W3CDTF">2017-03-27T11:19:00Z</dcterms:modified>
</cp:coreProperties>
</file>