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0B" w:rsidRPr="00A5580B" w:rsidRDefault="00A5580B" w:rsidP="00A5580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bookmarkStart w:id="0" w:name="_Toc452616369"/>
      <w:bookmarkStart w:id="1" w:name="_GoBack"/>
      <w:bookmarkEnd w:id="1"/>
      <w:r w:rsidRPr="00A5580B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>1 Joensuun seudun perusopetuksen opetussuunnitelma</w:t>
      </w:r>
      <w:bookmarkEnd w:id="0"/>
    </w:p>
    <w:p w:rsidR="00A5580B" w:rsidRPr="00A5580B" w:rsidRDefault="00A5580B" w:rsidP="00A5580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bookmarkStart w:id="2" w:name="_Toc452616370"/>
      <w:r w:rsidRPr="00A5580B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1.1 Paikallisen opetussuunnitelman merkitys ja laadinta Joensuun seudulla</w:t>
      </w:r>
      <w:bookmarkEnd w:id="2"/>
      <w:r w:rsidRPr="00A5580B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 </w:t>
      </w:r>
    </w:p>
    <w:p w:rsidR="00A5580B" w:rsidRPr="00A5580B" w:rsidRDefault="00A5580B" w:rsidP="00A5580B">
      <w:pPr>
        <w:spacing w:before="101" w:after="0" w:line="240" w:lineRule="auto"/>
        <w:rPr>
          <w:sz w:val="23"/>
          <w:szCs w:val="23"/>
        </w:rPr>
      </w:pP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sz w:val="23"/>
          <w:szCs w:val="23"/>
        </w:rPr>
        <w:t>Joensuun seudun opetussuunnitelma on laadittu seitsemän kunnan yhteistyönä. Mukana opetussuunnitelmaprosessissa ovat Ilomantsi, Joensuu, Juuka, Kontiolahti, Liperi, Polvijärvi ja Outokumpu.</w:t>
      </w: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noProof/>
          <w:sz w:val="23"/>
          <w:szCs w:val="23"/>
          <w:lang w:eastAsia="fi-FI"/>
        </w:rPr>
        <w:drawing>
          <wp:anchor distT="0" distB="0" distL="114300" distR="114300" simplePos="0" relativeHeight="251660288" behindDoc="0" locked="0" layoutInCell="1" allowOverlap="1" wp14:anchorId="667DCBE8" wp14:editId="03047208">
            <wp:simplePos x="0" y="0"/>
            <wp:positionH relativeFrom="column">
              <wp:posOffset>5566410</wp:posOffset>
            </wp:positionH>
            <wp:positionV relativeFrom="paragraph">
              <wp:posOffset>73025</wp:posOffset>
            </wp:positionV>
            <wp:extent cx="487680" cy="871855"/>
            <wp:effectExtent l="0" t="0" r="7620" b="444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80B">
        <w:rPr>
          <w:rFonts w:eastAsiaTheme="minorEastAsia"/>
          <w:noProof/>
          <w:color w:val="000000" w:themeColor="text1"/>
          <w:kern w:val="24"/>
          <w:sz w:val="23"/>
          <w:szCs w:val="23"/>
          <w:lang w:eastAsia="fi-FI"/>
        </w:rPr>
        <w:drawing>
          <wp:anchor distT="0" distB="0" distL="114300" distR="114300" simplePos="0" relativeHeight="251659264" behindDoc="0" locked="0" layoutInCell="1" allowOverlap="1" wp14:anchorId="5C973BDA" wp14:editId="30DFF4B6">
            <wp:simplePos x="0" y="0"/>
            <wp:positionH relativeFrom="column">
              <wp:posOffset>3794125</wp:posOffset>
            </wp:positionH>
            <wp:positionV relativeFrom="paragraph">
              <wp:posOffset>149225</wp:posOffset>
            </wp:positionV>
            <wp:extent cx="2021840" cy="2704465"/>
            <wp:effectExtent l="0" t="0" r="0" b="63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Joensuun seut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80B">
        <w:rPr>
          <w:sz w:val="23"/>
          <w:szCs w:val="23"/>
        </w:rPr>
        <w:t xml:space="preserve">Joensuun seudun </w:t>
      </w:r>
      <w:proofErr w:type="spellStart"/>
      <w:r w:rsidRPr="00A5580B">
        <w:rPr>
          <w:sz w:val="23"/>
          <w:szCs w:val="23"/>
        </w:rPr>
        <w:t>esi</w:t>
      </w:r>
      <w:proofErr w:type="spellEnd"/>
      <w:r w:rsidRPr="00A5580B">
        <w:rPr>
          <w:sz w:val="23"/>
          <w:szCs w:val="23"/>
        </w:rPr>
        <w:t>- ja perusopetuksen opetussuunnitelmatyö on koskettanut 11 959 oppilasta</w:t>
      </w:r>
      <w:proofErr w:type="gramStart"/>
      <w:r w:rsidRPr="00A5580B">
        <w:rPr>
          <w:sz w:val="23"/>
          <w:szCs w:val="23"/>
        </w:rPr>
        <w:t xml:space="preserve"> (Lähde: Tilastokeskus 2014.</w:t>
      </w:r>
      <w:proofErr w:type="gramEnd"/>
      <w:r w:rsidRPr="00A5580B">
        <w:rPr>
          <w:sz w:val="23"/>
          <w:szCs w:val="23"/>
        </w:rPr>
        <w:t xml:space="preserve"> Peruskoulun oppilaat maakunnittain 2014. http://www.tilastokeskus.fi/til/pop/) ja yli 1200 kuntien opetusalan henkilöä.</w:t>
      </w:r>
    </w:p>
    <w:p w:rsidR="00A5580B" w:rsidRPr="00A5580B" w:rsidRDefault="00A5580B" w:rsidP="00A5580B">
      <w:pPr>
        <w:spacing w:line="276" w:lineRule="auto"/>
        <w:rPr>
          <w:rFonts w:eastAsia="Times New Roman" w:cs="Times New Roman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Perusopetuksen opetussuunnitelma muodostuu seuraavista osista:</w:t>
      </w:r>
    </w:p>
    <w:p w:rsidR="00A5580B" w:rsidRPr="00A5580B" w:rsidRDefault="00A5580B" w:rsidP="00A5580B">
      <w:pPr>
        <w:numPr>
          <w:ilvl w:val="0"/>
          <w:numId w:val="1"/>
        </w:numPr>
        <w:spacing w:line="276" w:lineRule="auto"/>
        <w:ind w:left="1267"/>
        <w:contextualSpacing/>
        <w:rPr>
          <w:rFonts w:eastAsia="Times New Roman" w:cs="Times New Roman"/>
          <w:sz w:val="23"/>
          <w:szCs w:val="23"/>
          <w:lang w:eastAsia="fi-FI"/>
        </w:rPr>
      </w:pPr>
      <w:r w:rsidRPr="00A5580B">
        <w:rPr>
          <w:rFonts w:eastAsia="Times New Roman" w:cs="Times New Roman"/>
          <w:sz w:val="23"/>
          <w:szCs w:val="23"/>
          <w:lang w:eastAsia="fi-FI"/>
        </w:rPr>
        <w:t>Valtakunnalliset opetussuunnitelman perusteet</w:t>
      </w:r>
    </w:p>
    <w:p w:rsidR="00A5580B" w:rsidRPr="00A5580B" w:rsidRDefault="00A5580B" w:rsidP="00A5580B">
      <w:pPr>
        <w:numPr>
          <w:ilvl w:val="0"/>
          <w:numId w:val="1"/>
        </w:numPr>
        <w:spacing w:line="276" w:lineRule="auto"/>
        <w:ind w:left="1267"/>
        <w:contextualSpacing/>
        <w:rPr>
          <w:rFonts w:eastAsia="Times New Roman" w:cs="Times New Roman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Joensuun seudun opetussuunnitelma</w:t>
      </w:r>
    </w:p>
    <w:p w:rsidR="00A5580B" w:rsidRPr="00A5580B" w:rsidRDefault="00A5580B" w:rsidP="00A5580B">
      <w:pPr>
        <w:numPr>
          <w:ilvl w:val="0"/>
          <w:numId w:val="1"/>
        </w:numPr>
        <w:spacing w:line="276" w:lineRule="auto"/>
        <w:ind w:left="1267"/>
        <w:contextualSpacing/>
        <w:rPr>
          <w:rFonts w:eastAsia="Times New Roman" w:cs="Times New Roman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Kunnan opetussuunnitelma, joka tarkentaa seudun opetussuunnitelmaa</w:t>
      </w:r>
      <w:r w:rsidRPr="00A5580B">
        <w:rPr>
          <w:rFonts w:eastAsiaTheme="minorEastAsia"/>
          <w:b/>
          <w:color w:val="000000" w:themeColor="text1"/>
          <w:kern w:val="24"/>
          <w:sz w:val="23"/>
          <w:szCs w:val="23"/>
          <w:lang w:eastAsia="fi-FI"/>
        </w:rPr>
        <w:t xml:space="preserve"> tarvittaessa</w:t>
      </w:r>
    </w:p>
    <w:p w:rsidR="00A5580B" w:rsidRPr="00A5580B" w:rsidRDefault="00A5580B" w:rsidP="00A5580B">
      <w:pPr>
        <w:numPr>
          <w:ilvl w:val="0"/>
          <w:numId w:val="1"/>
        </w:numPr>
        <w:spacing w:line="276" w:lineRule="auto"/>
        <w:ind w:left="1267"/>
        <w:contextualSpacing/>
        <w:rPr>
          <w:rFonts w:eastAsia="Times New Roman" w:cs="Times New Roman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Koulukohtainen vuosisuunnitelma tarkentaa opetussuunnitelman käytännön toteuttamista</w:t>
      </w:r>
    </w:p>
    <w:p w:rsidR="00A5580B" w:rsidRPr="00A5580B" w:rsidRDefault="00A5580B" w:rsidP="00A5580B">
      <w:pPr>
        <w:spacing w:line="276" w:lineRule="auto"/>
        <w:ind w:left="1267"/>
        <w:contextualSpacing/>
        <w:rPr>
          <w:rFonts w:eastAsia="Times New Roman" w:cs="Times New Roman"/>
          <w:sz w:val="23"/>
          <w:szCs w:val="23"/>
          <w:lang w:eastAsia="fi-FI"/>
        </w:rPr>
      </w:pP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 xml:space="preserve">Joensuun seudun </w:t>
      </w:r>
      <w:r w:rsidRPr="00A5580B">
        <w:rPr>
          <w:sz w:val="23"/>
          <w:szCs w:val="23"/>
        </w:rPr>
        <w:t xml:space="preserve">opetussuunnitelma on laadittu ja hyväksytty suomenkielellä annettavaa opetusta varten.  Mikäli kunnassa järjestetään opetusta kaksikielisenä tai muilla kielillä, on niiltä osin laadittu oma opetussuunnitelma.  </w:t>
      </w: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sz w:val="23"/>
          <w:szCs w:val="23"/>
        </w:rPr>
        <w:t xml:space="preserve">Seudullinen opetussuunnitelma on tehty laajana yhteistyönä </w:t>
      </w:r>
      <w:proofErr w:type="spellStart"/>
      <w:r w:rsidRPr="00A5580B">
        <w:rPr>
          <w:sz w:val="23"/>
          <w:szCs w:val="23"/>
        </w:rPr>
        <w:t>esi</w:t>
      </w:r>
      <w:proofErr w:type="spellEnd"/>
      <w:r w:rsidRPr="00A5580B">
        <w:rPr>
          <w:sz w:val="23"/>
          <w:szCs w:val="23"/>
        </w:rPr>
        <w:t xml:space="preserve">- ja perusopetuksen kesken. Eri tavoin kerätyt ajatukset, mielipiteet ja palautteet on otettu huomioon opetussuunnitelmaa työstettäessä. </w:t>
      </w: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sz w:val="23"/>
          <w:szCs w:val="23"/>
        </w:rPr>
        <w:t xml:space="preserve">Aineryhmissä ja työyhteisökoulutuksissa </w:t>
      </w:r>
      <w:proofErr w:type="spellStart"/>
      <w:r w:rsidRPr="00A5580B">
        <w:rPr>
          <w:sz w:val="23"/>
          <w:szCs w:val="23"/>
        </w:rPr>
        <w:t>esi</w:t>
      </w:r>
      <w:proofErr w:type="spellEnd"/>
      <w:r w:rsidRPr="00A5580B">
        <w:rPr>
          <w:sz w:val="23"/>
          <w:szCs w:val="23"/>
        </w:rPr>
        <w:t xml:space="preserve">-, luokan- ja aineenopettajat ovat tehneet yhteistyötä nivelvaiheiden huomioimiseksi ja kasvatuksen jatkumon varmistamiseksi. </w:t>
      </w:r>
      <w:r w:rsidRPr="00A5580B">
        <w:rPr>
          <w:i/>
          <w:iCs/>
          <w:sz w:val="23"/>
          <w:szCs w:val="23"/>
        </w:rPr>
        <w:t xml:space="preserve">Oppilaiden tukeminen, toimintatavat, yhteistyö, työnjako ja vastuut eri nivelvaiheissa on kuvattu vuosiluokkakohtaisissa luvuissa. </w:t>
      </w:r>
      <w:r w:rsidRPr="00A5580B">
        <w:rPr>
          <w:iCs/>
          <w:sz w:val="23"/>
          <w:szCs w:val="23"/>
        </w:rPr>
        <w:t>K</w:t>
      </w:r>
      <w:r w:rsidRPr="00A5580B">
        <w:rPr>
          <w:sz w:val="23"/>
          <w:szCs w:val="23"/>
        </w:rPr>
        <w:t>untien omat linjaukset ja suunnitelmat nivelvaiheiden yhteistyöhön on lisätty kuntakohtaisiin opetussuunnitelmiin ja koulukohtaisiin vuosisuunnitelmiin.</w:t>
      </w:r>
    </w:p>
    <w:p w:rsidR="00A5580B" w:rsidRPr="00A5580B" w:rsidRDefault="00A5580B" w:rsidP="00A5580B">
      <w:pPr>
        <w:spacing w:line="276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 xml:space="preserve">Joensuun seudun opetussuunnitelmaa laadittaessa on otettu huomioon seudulliset ja paikalliset strategiat ja toimintaohjelmat, kuten lasten ja nuorten hyvinvointisuunnitelmat. </w:t>
      </w: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sz w:val="23"/>
          <w:szCs w:val="23"/>
        </w:rPr>
        <w:t>Kunnilla on myös omia, perusopetusta tukevia strategioita ja suunnitelmia, jotka on huomioitu koulukohtaisissa vuosisuunnitelmissa. Tasa-arvosuunnitelma laaditaan koulukohtaisesti.</w:t>
      </w: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</w:p>
    <w:p w:rsidR="00A5580B" w:rsidRPr="00A5580B" w:rsidRDefault="00A5580B" w:rsidP="00A5580B">
      <w:pPr>
        <w:spacing w:before="72" w:after="0" w:line="240" w:lineRule="auto"/>
        <w:rPr>
          <w:sz w:val="23"/>
          <w:szCs w:val="23"/>
        </w:rPr>
      </w:pPr>
    </w:p>
    <w:p w:rsidR="00A5580B" w:rsidRPr="00A5580B" w:rsidRDefault="00A5580B" w:rsidP="00A5580B">
      <w:pPr>
        <w:spacing w:line="276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</w:p>
    <w:p w:rsidR="00A5580B" w:rsidRPr="00A5580B" w:rsidRDefault="00A5580B" w:rsidP="00A5580B">
      <w:pPr>
        <w:spacing w:line="276" w:lineRule="auto"/>
        <w:rPr>
          <w:rFonts w:eastAsiaTheme="minorEastAsia"/>
          <w:b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noProof/>
          <w:lang w:eastAsia="fi-FI"/>
        </w:rPr>
        <w:lastRenderedPageBreak/>
        <w:drawing>
          <wp:inline distT="0" distB="0" distL="0" distR="0" wp14:anchorId="1ABBC4C8" wp14:editId="3078FE41">
            <wp:extent cx="6120130" cy="3365500"/>
            <wp:effectExtent l="0" t="0" r="0" b="25400"/>
            <wp:docPr id="3" name="Kaaviokuv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5580B" w:rsidRPr="00A5580B" w:rsidRDefault="00A5580B" w:rsidP="00A5580B">
      <w:pPr>
        <w:spacing w:before="72" w:after="0" w:line="240" w:lineRule="auto"/>
        <w:rPr>
          <w:i/>
          <w:sz w:val="23"/>
          <w:szCs w:val="23"/>
        </w:rPr>
      </w:pPr>
      <w:r w:rsidRPr="00A5580B">
        <w:rPr>
          <w:i/>
          <w:sz w:val="23"/>
          <w:szCs w:val="23"/>
        </w:rPr>
        <w:t>Joensuun seudun opetussuunnitelman laatimisen eri vaiheet</w:t>
      </w:r>
    </w:p>
    <w:p w:rsidR="00A5580B" w:rsidRPr="00A5580B" w:rsidRDefault="00A5580B" w:rsidP="00A5580B">
      <w:pPr>
        <w:spacing w:line="276" w:lineRule="auto"/>
        <w:rPr>
          <w:rFonts w:eastAsiaTheme="minorEastAsia"/>
          <w:b/>
          <w:color w:val="000000" w:themeColor="text1"/>
          <w:kern w:val="24"/>
          <w:sz w:val="23"/>
          <w:szCs w:val="23"/>
          <w:lang w:eastAsia="fi-FI"/>
        </w:rPr>
      </w:pPr>
    </w:p>
    <w:p w:rsidR="00A5580B" w:rsidRPr="00A5580B" w:rsidRDefault="00A5580B" w:rsidP="00A5580B">
      <w:pPr>
        <w:spacing w:line="276" w:lineRule="auto"/>
        <w:rPr>
          <w:rFonts w:eastAsiaTheme="minorEastAsia"/>
          <w:b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b/>
          <w:color w:val="000000" w:themeColor="text1"/>
          <w:kern w:val="24"/>
          <w:sz w:val="23"/>
          <w:szCs w:val="23"/>
          <w:lang w:eastAsia="fi-FI"/>
        </w:rPr>
        <w:t>Tuntijako</w:t>
      </w:r>
    </w:p>
    <w:p w:rsidR="00A5580B" w:rsidRPr="00A5580B" w:rsidRDefault="00A5580B" w:rsidP="00A5580B">
      <w:pPr>
        <w:autoSpaceDE w:val="0"/>
        <w:autoSpaceDN w:val="0"/>
        <w:adjustRightInd w:val="0"/>
        <w:spacing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>Joensuun seudulle laadittu yhteinen tuntijako takaa oppilaille tasavertaiset lähtökohdat ja helpottaa oppilaiden siirtymistä kuntien välillä asuinpaikkaa muutettaessa. Valmistelu on tehty valtioneuvoston asetuksen 422/2012 (28.6.2012) perusopetuslaissa tarkoitetun opetuksen valtakunnallisten tavoitteiden ja perusopetuksen tuntijaon mukaisesti.  Seudullinen tuntijako on tehty minimituntiperiaatteella. Opetuksen järjestäjä voi halutessaan resursoida lisää tunteja seudulliseen tuntijakoesitykseen.</w:t>
      </w:r>
    </w:p>
    <w:p w:rsidR="00A5580B" w:rsidRPr="00A5580B" w:rsidRDefault="00A5580B" w:rsidP="00A5580B">
      <w:pPr>
        <w:autoSpaceDE w:val="0"/>
        <w:autoSpaceDN w:val="0"/>
        <w:adjustRightInd w:val="0"/>
        <w:spacing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Joensuun seudulla tuntijakotaulukossa ilmoitettu A1-kieli on englanti ja B1-kieli on ruotsi. Opetuksen järjestäjä määrittelee kuntakohtaisessa kieliohjelmassa valinnaisten A2- ja B2- kielten tarjonnan, mitä kieliä voi opiskella </w:t>
      </w:r>
      <w:r w:rsidRPr="00A5580B">
        <w:rPr>
          <w:rFonts w:cs="Calibri"/>
          <w:sz w:val="23"/>
          <w:szCs w:val="23"/>
        </w:rPr>
        <w:t>valinnaisesti ja mikä on niihin käytettävä tuntimäärä. Kuntakohtaiset kieliohjelmat ovat vuosisuunnitelman liitteenä.</w:t>
      </w:r>
    </w:p>
    <w:p w:rsidR="00A5580B" w:rsidRPr="00A5580B" w:rsidRDefault="00A5580B" w:rsidP="00A5580B">
      <w:pPr>
        <w:spacing w:line="276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Oppilaan tulee saada perusopetuksen aikana vähintään 222 vuosiviikkotuntia opetusta. Opetuksen järjestäjän tulee huolehtia, että jokainen oppilas saa opetusta minimituntimäärän myös siirtymävaiheen aikana.</w:t>
      </w:r>
    </w:p>
    <w:p w:rsidR="00A5580B" w:rsidRPr="00A5580B" w:rsidRDefault="00A5580B" w:rsidP="00A5580B">
      <w:pPr>
        <w:autoSpaceDE w:val="0"/>
        <w:autoSpaceDN w:val="0"/>
        <w:adjustRightInd w:val="0"/>
        <w:spacing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Luokilla 4-6 olevista taide- ja taitoaineiden valinnaisista tunneista on tehty seudullinen linjaus. Näillä luokilla olevista kahdesta valinnaisainetunnista toinen on sidottu käsityön opetukseen. Jäljelle jäävän tunnin voi vapaasti valita/sijoittaa koulukohtaisesti taide- ja taitoaineisiin. Valinnaisaineiden linjaukset on kerrottu tarkemmin luvussa 12. </w:t>
      </w:r>
    </w:p>
    <w:p w:rsidR="00A5580B" w:rsidRPr="00A5580B" w:rsidRDefault="00A5580B" w:rsidP="00A5580B">
      <w:pPr>
        <w:autoSpaceDE w:val="0"/>
        <w:autoSpaceDN w:val="0"/>
        <w:adjustRightInd w:val="0"/>
        <w:spacing w:line="276" w:lineRule="auto"/>
        <w:rPr>
          <w:rFonts w:cs="Calibri"/>
          <w:sz w:val="23"/>
          <w:szCs w:val="23"/>
        </w:rPr>
      </w:pPr>
    </w:p>
    <w:p w:rsidR="00A5580B" w:rsidRPr="00A5580B" w:rsidRDefault="00A5580B" w:rsidP="00A5580B">
      <w:pPr>
        <w:spacing w:before="96" w:after="0" w:line="240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noProof/>
          <w:lang w:eastAsia="fi-FI"/>
        </w:rPr>
        <w:lastRenderedPageBreak/>
        <w:drawing>
          <wp:inline distT="0" distB="0" distL="0" distR="0" wp14:anchorId="2CBED609" wp14:editId="3025E99E">
            <wp:extent cx="6120130" cy="4603115"/>
            <wp:effectExtent l="0" t="0" r="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80B" w:rsidRPr="00A5580B" w:rsidRDefault="00A5580B" w:rsidP="00A5580B">
      <w:pPr>
        <w:spacing w:before="96" w:after="0" w:line="240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i/>
          <w:color w:val="000000" w:themeColor="text1"/>
          <w:kern w:val="24"/>
          <w:sz w:val="23"/>
          <w:szCs w:val="23"/>
          <w:lang w:eastAsia="fi-FI"/>
        </w:rPr>
        <w:t>Joensuun seudun tuntijako on hyväksytty lautakunnissa tammikuussa 2014</w:t>
      </w: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 xml:space="preserve">  </w:t>
      </w:r>
    </w:p>
    <w:p w:rsidR="00A5580B" w:rsidRPr="00A5580B" w:rsidRDefault="00A5580B" w:rsidP="00A5580B">
      <w:pPr>
        <w:spacing w:before="96" w:after="0" w:line="240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</w:p>
    <w:p w:rsidR="00A5580B" w:rsidRPr="00A5580B" w:rsidRDefault="00A5580B" w:rsidP="00A5580B">
      <w:pPr>
        <w:spacing w:line="276" w:lineRule="auto"/>
        <w:rPr>
          <w:rFonts w:eastAsiaTheme="minorEastAsia"/>
          <w:b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b/>
          <w:color w:val="000000" w:themeColor="text1"/>
          <w:kern w:val="24"/>
          <w:sz w:val="23"/>
          <w:szCs w:val="23"/>
          <w:lang w:eastAsia="fi-FI"/>
        </w:rPr>
        <w:t>Oppilaiden, huoltajien, henkilökunnan ja sidosryhmien osallistaminen</w:t>
      </w:r>
    </w:p>
    <w:p w:rsidR="00A5580B" w:rsidRPr="00A5580B" w:rsidRDefault="00A5580B" w:rsidP="00A5580B">
      <w:pPr>
        <w:spacing w:line="276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Joensuun seudun opetussuunnitelma on laadittu yhteistyössä oppilaiden, huoltajien ja koulujen henkilöstön kanssa.</w:t>
      </w: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Oppilaat ja huoltajat ovat osallistuneet opetussuunnitelmatyössä Unelmien koulu- teemalla toimintakulttuurin visioimiseen, tuntijaon kommentointiin, arvokeskusteluun ja kommentoimalla opetussuunnitelman luonnoksia ja ensimmäisiä versioita. Oppilaat ja huoltajat osallistuvat oman koulunsa toimintakulttuurin kehittämiseen vuosisuunnitelmassa kuvatulla tavalla.</w:t>
      </w:r>
      <w:r w:rsidRPr="00A5580B">
        <w:rPr>
          <w:sz w:val="23"/>
          <w:szCs w:val="23"/>
        </w:rPr>
        <w:t xml:space="preserve"> </w:t>
      </w:r>
    </w:p>
    <w:p w:rsidR="00A5580B" w:rsidRPr="00A5580B" w:rsidRDefault="00A5580B" w:rsidP="00A5580B">
      <w:pPr>
        <w:spacing w:line="276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Koulujen henkilökunta on osallistunut opetussuunnitelman laatimiseen seudullisen ohjeistuksen mukaisesti. Lisäksi koulujen henkilökunta on kommentoinut opetussuunnitelmaluonnosta sen eri vaiheissa.</w:t>
      </w:r>
    </w:p>
    <w:p w:rsidR="00A5580B" w:rsidRPr="00A5580B" w:rsidRDefault="00A5580B" w:rsidP="00A5580B">
      <w:pPr>
        <w:spacing w:line="276" w:lineRule="auto"/>
        <w:rPr>
          <w:sz w:val="23"/>
          <w:szCs w:val="23"/>
        </w:rPr>
      </w:pPr>
      <w:r w:rsidRPr="00A5580B">
        <w:rPr>
          <w:sz w:val="23"/>
          <w:szCs w:val="23"/>
        </w:rPr>
        <w:t xml:space="preserve">Oppilashuollon ja kodin ja koulunyhteistyötä käsittelevät osuudet on laadittu yhteistyössä kunkin kunnan opiskeluhuollon monialaisen ohjausryhmän kanssa. Opetuksen järjestämistapoihin liittyvät linjaukset päätetään koulukohtaisissa opetussuunnitelmissa. </w:t>
      </w:r>
    </w:p>
    <w:p w:rsidR="00A5580B" w:rsidRPr="00A5580B" w:rsidRDefault="00A5580B" w:rsidP="00A5580B">
      <w:pPr>
        <w:spacing w:before="96" w:after="0" w:line="276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t>Joensuun seudun opetussuunnitelman arvioinnista ja kehittämisestä vastaa Joensuun seudun pedagoginen ryhmä yhdessä seudun sivistysjohtajien kanssa. Kehittämistyötä ohjaa koulujen toiminnasta saatu monipuolinen arviointipalaute.</w:t>
      </w:r>
    </w:p>
    <w:p w:rsidR="00A5580B" w:rsidRPr="00A5580B" w:rsidRDefault="00A5580B" w:rsidP="00A5580B">
      <w:pPr>
        <w:spacing w:before="96" w:after="0" w:line="276" w:lineRule="auto"/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</w:pPr>
      <w:r w:rsidRPr="00A5580B">
        <w:rPr>
          <w:rFonts w:eastAsiaTheme="minorEastAsia"/>
          <w:color w:val="000000" w:themeColor="text1"/>
          <w:kern w:val="24"/>
          <w:sz w:val="23"/>
          <w:szCs w:val="23"/>
          <w:lang w:eastAsia="fi-FI"/>
        </w:rPr>
        <w:lastRenderedPageBreak/>
        <w:t>Opetussuunnitelmaa ja sen toteutumista arvioidaan ja kehitetään kouluilla yhdessä oppilaiden, huoltajien ja henkilökunnan kanssa.</w:t>
      </w:r>
    </w:p>
    <w:p w:rsidR="00A5580B" w:rsidRPr="00A5580B" w:rsidRDefault="00A5580B" w:rsidP="00A5580B">
      <w:pPr>
        <w:spacing w:before="72" w:after="0" w:line="276" w:lineRule="auto"/>
        <w:rPr>
          <w:sz w:val="23"/>
          <w:szCs w:val="23"/>
        </w:rPr>
      </w:pPr>
      <w:r w:rsidRPr="00A5580B">
        <w:rPr>
          <w:sz w:val="23"/>
          <w:szCs w:val="23"/>
        </w:rPr>
        <w:t xml:space="preserve">Seututasolla yhteistyökumppanit ovat luonteeltaan yhteisiä, maakunnallisia toimijoita, kuten </w:t>
      </w:r>
      <w:proofErr w:type="spellStart"/>
      <w:r w:rsidRPr="00A5580B">
        <w:rPr>
          <w:sz w:val="23"/>
          <w:szCs w:val="23"/>
        </w:rPr>
        <w:t>Pohjois</w:t>
      </w:r>
      <w:proofErr w:type="spellEnd"/>
      <w:r w:rsidRPr="00A5580B">
        <w:rPr>
          <w:sz w:val="23"/>
          <w:szCs w:val="23"/>
        </w:rPr>
        <w:t>-Karjalan maakuntaliitto, seutukirjasto, järjestöt, POKALI. Kouluilla on luontevia paikallisia yhteistyökumppaneita, joiden kanssa toteutettava toiminta kirjataan vuosisuunnitelmaan.</w:t>
      </w: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sz w:val="23"/>
          <w:szCs w:val="23"/>
        </w:rPr>
      </w:pP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Tässä luvussa perusopetuksen opetussuunnitelman perusteiden paikallisesti päätettävissä asioissa viitataan sisältöihin, jotka löytyvät opetussuunnitelman muista luvuista. </w:t>
      </w: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Luku 5: </w:t>
      </w:r>
    </w:p>
    <w:p w:rsidR="00A5580B" w:rsidRPr="00A5580B" w:rsidRDefault="00A5580B" w:rsidP="00A5580B">
      <w:pPr>
        <w:numPr>
          <w:ilvl w:val="0"/>
          <w:numId w:val="2"/>
        </w:numPr>
        <w:autoSpaceDE w:val="0"/>
        <w:autoSpaceDN w:val="0"/>
        <w:adjustRightInd w:val="0"/>
        <w:spacing w:after="77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Yhteistyö oppilaiden, huoltajien ja muiden yhteistyökumppaneiden kanssa </w:t>
      </w:r>
    </w:p>
    <w:p w:rsidR="00A5580B" w:rsidRPr="00A5580B" w:rsidRDefault="00A5580B" w:rsidP="00A5580B">
      <w:pPr>
        <w:numPr>
          <w:ilvl w:val="0"/>
          <w:numId w:val="2"/>
        </w:numPr>
        <w:autoSpaceDE w:val="0"/>
        <w:autoSpaceDN w:val="0"/>
        <w:adjustRightInd w:val="0"/>
        <w:spacing w:after="77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Opetuksen järjestäminen yhdysluokkaopetuksena </w:t>
      </w:r>
    </w:p>
    <w:p w:rsidR="00A5580B" w:rsidRPr="00A5580B" w:rsidRDefault="00A5580B" w:rsidP="00A5580B">
      <w:pPr>
        <w:numPr>
          <w:ilvl w:val="0"/>
          <w:numId w:val="2"/>
        </w:numPr>
        <w:autoSpaceDE w:val="0"/>
        <w:autoSpaceDN w:val="0"/>
        <w:adjustRightInd w:val="0"/>
        <w:spacing w:after="77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>Opetuksen järjestäminen vuosiluokittain etenevänä vai vuosiluokkiin sitomattomasti etenevänä, oppilaiden omiin opinto-ohjelmiin perustuvana opiskeluna</w:t>
      </w:r>
    </w:p>
    <w:p w:rsidR="00A5580B" w:rsidRPr="00A5580B" w:rsidRDefault="00A5580B" w:rsidP="00A5580B">
      <w:pPr>
        <w:numPr>
          <w:ilvl w:val="0"/>
          <w:numId w:val="2"/>
        </w:numPr>
        <w:autoSpaceDE w:val="0"/>
        <w:autoSpaceDN w:val="0"/>
        <w:adjustRightInd w:val="0"/>
        <w:spacing w:after="77" w:line="276" w:lineRule="auto"/>
        <w:rPr>
          <w:rFonts w:cs="Calibri"/>
          <w:color w:val="000000"/>
          <w:sz w:val="23"/>
          <w:szCs w:val="23"/>
        </w:rPr>
      </w:pPr>
      <w:proofErr w:type="gramStart"/>
      <w:r w:rsidRPr="00A5580B">
        <w:rPr>
          <w:rFonts w:cs="Calibri"/>
          <w:color w:val="000000"/>
          <w:sz w:val="23"/>
          <w:szCs w:val="23"/>
        </w:rPr>
        <w:t>Opetuksen järjestäminen pääosin ainejakoisena/kokonaan tai osin eheytettynä</w:t>
      </w:r>
      <w:proofErr w:type="gramEnd"/>
      <w:r w:rsidRPr="00A5580B">
        <w:rPr>
          <w:rFonts w:cs="Calibri"/>
          <w:color w:val="000000"/>
          <w:sz w:val="23"/>
          <w:szCs w:val="23"/>
        </w:rPr>
        <w:t xml:space="preserve"> </w:t>
      </w:r>
    </w:p>
    <w:p w:rsidR="00A5580B" w:rsidRPr="00A5580B" w:rsidRDefault="00A5580B" w:rsidP="00A5580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proofErr w:type="gramStart"/>
      <w:r w:rsidRPr="00A5580B">
        <w:rPr>
          <w:rFonts w:cs="Calibri"/>
          <w:color w:val="000000"/>
          <w:sz w:val="23"/>
          <w:szCs w:val="23"/>
        </w:rPr>
        <w:t>Mahdollisen eheytetyn opetuksen järjestämisen pääpiirteet</w:t>
      </w:r>
      <w:proofErr w:type="gramEnd"/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Luku 8: </w:t>
      </w:r>
    </w:p>
    <w:p w:rsidR="00A5580B" w:rsidRPr="00A5580B" w:rsidRDefault="00A5580B" w:rsidP="00A5580B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Oppilashuoltoa ja kodin ja koulun yhteistyötä käsittelevien osuuksien laatiminen yhteistyössä kunnan </w:t>
      </w:r>
      <w:proofErr w:type="spellStart"/>
      <w:r w:rsidRPr="00A5580B">
        <w:rPr>
          <w:rFonts w:cs="Calibri"/>
          <w:color w:val="000000"/>
          <w:sz w:val="23"/>
          <w:szCs w:val="23"/>
        </w:rPr>
        <w:t>sosiaali</w:t>
      </w:r>
      <w:proofErr w:type="spellEnd"/>
      <w:r w:rsidRPr="00A5580B">
        <w:rPr>
          <w:rFonts w:cs="Calibri"/>
          <w:color w:val="000000"/>
          <w:sz w:val="23"/>
          <w:szCs w:val="23"/>
        </w:rPr>
        <w:t xml:space="preserve">- ja terveydenhuollon viranomaisten kanssa </w:t>
      </w: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Luku 12: </w:t>
      </w:r>
    </w:p>
    <w:p w:rsidR="00A5580B" w:rsidRPr="00A5580B" w:rsidRDefault="00A5580B" w:rsidP="00A5580B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 xml:space="preserve">Oppilaille tarjottavat valinnaiset aineet ja niiden sijoittuminen eri vuosiluokille </w:t>
      </w: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>Oppilaanohjaus:</w:t>
      </w:r>
    </w:p>
    <w:p w:rsidR="00A5580B" w:rsidRPr="00A5580B" w:rsidRDefault="00A5580B" w:rsidP="00A558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>Seudullisesti laaditaan ohjaussuunnitelma (</w:t>
      </w:r>
      <w:hyperlink r:id="rId13" w:history="1">
        <w:r w:rsidRPr="00A5580B">
          <w:rPr>
            <w:rFonts w:cs="Calibri"/>
            <w:color w:val="0000FF"/>
            <w:sz w:val="23"/>
            <w:szCs w:val="23"/>
            <w:u w:val="single"/>
          </w:rPr>
          <w:t>https://peda.net/opetussuunnitelma/ops2016/jso22/perusopetus/ol/jso2</w:t>
        </w:r>
      </w:hyperlink>
      <w:r w:rsidRPr="00A5580B">
        <w:rPr>
          <w:rFonts w:cs="Calibri"/>
          <w:color w:val="000000"/>
          <w:sz w:val="23"/>
          <w:szCs w:val="23"/>
        </w:rPr>
        <w:t>),</w:t>
      </w: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ind w:left="720"/>
        <w:rPr>
          <w:rFonts w:cs="Calibri"/>
          <w:color w:val="000000"/>
          <w:sz w:val="23"/>
          <w:szCs w:val="23"/>
        </w:rPr>
      </w:pPr>
      <w:r w:rsidRPr="00A5580B">
        <w:rPr>
          <w:rFonts w:cs="Calibri"/>
          <w:color w:val="000000"/>
          <w:sz w:val="23"/>
          <w:szCs w:val="23"/>
        </w:rPr>
        <w:t>jota koulut täydentävät. Ohjaussuunnitelmassa kuvataan oppilaanohjauksen järjestämisen rakenteet, toimintatavat, työn ja vastuun jako sekä työskentely monialaisissa verkostoissa, kodin ja koulun yhteistyö ohjauksessa, työelämäyhteistyö sekä työelämään tutustumisen järjestelyt</w:t>
      </w:r>
      <w:proofErr w:type="gramStart"/>
      <w:r w:rsidRPr="00A5580B">
        <w:rPr>
          <w:rFonts w:cs="Calibri"/>
          <w:color w:val="000000"/>
          <w:sz w:val="23"/>
          <w:szCs w:val="23"/>
        </w:rPr>
        <w:t xml:space="preserve"> (kts.</w:t>
      </w:r>
      <w:proofErr w:type="gramEnd"/>
      <w:r w:rsidRPr="00A5580B">
        <w:rPr>
          <w:rFonts w:cs="Calibri"/>
          <w:color w:val="000000"/>
          <w:sz w:val="23"/>
          <w:szCs w:val="23"/>
        </w:rPr>
        <w:t xml:space="preserve"> myös vuosiluokkakokonaisuuksiin sisältyvä oppilaanohjauksen tehtäväkuvaus).</w:t>
      </w:r>
    </w:p>
    <w:p w:rsidR="00A5580B" w:rsidRPr="00A5580B" w:rsidRDefault="00A5580B" w:rsidP="00A5580B">
      <w:pPr>
        <w:spacing w:before="96" w:after="0" w:line="276" w:lineRule="auto"/>
        <w:rPr>
          <w:rFonts w:eastAsia="Times New Roman" w:cs="Times New Roman"/>
          <w:sz w:val="23"/>
          <w:szCs w:val="23"/>
          <w:lang w:eastAsia="fi-FI"/>
        </w:rPr>
      </w:pPr>
    </w:p>
    <w:p w:rsidR="00A5580B" w:rsidRPr="00A5580B" w:rsidRDefault="00A5580B" w:rsidP="00A5580B">
      <w:pPr>
        <w:autoSpaceDE w:val="0"/>
        <w:autoSpaceDN w:val="0"/>
        <w:adjustRightInd w:val="0"/>
        <w:spacing w:after="0" w:line="276" w:lineRule="auto"/>
        <w:rPr>
          <w:rFonts w:cs="Calibri"/>
          <w:color w:val="000000" w:themeColor="text1"/>
          <w:sz w:val="23"/>
          <w:szCs w:val="23"/>
        </w:rPr>
      </w:pPr>
      <w:r w:rsidRPr="00A5580B">
        <w:rPr>
          <w:rFonts w:cs="Calibri"/>
          <w:bCs/>
          <w:iCs/>
          <w:color w:val="000000" w:themeColor="text1"/>
          <w:sz w:val="23"/>
          <w:szCs w:val="23"/>
        </w:rPr>
        <w:t>Opetuksen järjestäjä</w:t>
      </w:r>
      <w:r w:rsidRPr="00A5580B">
        <w:rPr>
          <w:rFonts w:cs="Calibri"/>
          <w:b/>
          <w:bCs/>
          <w:i/>
          <w:iCs/>
          <w:color w:val="000000" w:themeColor="text1"/>
          <w:sz w:val="23"/>
          <w:szCs w:val="23"/>
        </w:rPr>
        <w:t xml:space="preserve"> </w:t>
      </w:r>
      <w:r w:rsidRPr="00A5580B">
        <w:rPr>
          <w:rFonts w:cs="Calibri"/>
          <w:color w:val="000000" w:themeColor="text1"/>
          <w:sz w:val="23"/>
          <w:szCs w:val="23"/>
        </w:rPr>
        <w:t>kirjaa kunnan mahdolliset opetussuunnitelmaa täydentävät paikalliset suunnitelmat ja ohjelmat (kuten aamu- ja iltapäivätoiminnan suunnitelma, tasa-arvosuunnitelma, kulttuurikasvatussuunnitelma, tietostrategia) vuosisuunnitelmaan tai opetussuunnitelman kuntakohtaiseen osioon. Mahdolliset koulukohtaiset täydennykset kirjataan koulun vuosisuunnitelmaan.</w:t>
      </w:r>
    </w:p>
    <w:p w:rsidR="00A5580B" w:rsidRPr="00A5580B" w:rsidRDefault="00A5580B" w:rsidP="00A5580B">
      <w:pPr>
        <w:rPr>
          <w:sz w:val="23"/>
          <w:szCs w:val="23"/>
        </w:rPr>
      </w:pPr>
    </w:p>
    <w:p w:rsidR="00A5580B" w:rsidRPr="00A5580B" w:rsidRDefault="00A5580B" w:rsidP="00A5580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</w:rPr>
      </w:pPr>
    </w:p>
    <w:p w:rsidR="0058672A" w:rsidRDefault="0058672A"/>
    <w:sectPr w:rsidR="005867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05546"/>
    <w:multiLevelType w:val="hybridMultilevel"/>
    <w:tmpl w:val="716836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50DFE"/>
    <w:multiLevelType w:val="hybridMultilevel"/>
    <w:tmpl w:val="0BBC70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0D12"/>
    <w:multiLevelType w:val="hybridMultilevel"/>
    <w:tmpl w:val="72FC86F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2A8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E2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80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474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2CD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43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01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CC3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FE6580"/>
    <w:multiLevelType w:val="hybridMultilevel"/>
    <w:tmpl w:val="58D2CE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0B"/>
    <w:rsid w:val="0058672A"/>
    <w:rsid w:val="00A5580B"/>
    <w:rsid w:val="00A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8E91-1525-41D9-8F72-727C8983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peda.net/opetussuunnitelma/ops2016/jso22/perusopetus/ol/jso2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027B6F-6554-43F8-AA2C-4A4FE0E18E2E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A31C9899-DFBD-4543-98EA-F5404464E86C}">
      <dgm:prSet phldrT="[Teksti]" custT="1"/>
      <dgm:spPr>
        <a:xfrm>
          <a:off x="128857" y="909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sz="18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Orientaatio </a:t>
          </a:r>
        </a:p>
        <a:p>
          <a:r>
            <a:rPr lang="fi-FI" sz="18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k2013</a:t>
          </a:r>
          <a:endParaRPr lang="fi-FI" sz="1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72D4CBE-E3FC-4F65-8B2C-CBA28CC1EF10}" type="parTrans" cxnId="{D10655BD-4BEB-4AA7-AD87-91D7CB55B33C}">
      <dgm:prSet/>
      <dgm:spPr/>
      <dgm:t>
        <a:bodyPr/>
        <a:lstStyle/>
        <a:p>
          <a:endParaRPr lang="fi-FI"/>
        </a:p>
      </dgm:t>
    </dgm:pt>
    <dgm:pt modelId="{BF4FEF4D-3E92-44B2-BA87-0EF3604BDFD0}" type="sibTrans" cxnId="{D10655BD-4BEB-4AA7-AD87-91D7CB55B33C}">
      <dgm:prSet/>
      <dgm:spPr>
        <a:xfrm rot="5396172">
          <a:off x="-156781" y="781887"/>
          <a:ext cx="1222762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B1A188E6-7A3B-49C6-A87C-2422674246B7}">
      <dgm:prSet phldrT="[Teksti]"/>
      <dgm:spPr>
        <a:xfrm>
          <a:off x="130218" y="1233093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L="0" marR="0" indent="0" defTabSz="400050" eaLnBrk="1" fontAlgn="auto" latinLnBrk="0" hangingPunct="1">
            <a:lnSpc>
              <a:spcPct val="90000"/>
            </a:lnSpc>
            <a:spcBef>
              <a:spcPct val="0"/>
            </a:spcBef>
            <a:spcAft>
              <a:spcPct val="35000"/>
            </a:spcAft>
            <a:buClrTx/>
            <a:buSzTx/>
            <a:buFontTx/>
            <a:buNone/>
            <a:tabLst/>
            <a:defRPr/>
          </a:pPr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Esiopetuksen perusteluonnoksen kommentointi (9/2013)</a:t>
          </a:r>
        </a:p>
        <a:p>
          <a:pPr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Toimintakulttuuri</a:t>
          </a:r>
        </a:p>
        <a:p>
          <a:pPr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Painotukset / linjaukset</a:t>
          </a:r>
        </a:p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s2013</a:t>
          </a:r>
        </a:p>
      </dgm:t>
    </dgm:pt>
    <dgm:pt modelId="{85E70369-607E-4C1F-A528-F76FA271297B}" type="parTrans" cxnId="{1E029D34-8E77-472F-BBF8-D7C1FB13F7CE}">
      <dgm:prSet/>
      <dgm:spPr/>
      <dgm:t>
        <a:bodyPr/>
        <a:lstStyle/>
        <a:p>
          <a:endParaRPr lang="fi-FI"/>
        </a:p>
      </dgm:t>
    </dgm:pt>
    <dgm:pt modelId="{16E60238-D0BC-421A-A731-1FF4DD3FB612}" type="sibTrans" cxnId="{1E029D34-8E77-472F-BBF8-D7C1FB13F7CE}">
      <dgm:prSet/>
      <dgm:spPr>
        <a:xfrm rot="5404031">
          <a:off x="-125912" y="1983202"/>
          <a:ext cx="1161024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96EB178B-5108-4CA8-8B10-6EB6395FB48D}">
      <dgm:prSet phldrT="[Teksti]"/>
      <dgm:spPr>
        <a:xfrm>
          <a:off x="128857" y="2403538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Tuki sekä oppilas- ja opiskelijahuolto</a:t>
          </a:r>
        </a:p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(perusteiden luvut 7-8) </a:t>
          </a:r>
        </a:p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s2013</a:t>
          </a:r>
        </a:p>
      </dgm:t>
    </dgm:pt>
    <dgm:pt modelId="{D2F96D1B-6AB9-48F8-BBFE-2B908165A60C}" type="parTrans" cxnId="{B7B91E7A-CDFD-4CF9-B6B7-1993B40A10DE}">
      <dgm:prSet/>
      <dgm:spPr/>
      <dgm:t>
        <a:bodyPr/>
        <a:lstStyle/>
        <a:p>
          <a:endParaRPr lang="fi-FI"/>
        </a:p>
      </dgm:t>
    </dgm:pt>
    <dgm:pt modelId="{8DAD9BD1-A0F2-43A7-B2E3-8A287E752EBB}" type="sibTrans" cxnId="{B7B91E7A-CDFD-4CF9-B6B7-1993B40A10DE}">
      <dgm:prSet/>
      <dgm:spPr>
        <a:xfrm>
          <a:off x="458629" y="2568424"/>
          <a:ext cx="2120909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F539EE8E-0AD7-418F-8EE9-2E778994E03E}">
      <dgm:prSet phldrT="[Teksti]"/>
      <dgm:spPr>
        <a:xfrm>
          <a:off x="2259188" y="2403538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Perus- ja lisäopetuksen luonnoksen kommentointi (4/2014)</a:t>
          </a:r>
        </a:p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Seudun työryhmät aloittavat työnsä</a:t>
          </a:r>
        </a:p>
        <a:p>
          <a:endParaRPr lang="fi-FI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323F4EB-2457-4D50-90D9-8AE501E85F1D}" type="parTrans" cxnId="{ADDD2C5D-5E42-4883-9A42-70344ABD291A}">
      <dgm:prSet/>
      <dgm:spPr/>
      <dgm:t>
        <a:bodyPr/>
        <a:lstStyle/>
        <a:p>
          <a:endParaRPr lang="fi-FI"/>
        </a:p>
      </dgm:t>
    </dgm:pt>
    <dgm:pt modelId="{41D46FF5-C925-4CAB-B041-CFC52E70E36E}" type="sibTrans" cxnId="{ADDD2C5D-5E42-4883-9A42-70344ABD291A}">
      <dgm:prSet/>
      <dgm:spPr>
        <a:xfrm rot="16200000">
          <a:off x="1988303" y="1967767"/>
          <a:ext cx="1191892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DF7A61E0-916E-4F7E-8E8E-D28E0686D217}">
      <dgm:prSet phldrT="[Teksti]"/>
      <dgm:spPr>
        <a:xfrm>
          <a:off x="2259188" y="1202224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b="0" u="none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Viralliset lausunnot perusteista s/2014</a:t>
          </a:r>
        </a:p>
        <a:p>
          <a:r>
            <a:rPr lang="fi-FI" b="1" u="sng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Päätös perusteista </a:t>
          </a:r>
          <a:r>
            <a:rPr lang="fi-FI" b="1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12/2014</a:t>
          </a:r>
        </a:p>
      </dgm:t>
    </dgm:pt>
    <dgm:pt modelId="{E9632B1C-C817-4663-8855-459C538D9D1D}" type="parTrans" cxnId="{136857A5-093D-40D2-AF5F-BADE90AE62CB}">
      <dgm:prSet/>
      <dgm:spPr/>
      <dgm:t>
        <a:bodyPr/>
        <a:lstStyle/>
        <a:p>
          <a:endParaRPr lang="fi-FI"/>
        </a:p>
      </dgm:t>
    </dgm:pt>
    <dgm:pt modelId="{3E7D764B-6824-4546-9434-439770C22C94}" type="sibTrans" cxnId="{136857A5-093D-40D2-AF5F-BADE90AE62CB}">
      <dgm:prSet/>
      <dgm:spPr>
        <a:xfrm rot="16200000">
          <a:off x="1988303" y="766453"/>
          <a:ext cx="1191892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EDAD7E6C-1EB7-463F-BDAE-4BA799B9D84E}">
      <dgm:prSet phldrT="[Teksti]"/>
      <dgm:spPr>
        <a:xfrm>
          <a:off x="2259188" y="909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Seudun ”yleinen” osa valmis</a:t>
          </a:r>
        </a:p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=&gt; Työryhmätyöskentely </a:t>
          </a:r>
        </a:p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(luvut 9-12) s2015</a:t>
          </a:r>
          <a:endParaRPr lang="fi-FI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CD39AFE-4118-41B3-8987-DE42CEDE49C8}" type="parTrans" cxnId="{849D46EE-9A45-404D-AF8A-C4DF7FDACCEF}">
      <dgm:prSet/>
      <dgm:spPr/>
      <dgm:t>
        <a:bodyPr/>
        <a:lstStyle/>
        <a:p>
          <a:endParaRPr lang="fi-FI"/>
        </a:p>
      </dgm:t>
    </dgm:pt>
    <dgm:pt modelId="{670B42F1-411B-4FF4-BB1D-C5D50F57D56B}" type="sibTrans" cxnId="{849D46EE-9A45-404D-AF8A-C4DF7FDACCEF}">
      <dgm:prSet/>
      <dgm:spPr>
        <a:xfrm>
          <a:off x="2588961" y="165795"/>
          <a:ext cx="2120909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1F1CD122-D52D-4193-A6C4-80F860860B09}">
      <dgm:prSet phldrT="[Teksti]"/>
      <dgm:spPr>
        <a:xfrm>
          <a:off x="4389519" y="909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Paikallinen  OPS päätetään</a:t>
          </a:r>
        </a:p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lautakunnissa viimeistään 6/2016</a:t>
          </a:r>
          <a:endParaRPr lang="fi-FI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AA4EB17-1602-404C-A82C-73B4B15BB4A1}" type="parTrans" cxnId="{C1B4C50F-88D8-495E-97B8-7C9C6D334650}">
      <dgm:prSet/>
      <dgm:spPr/>
      <dgm:t>
        <a:bodyPr/>
        <a:lstStyle/>
        <a:p>
          <a:endParaRPr lang="fi-FI"/>
        </a:p>
      </dgm:t>
    </dgm:pt>
    <dgm:pt modelId="{82E6FF5E-D847-4EAA-AAD1-091217FBEA33}" type="sibTrans" cxnId="{C1B4C50F-88D8-495E-97B8-7C9C6D334650}">
      <dgm:prSet/>
      <dgm:spPr>
        <a:xfrm rot="5400000">
          <a:off x="4118634" y="766453"/>
          <a:ext cx="1191892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066D8C9A-D021-428A-ABE3-4AF8557D1137}">
      <dgm:prSet phldrT="[Teksti]"/>
      <dgm:spPr>
        <a:xfrm>
          <a:off x="4389519" y="1202224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Opetus paikallisen </a:t>
          </a:r>
          <a:r>
            <a:rPr lang="fi-FI" dirty="0" err="1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OPS:n</a:t>
          </a:r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pohjalta</a:t>
          </a:r>
        </a:p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s2016</a:t>
          </a:r>
          <a:endParaRPr lang="fi-FI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CA080C2-2C5E-4A0E-8D7D-33AAEF4B3C69}" type="parTrans" cxnId="{687D06B3-A589-4475-98EE-58331F624411}">
      <dgm:prSet/>
      <dgm:spPr/>
      <dgm:t>
        <a:bodyPr/>
        <a:lstStyle/>
        <a:p>
          <a:endParaRPr lang="fi-FI"/>
        </a:p>
      </dgm:t>
    </dgm:pt>
    <dgm:pt modelId="{81A72CA3-41F6-4012-8C2A-8541627AB848}" type="sibTrans" cxnId="{687D06B3-A589-4475-98EE-58331F624411}">
      <dgm:prSet/>
      <dgm:spPr>
        <a:xfrm rot="5400000">
          <a:off x="4118634" y="1967767"/>
          <a:ext cx="1191892" cy="144157"/>
        </a:xfrm>
        <a:solidFill>
          <a:srgbClr val="2B7CA1"/>
        </a:solidFill>
        <a:ln>
          <a:noFill/>
        </a:ln>
        <a:effectLst/>
      </dgm:spPr>
      <dgm:t>
        <a:bodyPr/>
        <a:lstStyle/>
        <a:p>
          <a:endParaRPr lang="fi-FI"/>
        </a:p>
      </dgm:t>
    </dgm:pt>
    <dgm:pt modelId="{5FF573FD-E65A-4197-BF44-E70C50B57BE7}">
      <dgm:prSet phldrT="[Teksti]"/>
      <dgm:spPr>
        <a:xfrm>
          <a:off x="4389519" y="2403538"/>
          <a:ext cx="1601752" cy="961051"/>
        </a:xfr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i-FI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Opetussuunnitelman jalkauttaminen ja koulukohtaiset tarkennukset vuosisuunnitelmiin Lv 2016-2017</a:t>
          </a:r>
          <a:endParaRPr lang="fi-FI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9E9F76-E479-44CC-A4AA-095DBA400611}" type="parTrans" cxnId="{6BE25B9C-0BE2-4EE8-ABF0-065F6783BF3D}">
      <dgm:prSet/>
      <dgm:spPr/>
      <dgm:t>
        <a:bodyPr/>
        <a:lstStyle/>
        <a:p>
          <a:endParaRPr lang="fi-FI"/>
        </a:p>
      </dgm:t>
    </dgm:pt>
    <dgm:pt modelId="{C9E1A6FB-D0E9-427F-89C7-19C4519638E8}" type="sibTrans" cxnId="{6BE25B9C-0BE2-4EE8-ABF0-065F6783BF3D}">
      <dgm:prSet/>
      <dgm:spPr/>
      <dgm:t>
        <a:bodyPr/>
        <a:lstStyle/>
        <a:p>
          <a:endParaRPr lang="fi-FI"/>
        </a:p>
      </dgm:t>
    </dgm:pt>
    <dgm:pt modelId="{D74DAE2C-9F5E-46ED-BDB5-C726F3EBFFC0}" type="pres">
      <dgm:prSet presAssocID="{C8027B6F-6554-43F8-AA2C-4A4FE0E18E2E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fi-FI"/>
        </a:p>
      </dgm:t>
    </dgm:pt>
    <dgm:pt modelId="{E155A90E-369C-4A25-BC6D-AAA39FFB9A61}" type="pres">
      <dgm:prSet presAssocID="{A31C9899-DFBD-4543-98EA-F5404464E86C}" presName="compNode" presStyleCnt="0"/>
      <dgm:spPr/>
    </dgm:pt>
    <dgm:pt modelId="{B6BC1712-4E60-42CE-8452-1D89E0B8ECDD}" type="pres">
      <dgm:prSet presAssocID="{A31C9899-DFBD-4543-98EA-F5404464E86C}" presName="dummyConnPt" presStyleCnt="0"/>
      <dgm:spPr/>
    </dgm:pt>
    <dgm:pt modelId="{7A9F5697-B326-4EA0-AAAC-0B9365F8C23A}" type="pres">
      <dgm:prSet presAssocID="{A31C9899-DFBD-4543-98EA-F5404464E86C}" presName="node" presStyleLbl="node1" presStyleIdx="0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49DC7EDC-DAE9-4825-B4CB-CAE23D35CC1B}" type="pres">
      <dgm:prSet presAssocID="{BF4FEF4D-3E92-44B2-BA87-0EF3604BDFD0}" presName="sibTrans" presStyleLbl="bgSibTrans2D1" presStyleIdx="0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B68E07BD-AE82-4238-8601-F03DFF8B1647}" type="pres">
      <dgm:prSet presAssocID="{B1A188E6-7A3B-49C6-A87C-2422674246B7}" presName="compNode" presStyleCnt="0"/>
      <dgm:spPr/>
    </dgm:pt>
    <dgm:pt modelId="{A261E5B9-B6AA-41D5-B4EE-EA1325C725C0}" type="pres">
      <dgm:prSet presAssocID="{B1A188E6-7A3B-49C6-A87C-2422674246B7}" presName="dummyConnPt" presStyleCnt="0"/>
      <dgm:spPr/>
    </dgm:pt>
    <dgm:pt modelId="{74C5499E-9356-420C-9D51-CC85DCD43675}" type="pres">
      <dgm:prSet presAssocID="{B1A188E6-7A3B-49C6-A87C-2422674246B7}" presName="node" presStyleLbl="node1" presStyleIdx="1" presStyleCnt="9" custLinFactNeighborX="85" custLinFactNeighborY="32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845C9E02-5F01-4090-8E9C-E5C0FD7B84B9}" type="pres">
      <dgm:prSet presAssocID="{16E60238-D0BC-421A-A731-1FF4DD3FB612}" presName="sibTrans" presStyleLbl="bgSibTrans2D1" presStyleIdx="1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F9B813FB-D3A2-4E8B-93FA-7043C4D137BB}" type="pres">
      <dgm:prSet presAssocID="{96EB178B-5108-4CA8-8B10-6EB6395FB48D}" presName="compNode" presStyleCnt="0"/>
      <dgm:spPr/>
    </dgm:pt>
    <dgm:pt modelId="{F2E3C0CD-7B08-4C16-A9C8-A56DD01FCCD0}" type="pres">
      <dgm:prSet presAssocID="{96EB178B-5108-4CA8-8B10-6EB6395FB48D}" presName="dummyConnPt" presStyleCnt="0"/>
      <dgm:spPr/>
    </dgm:pt>
    <dgm:pt modelId="{AF7B2028-A89A-4BCA-B49A-9B6B493BA39F}" type="pres">
      <dgm:prSet presAssocID="{96EB178B-5108-4CA8-8B10-6EB6395FB48D}" presName="node" presStyleLbl="node1" presStyleIdx="2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063B0FDE-0712-4CC1-B74E-AE1704CE0006}" type="pres">
      <dgm:prSet presAssocID="{8DAD9BD1-A0F2-43A7-B2E3-8A287E752EBB}" presName="sibTrans" presStyleLbl="bgSibTrans2D1" presStyleIdx="2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4E53FBA6-C0D6-46D2-8EB1-A31D79652A47}" type="pres">
      <dgm:prSet presAssocID="{F539EE8E-0AD7-418F-8EE9-2E778994E03E}" presName="compNode" presStyleCnt="0"/>
      <dgm:spPr/>
    </dgm:pt>
    <dgm:pt modelId="{0DD1C1D7-AC93-4897-9DE9-78BB6B127C7C}" type="pres">
      <dgm:prSet presAssocID="{F539EE8E-0AD7-418F-8EE9-2E778994E03E}" presName="dummyConnPt" presStyleCnt="0"/>
      <dgm:spPr/>
    </dgm:pt>
    <dgm:pt modelId="{234F75D9-6A02-467C-ADF2-A46EE268FBC9}" type="pres">
      <dgm:prSet presAssocID="{F539EE8E-0AD7-418F-8EE9-2E778994E03E}" presName="node" presStyleLbl="node1" presStyleIdx="3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2793D2F4-8177-4647-9E08-4EB92BA49C89}" type="pres">
      <dgm:prSet presAssocID="{41D46FF5-C925-4CAB-B041-CFC52E70E36E}" presName="sibTrans" presStyleLbl="bgSibTrans2D1" presStyleIdx="3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9BABA40E-81E2-436F-8720-6DB9273C3605}" type="pres">
      <dgm:prSet presAssocID="{DF7A61E0-916E-4F7E-8E8E-D28E0686D217}" presName="compNode" presStyleCnt="0"/>
      <dgm:spPr/>
    </dgm:pt>
    <dgm:pt modelId="{03FB3645-5519-4791-BA3E-F3FD1D1BCA12}" type="pres">
      <dgm:prSet presAssocID="{DF7A61E0-916E-4F7E-8E8E-D28E0686D217}" presName="dummyConnPt" presStyleCnt="0"/>
      <dgm:spPr/>
    </dgm:pt>
    <dgm:pt modelId="{4F5BF6E2-EA5C-4E3E-9BAE-B1B7FB65C440}" type="pres">
      <dgm:prSet presAssocID="{DF7A61E0-916E-4F7E-8E8E-D28E0686D217}" presName="node" presStyleLbl="node1" presStyleIdx="4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C713C8A1-302E-41F1-A81B-39712244C7A8}" type="pres">
      <dgm:prSet presAssocID="{3E7D764B-6824-4546-9434-439770C22C94}" presName="sibTrans" presStyleLbl="bgSibTrans2D1" presStyleIdx="4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3A8F845E-1296-42DE-A8E5-F6E3BAF4ED5C}" type="pres">
      <dgm:prSet presAssocID="{EDAD7E6C-1EB7-463F-BDAE-4BA799B9D84E}" presName="compNode" presStyleCnt="0"/>
      <dgm:spPr/>
    </dgm:pt>
    <dgm:pt modelId="{0D2AF89A-B22C-4EDA-BEFE-B6CF43C00809}" type="pres">
      <dgm:prSet presAssocID="{EDAD7E6C-1EB7-463F-BDAE-4BA799B9D84E}" presName="dummyConnPt" presStyleCnt="0"/>
      <dgm:spPr/>
    </dgm:pt>
    <dgm:pt modelId="{A4D209ED-1CE5-4FE5-AAFC-9A2629FACB16}" type="pres">
      <dgm:prSet presAssocID="{EDAD7E6C-1EB7-463F-BDAE-4BA799B9D84E}" presName="node" presStyleLbl="node1" presStyleIdx="5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7DD88735-C4A7-4378-A82C-763063F85951}" type="pres">
      <dgm:prSet presAssocID="{670B42F1-411B-4FF4-BB1D-C5D50F57D56B}" presName="sibTrans" presStyleLbl="bgSibTrans2D1" presStyleIdx="5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94249F7A-EFFD-4BD0-A36A-5DF4D45B0803}" type="pres">
      <dgm:prSet presAssocID="{1F1CD122-D52D-4193-A6C4-80F860860B09}" presName="compNode" presStyleCnt="0"/>
      <dgm:spPr/>
    </dgm:pt>
    <dgm:pt modelId="{4F27B0B5-E6CB-4145-9D7D-5D758929F00F}" type="pres">
      <dgm:prSet presAssocID="{1F1CD122-D52D-4193-A6C4-80F860860B09}" presName="dummyConnPt" presStyleCnt="0"/>
      <dgm:spPr/>
    </dgm:pt>
    <dgm:pt modelId="{F5A3F88D-6796-458D-BB9A-2F770FB9B411}" type="pres">
      <dgm:prSet presAssocID="{1F1CD122-D52D-4193-A6C4-80F860860B09}" presName="node" presStyleLbl="node1" presStyleIdx="6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B7DCF9EB-D8B2-447F-8BD3-1601C2EF85B5}" type="pres">
      <dgm:prSet presAssocID="{82E6FF5E-D847-4EAA-AAD1-091217FBEA33}" presName="sibTrans" presStyleLbl="bgSibTrans2D1" presStyleIdx="6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F625B537-560B-49F2-AB8A-4A4E02966E24}" type="pres">
      <dgm:prSet presAssocID="{066D8C9A-D021-428A-ABE3-4AF8557D1137}" presName="compNode" presStyleCnt="0"/>
      <dgm:spPr/>
    </dgm:pt>
    <dgm:pt modelId="{158CEFC5-D47E-43E1-AF2E-6B2B8F1DC0E7}" type="pres">
      <dgm:prSet presAssocID="{066D8C9A-D021-428A-ABE3-4AF8557D1137}" presName="dummyConnPt" presStyleCnt="0"/>
      <dgm:spPr/>
    </dgm:pt>
    <dgm:pt modelId="{EC0C5B57-AD4C-447B-97F1-61103A5926F7}" type="pres">
      <dgm:prSet presAssocID="{066D8C9A-D021-428A-ABE3-4AF8557D1137}" presName="node" presStyleLbl="node1" presStyleIdx="7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  <dgm:pt modelId="{D616837A-6F98-4111-B520-E634858D8020}" type="pres">
      <dgm:prSet presAssocID="{81A72CA3-41F6-4012-8C2A-8541627AB848}" presName="sibTrans" presStyleLbl="bgSibTrans2D1" presStyleIdx="7" presStyleCnt="8"/>
      <dgm:spPr>
        <a:prstGeom prst="rect">
          <a:avLst/>
        </a:prstGeom>
      </dgm:spPr>
      <dgm:t>
        <a:bodyPr/>
        <a:lstStyle/>
        <a:p>
          <a:endParaRPr lang="fi-FI"/>
        </a:p>
      </dgm:t>
    </dgm:pt>
    <dgm:pt modelId="{8F39890B-B86A-47A5-82C1-076B336142BE}" type="pres">
      <dgm:prSet presAssocID="{5FF573FD-E65A-4197-BF44-E70C50B57BE7}" presName="compNode" presStyleCnt="0"/>
      <dgm:spPr/>
    </dgm:pt>
    <dgm:pt modelId="{5C89F61A-3F26-4766-A288-DF1E1856F250}" type="pres">
      <dgm:prSet presAssocID="{5FF573FD-E65A-4197-BF44-E70C50B57BE7}" presName="dummyConnPt" presStyleCnt="0"/>
      <dgm:spPr/>
    </dgm:pt>
    <dgm:pt modelId="{6254FAE1-36F0-43A4-B015-B184BCCAD496}" type="pres">
      <dgm:prSet presAssocID="{5FF573FD-E65A-4197-BF44-E70C50B57BE7}" presName="node" presStyleLbl="node1" presStyleIdx="8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i-FI"/>
        </a:p>
      </dgm:t>
    </dgm:pt>
  </dgm:ptLst>
  <dgm:cxnLst>
    <dgm:cxn modelId="{6BE25B9C-0BE2-4EE8-ABF0-065F6783BF3D}" srcId="{C8027B6F-6554-43F8-AA2C-4A4FE0E18E2E}" destId="{5FF573FD-E65A-4197-BF44-E70C50B57BE7}" srcOrd="8" destOrd="0" parTransId="{499E9F76-E479-44CC-A4AA-095DBA400611}" sibTransId="{C9E1A6FB-D0E9-427F-89C7-19C4519638E8}"/>
    <dgm:cxn modelId="{703C8D32-EE9E-4726-B92B-67B6BB0B6893}" type="presOf" srcId="{066D8C9A-D021-428A-ABE3-4AF8557D1137}" destId="{EC0C5B57-AD4C-447B-97F1-61103A5926F7}" srcOrd="0" destOrd="0" presId="urn:microsoft.com/office/officeart/2005/8/layout/bProcess4"/>
    <dgm:cxn modelId="{136857A5-093D-40D2-AF5F-BADE90AE62CB}" srcId="{C8027B6F-6554-43F8-AA2C-4A4FE0E18E2E}" destId="{DF7A61E0-916E-4F7E-8E8E-D28E0686D217}" srcOrd="4" destOrd="0" parTransId="{E9632B1C-C817-4663-8855-459C538D9D1D}" sibTransId="{3E7D764B-6824-4546-9434-439770C22C94}"/>
    <dgm:cxn modelId="{B7B91E7A-CDFD-4CF9-B6B7-1993B40A10DE}" srcId="{C8027B6F-6554-43F8-AA2C-4A4FE0E18E2E}" destId="{96EB178B-5108-4CA8-8B10-6EB6395FB48D}" srcOrd="2" destOrd="0" parTransId="{D2F96D1B-6AB9-48F8-BBFE-2B908165A60C}" sibTransId="{8DAD9BD1-A0F2-43A7-B2E3-8A287E752EBB}"/>
    <dgm:cxn modelId="{824823CE-0818-4385-8CC3-0ACEB3C754FB}" type="presOf" srcId="{16E60238-D0BC-421A-A731-1FF4DD3FB612}" destId="{845C9E02-5F01-4090-8E9C-E5C0FD7B84B9}" srcOrd="0" destOrd="0" presId="urn:microsoft.com/office/officeart/2005/8/layout/bProcess4"/>
    <dgm:cxn modelId="{2F9C6377-BE41-4EC9-806B-EFAF06A8E966}" type="presOf" srcId="{5FF573FD-E65A-4197-BF44-E70C50B57BE7}" destId="{6254FAE1-36F0-43A4-B015-B184BCCAD496}" srcOrd="0" destOrd="0" presId="urn:microsoft.com/office/officeart/2005/8/layout/bProcess4"/>
    <dgm:cxn modelId="{B3088534-F3EC-4BC2-ADD1-490DD8690A79}" type="presOf" srcId="{3E7D764B-6824-4546-9434-439770C22C94}" destId="{C713C8A1-302E-41F1-A81B-39712244C7A8}" srcOrd="0" destOrd="0" presId="urn:microsoft.com/office/officeart/2005/8/layout/bProcess4"/>
    <dgm:cxn modelId="{849D46EE-9A45-404D-AF8A-C4DF7FDACCEF}" srcId="{C8027B6F-6554-43F8-AA2C-4A4FE0E18E2E}" destId="{EDAD7E6C-1EB7-463F-BDAE-4BA799B9D84E}" srcOrd="5" destOrd="0" parTransId="{4CD39AFE-4118-41B3-8987-DE42CEDE49C8}" sibTransId="{670B42F1-411B-4FF4-BB1D-C5D50F57D56B}"/>
    <dgm:cxn modelId="{D7CCC95B-7424-4C66-B4A2-FE2DDE2645E8}" type="presOf" srcId="{82E6FF5E-D847-4EAA-AAD1-091217FBEA33}" destId="{B7DCF9EB-D8B2-447F-8BD3-1601C2EF85B5}" srcOrd="0" destOrd="0" presId="urn:microsoft.com/office/officeart/2005/8/layout/bProcess4"/>
    <dgm:cxn modelId="{A8402616-0E2F-4219-ACAD-1837266D76CA}" type="presOf" srcId="{1F1CD122-D52D-4193-A6C4-80F860860B09}" destId="{F5A3F88D-6796-458D-BB9A-2F770FB9B411}" srcOrd="0" destOrd="0" presId="urn:microsoft.com/office/officeart/2005/8/layout/bProcess4"/>
    <dgm:cxn modelId="{C1B4C50F-88D8-495E-97B8-7C9C6D334650}" srcId="{C8027B6F-6554-43F8-AA2C-4A4FE0E18E2E}" destId="{1F1CD122-D52D-4193-A6C4-80F860860B09}" srcOrd="6" destOrd="0" parTransId="{3AA4EB17-1602-404C-A82C-73B4B15BB4A1}" sibTransId="{82E6FF5E-D847-4EAA-AAD1-091217FBEA33}"/>
    <dgm:cxn modelId="{149ED047-DD13-4AFF-96C5-2592B7E0755D}" type="presOf" srcId="{A31C9899-DFBD-4543-98EA-F5404464E86C}" destId="{7A9F5697-B326-4EA0-AAAC-0B9365F8C23A}" srcOrd="0" destOrd="0" presId="urn:microsoft.com/office/officeart/2005/8/layout/bProcess4"/>
    <dgm:cxn modelId="{30740A8F-2BD4-4147-B2F5-23E2CDB3ACA2}" type="presOf" srcId="{81A72CA3-41F6-4012-8C2A-8541627AB848}" destId="{D616837A-6F98-4111-B520-E634858D8020}" srcOrd="0" destOrd="0" presId="urn:microsoft.com/office/officeart/2005/8/layout/bProcess4"/>
    <dgm:cxn modelId="{1E029D34-8E77-472F-BBF8-D7C1FB13F7CE}" srcId="{C8027B6F-6554-43F8-AA2C-4A4FE0E18E2E}" destId="{B1A188E6-7A3B-49C6-A87C-2422674246B7}" srcOrd="1" destOrd="0" parTransId="{85E70369-607E-4C1F-A528-F76FA271297B}" sibTransId="{16E60238-D0BC-421A-A731-1FF4DD3FB612}"/>
    <dgm:cxn modelId="{82768BE5-BA3D-4B4A-B178-4DB600417E20}" type="presOf" srcId="{BF4FEF4D-3E92-44B2-BA87-0EF3604BDFD0}" destId="{49DC7EDC-DAE9-4825-B4CB-CAE23D35CC1B}" srcOrd="0" destOrd="0" presId="urn:microsoft.com/office/officeart/2005/8/layout/bProcess4"/>
    <dgm:cxn modelId="{285EF516-5D67-4F97-80D4-DA132BEC444F}" type="presOf" srcId="{41D46FF5-C925-4CAB-B041-CFC52E70E36E}" destId="{2793D2F4-8177-4647-9E08-4EB92BA49C89}" srcOrd="0" destOrd="0" presId="urn:microsoft.com/office/officeart/2005/8/layout/bProcess4"/>
    <dgm:cxn modelId="{687D06B3-A589-4475-98EE-58331F624411}" srcId="{C8027B6F-6554-43F8-AA2C-4A4FE0E18E2E}" destId="{066D8C9A-D021-428A-ABE3-4AF8557D1137}" srcOrd="7" destOrd="0" parTransId="{2CA080C2-2C5E-4A0E-8D7D-33AAEF4B3C69}" sibTransId="{81A72CA3-41F6-4012-8C2A-8541627AB848}"/>
    <dgm:cxn modelId="{32A4625A-281B-462A-BA6B-4B4C359B3EF7}" type="presOf" srcId="{C8027B6F-6554-43F8-AA2C-4A4FE0E18E2E}" destId="{D74DAE2C-9F5E-46ED-BDB5-C726F3EBFFC0}" srcOrd="0" destOrd="0" presId="urn:microsoft.com/office/officeart/2005/8/layout/bProcess4"/>
    <dgm:cxn modelId="{318E339A-CB9D-4E4D-8AF6-7C4ADB79AC01}" type="presOf" srcId="{F539EE8E-0AD7-418F-8EE9-2E778994E03E}" destId="{234F75D9-6A02-467C-ADF2-A46EE268FBC9}" srcOrd="0" destOrd="0" presId="urn:microsoft.com/office/officeart/2005/8/layout/bProcess4"/>
    <dgm:cxn modelId="{ADDD2C5D-5E42-4883-9A42-70344ABD291A}" srcId="{C8027B6F-6554-43F8-AA2C-4A4FE0E18E2E}" destId="{F539EE8E-0AD7-418F-8EE9-2E778994E03E}" srcOrd="3" destOrd="0" parTransId="{6323F4EB-2457-4D50-90D9-8AE501E85F1D}" sibTransId="{41D46FF5-C925-4CAB-B041-CFC52E70E36E}"/>
    <dgm:cxn modelId="{A83DE71F-F4F9-4A4D-AA67-2D178175C36E}" type="presOf" srcId="{96EB178B-5108-4CA8-8B10-6EB6395FB48D}" destId="{AF7B2028-A89A-4BCA-B49A-9B6B493BA39F}" srcOrd="0" destOrd="0" presId="urn:microsoft.com/office/officeart/2005/8/layout/bProcess4"/>
    <dgm:cxn modelId="{A452CAE3-A586-47FF-A21A-200D7F69889D}" type="presOf" srcId="{B1A188E6-7A3B-49C6-A87C-2422674246B7}" destId="{74C5499E-9356-420C-9D51-CC85DCD43675}" srcOrd="0" destOrd="0" presId="urn:microsoft.com/office/officeart/2005/8/layout/bProcess4"/>
    <dgm:cxn modelId="{495A0068-9CFD-428F-AF05-0CC7CBE22EC1}" type="presOf" srcId="{EDAD7E6C-1EB7-463F-BDAE-4BA799B9D84E}" destId="{A4D209ED-1CE5-4FE5-AAFC-9A2629FACB16}" srcOrd="0" destOrd="0" presId="urn:microsoft.com/office/officeart/2005/8/layout/bProcess4"/>
    <dgm:cxn modelId="{08FF80FC-69A6-48F0-8F18-FD0EEA9523E7}" type="presOf" srcId="{DF7A61E0-916E-4F7E-8E8E-D28E0686D217}" destId="{4F5BF6E2-EA5C-4E3E-9BAE-B1B7FB65C440}" srcOrd="0" destOrd="0" presId="urn:microsoft.com/office/officeart/2005/8/layout/bProcess4"/>
    <dgm:cxn modelId="{AC8B0184-7516-4637-8D35-F5DF33F6C167}" type="presOf" srcId="{670B42F1-411B-4FF4-BB1D-C5D50F57D56B}" destId="{7DD88735-C4A7-4378-A82C-763063F85951}" srcOrd="0" destOrd="0" presId="urn:microsoft.com/office/officeart/2005/8/layout/bProcess4"/>
    <dgm:cxn modelId="{D10655BD-4BEB-4AA7-AD87-91D7CB55B33C}" srcId="{C8027B6F-6554-43F8-AA2C-4A4FE0E18E2E}" destId="{A31C9899-DFBD-4543-98EA-F5404464E86C}" srcOrd="0" destOrd="0" parTransId="{E72D4CBE-E3FC-4F65-8B2C-CBA28CC1EF10}" sibTransId="{BF4FEF4D-3E92-44B2-BA87-0EF3604BDFD0}"/>
    <dgm:cxn modelId="{EB16A3B4-FE4A-40D0-A124-6F15F7916A78}" type="presOf" srcId="{8DAD9BD1-A0F2-43A7-B2E3-8A287E752EBB}" destId="{063B0FDE-0712-4CC1-B74E-AE1704CE0006}" srcOrd="0" destOrd="0" presId="urn:microsoft.com/office/officeart/2005/8/layout/bProcess4"/>
    <dgm:cxn modelId="{C94FFC56-4D72-4581-9379-E33FC6F7BE2D}" type="presParOf" srcId="{D74DAE2C-9F5E-46ED-BDB5-C726F3EBFFC0}" destId="{E155A90E-369C-4A25-BC6D-AAA39FFB9A61}" srcOrd="0" destOrd="0" presId="urn:microsoft.com/office/officeart/2005/8/layout/bProcess4"/>
    <dgm:cxn modelId="{19BDADD1-4DCF-4050-8F0E-01028BA80C8E}" type="presParOf" srcId="{E155A90E-369C-4A25-BC6D-AAA39FFB9A61}" destId="{B6BC1712-4E60-42CE-8452-1D89E0B8ECDD}" srcOrd="0" destOrd="0" presId="urn:microsoft.com/office/officeart/2005/8/layout/bProcess4"/>
    <dgm:cxn modelId="{A0C439F5-5D01-41A6-A43D-DBD9B94598C2}" type="presParOf" srcId="{E155A90E-369C-4A25-BC6D-AAA39FFB9A61}" destId="{7A9F5697-B326-4EA0-AAAC-0B9365F8C23A}" srcOrd="1" destOrd="0" presId="urn:microsoft.com/office/officeart/2005/8/layout/bProcess4"/>
    <dgm:cxn modelId="{7EB7B616-3BB8-4532-8704-3D25BBCF12DA}" type="presParOf" srcId="{D74DAE2C-9F5E-46ED-BDB5-C726F3EBFFC0}" destId="{49DC7EDC-DAE9-4825-B4CB-CAE23D35CC1B}" srcOrd="1" destOrd="0" presId="urn:microsoft.com/office/officeart/2005/8/layout/bProcess4"/>
    <dgm:cxn modelId="{D433849C-76EE-4AE5-9597-327B5AA03AA6}" type="presParOf" srcId="{D74DAE2C-9F5E-46ED-BDB5-C726F3EBFFC0}" destId="{B68E07BD-AE82-4238-8601-F03DFF8B1647}" srcOrd="2" destOrd="0" presId="urn:microsoft.com/office/officeart/2005/8/layout/bProcess4"/>
    <dgm:cxn modelId="{A65E030F-7B09-4D15-A764-6E34F15F1545}" type="presParOf" srcId="{B68E07BD-AE82-4238-8601-F03DFF8B1647}" destId="{A261E5B9-B6AA-41D5-B4EE-EA1325C725C0}" srcOrd="0" destOrd="0" presId="urn:microsoft.com/office/officeart/2005/8/layout/bProcess4"/>
    <dgm:cxn modelId="{06522259-8A44-4A5C-9B13-60BC059D03DE}" type="presParOf" srcId="{B68E07BD-AE82-4238-8601-F03DFF8B1647}" destId="{74C5499E-9356-420C-9D51-CC85DCD43675}" srcOrd="1" destOrd="0" presId="urn:microsoft.com/office/officeart/2005/8/layout/bProcess4"/>
    <dgm:cxn modelId="{5132B64D-DAC9-43C8-A410-9815AF8D83A0}" type="presParOf" srcId="{D74DAE2C-9F5E-46ED-BDB5-C726F3EBFFC0}" destId="{845C9E02-5F01-4090-8E9C-E5C0FD7B84B9}" srcOrd="3" destOrd="0" presId="urn:microsoft.com/office/officeart/2005/8/layout/bProcess4"/>
    <dgm:cxn modelId="{7D17790D-5580-45BC-87A1-6CAB04E96BC2}" type="presParOf" srcId="{D74DAE2C-9F5E-46ED-BDB5-C726F3EBFFC0}" destId="{F9B813FB-D3A2-4E8B-93FA-7043C4D137BB}" srcOrd="4" destOrd="0" presId="urn:microsoft.com/office/officeart/2005/8/layout/bProcess4"/>
    <dgm:cxn modelId="{D1358E82-FD6E-4B91-87F9-2894DDD648F9}" type="presParOf" srcId="{F9B813FB-D3A2-4E8B-93FA-7043C4D137BB}" destId="{F2E3C0CD-7B08-4C16-A9C8-A56DD01FCCD0}" srcOrd="0" destOrd="0" presId="urn:microsoft.com/office/officeart/2005/8/layout/bProcess4"/>
    <dgm:cxn modelId="{4E7B5504-33C8-4794-92E7-D10DC1CEC10B}" type="presParOf" srcId="{F9B813FB-D3A2-4E8B-93FA-7043C4D137BB}" destId="{AF7B2028-A89A-4BCA-B49A-9B6B493BA39F}" srcOrd="1" destOrd="0" presId="urn:microsoft.com/office/officeart/2005/8/layout/bProcess4"/>
    <dgm:cxn modelId="{C0506CF7-F886-4C59-AB6B-801958947793}" type="presParOf" srcId="{D74DAE2C-9F5E-46ED-BDB5-C726F3EBFFC0}" destId="{063B0FDE-0712-4CC1-B74E-AE1704CE0006}" srcOrd="5" destOrd="0" presId="urn:microsoft.com/office/officeart/2005/8/layout/bProcess4"/>
    <dgm:cxn modelId="{DD7A6CDA-BC79-4514-B681-D9B2162687B8}" type="presParOf" srcId="{D74DAE2C-9F5E-46ED-BDB5-C726F3EBFFC0}" destId="{4E53FBA6-C0D6-46D2-8EB1-A31D79652A47}" srcOrd="6" destOrd="0" presId="urn:microsoft.com/office/officeart/2005/8/layout/bProcess4"/>
    <dgm:cxn modelId="{F70F2572-8951-4E6E-981E-8E90EA864477}" type="presParOf" srcId="{4E53FBA6-C0D6-46D2-8EB1-A31D79652A47}" destId="{0DD1C1D7-AC93-4897-9DE9-78BB6B127C7C}" srcOrd="0" destOrd="0" presId="urn:microsoft.com/office/officeart/2005/8/layout/bProcess4"/>
    <dgm:cxn modelId="{54CD4A8A-91B0-4F3B-A775-1C74D8A561BC}" type="presParOf" srcId="{4E53FBA6-C0D6-46D2-8EB1-A31D79652A47}" destId="{234F75D9-6A02-467C-ADF2-A46EE268FBC9}" srcOrd="1" destOrd="0" presId="urn:microsoft.com/office/officeart/2005/8/layout/bProcess4"/>
    <dgm:cxn modelId="{D4F73406-8631-4D26-9724-AA76A43B2849}" type="presParOf" srcId="{D74DAE2C-9F5E-46ED-BDB5-C726F3EBFFC0}" destId="{2793D2F4-8177-4647-9E08-4EB92BA49C89}" srcOrd="7" destOrd="0" presId="urn:microsoft.com/office/officeart/2005/8/layout/bProcess4"/>
    <dgm:cxn modelId="{9095CB2A-BB6D-4341-A7D6-9DE52001CD1E}" type="presParOf" srcId="{D74DAE2C-9F5E-46ED-BDB5-C726F3EBFFC0}" destId="{9BABA40E-81E2-436F-8720-6DB9273C3605}" srcOrd="8" destOrd="0" presId="urn:microsoft.com/office/officeart/2005/8/layout/bProcess4"/>
    <dgm:cxn modelId="{06B593E4-2FB4-4299-80F6-E16C12FF8919}" type="presParOf" srcId="{9BABA40E-81E2-436F-8720-6DB9273C3605}" destId="{03FB3645-5519-4791-BA3E-F3FD1D1BCA12}" srcOrd="0" destOrd="0" presId="urn:microsoft.com/office/officeart/2005/8/layout/bProcess4"/>
    <dgm:cxn modelId="{70C149D1-1C6A-4ED9-ACE3-7F8C45FF957A}" type="presParOf" srcId="{9BABA40E-81E2-436F-8720-6DB9273C3605}" destId="{4F5BF6E2-EA5C-4E3E-9BAE-B1B7FB65C440}" srcOrd="1" destOrd="0" presId="urn:microsoft.com/office/officeart/2005/8/layout/bProcess4"/>
    <dgm:cxn modelId="{1D8891BB-06CE-401F-BDD6-6FBDA26F86E8}" type="presParOf" srcId="{D74DAE2C-9F5E-46ED-BDB5-C726F3EBFFC0}" destId="{C713C8A1-302E-41F1-A81B-39712244C7A8}" srcOrd="9" destOrd="0" presId="urn:microsoft.com/office/officeart/2005/8/layout/bProcess4"/>
    <dgm:cxn modelId="{476C6448-67D4-417C-958C-34CBB8A305D3}" type="presParOf" srcId="{D74DAE2C-9F5E-46ED-BDB5-C726F3EBFFC0}" destId="{3A8F845E-1296-42DE-A8E5-F6E3BAF4ED5C}" srcOrd="10" destOrd="0" presId="urn:microsoft.com/office/officeart/2005/8/layout/bProcess4"/>
    <dgm:cxn modelId="{671EDE2E-4FFD-400E-B55D-8249D2668CE0}" type="presParOf" srcId="{3A8F845E-1296-42DE-A8E5-F6E3BAF4ED5C}" destId="{0D2AF89A-B22C-4EDA-BEFE-B6CF43C00809}" srcOrd="0" destOrd="0" presId="urn:microsoft.com/office/officeart/2005/8/layout/bProcess4"/>
    <dgm:cxn modelId="{77EF0F13-D77A-46C0-A261-629886A95539}" type="presParOf" srcId="{3A8F845E-1296-42DE-A8E5-F6E3BAF4ED5C}" destId="{A4D209ED-1CE5-4FE5-AAFC-9A2629FACB16}" srcOrd="1" destOrd="0" presId="urn:microsoft.com/office/officeart/2005/8/layout/bProcess4"/>
    <dgm:cxn modelId="{66FB96C1-BE86-4CD9-B6C9-AF0F7652A103}" type="presParOf" srcId="{D74DAE2C-9F5E-46ED-BDB5-C726F3EBFFC0}" destId="{7DD88735-C4A7-4378-A82C-763063F85951}" srcOrd="11" destOrd="0" presId="urn:microsoft.com/office/officeart/2005/8/layout/bProcess4"/>
    <dgm:cxn modelId="{2FFCCCEB-FDA6-45C1-8CBA-605C534DA3B9}" type="presParOf" srcId="{D74DAE2C-9F5E-46ED-BDB5-C726F3EBFFC0}" destId="{94249F7A-EFFD-4BD0-A36A-5DF4D45B0803}" srcOrd="12" destOrd="0" presId="urn:microsoft.com/office/officeart/2005/8/layout/bProcess4"/>
    <dgm:cxn modelId="{8A1F0CB4-D45E-450C-B1F5-5FA3E1156CA8}" type="presParOf" srcId="{94249F7A-EFFD-4BD0-A36A-5DF4D45B0803}" destId="{4F27B0B5-E6CB-4145-9D7D-5D758929F00F}" srcOrd="0" destOrd="0" presId="urn:microsoft.com/office/officeart/2005/8/layout/bProcess4"/>
    <dgm:cxn modelId="{FFEF6AE4-E0F0-41D0-BB59-1AB625203E7F}" type="presParOf" srcId="{94249F7A-EFFD-4BD0-A36A-5DF4D45B0803}" destId="{F5A3F88D-6796-458D-BB9A-2F770FB9B411}" srcOrd="1" destOrd="0" presId="urn:microsoft.com/office/officeart/2005/8/layout/bProcess4"/>
    <dgm:cxn modelId="{F6E16440-C82C-439F-AA6C-8843C6A1C9A9}" type="presParOf" srcId="{D74DAE2C-9F5E-46ED-BDB5-C726F3EBFFC0}" destId="{B7DCF9EB-D8B2-447F-8BD3-1601C2EF85B5}" srcOrd="13" destOrd="0" presId="urn:microsoft.com/office/officeart/2005/8/layout/bProcess4"/>
    <dgm:cxn modelId="{63D001CD-D3DC-46FE-A683-BC982E218FA5}" type="presParOf" srcId="{D74DAE2C-9F5E-46ED-BDB5-C726F3EBFFC0}" destId="{F625B537-560B-49F2-AB8A-4A4E02966E24}" srcOrd="14" destOrd="0" presId="urn:microsoft.com/office/officeart/2005/8/layout/bProcess4"/>
    <dgm:cxn modelId="{8E229A63-B916-435C-BDB3-1A1441B2955E}" type="presParOf" srcId="{F625B537-560B-49F2-AB8A-4A4E02966E24}" destId="{158CEFC5-D47E-43E1-AF2E-6B2B8F1DC0E7}" srcOrd="0" destOrd="0" presId="urn:microsoft.com/office/officeart/2005/8/layout/bProcess4"/>
    <dgm:cxn modelId="{B9CFB826-B9C8-450D-B596-383B092F84F5}" type="presParOf" srcId="{F625B537-560B-49F2-AB8A-4A4E02966E24}" destId="{EC0C5B57-AD4C-447B-97F1-61103A5926F7}" srcOrd="1" destOrd="0" presId="urn:microsoft.com/office/officeart/2005/8/layout/bProcess4"/>
    <dgm:cxn modelId="{6333E10E-F29F-4EFE-BB33-FF5C76D4FF7B}" type="presParOf" srcId="{D74DAE2C-9F5E-46ED-BDB5-C726F3EBFFC0}" destId="{D616837A-6F98-4111-B520-E634858D8020}" srcOrd="15" destOrd="0" presId="urn:microsoft.com/office/officeart/2005/8/layout/bProcess4"/>
    <dgm:cxn modelId="{AE385B1E-A6C2-4E04-B976-43E0965E207A}" type="presParOf" srcId="{D74DAE2C-9F5E-46ED-BDB5-C726F3EBFFC0}" destId="{8F39890B-B86A-47A5-82C1-076B336142BE}" srcOrd="16" destOrd="0" presId="urn:microsoft.com/office/officeart/2005/8/layout/bProcess4"/>
    <dgm:cxn modelId="{821D30D5-70D8-4631-9C29-630EF34FB96E}" type="presParOf" srcId="{8F39890B-B86A-47A5-82C1-076B336142BE}" destId="{5C89F61A-3F26-4766-A288-DF1E1856F250}" srcOrd="0" destOrd="0" presId="urn:microsoft.com/office/officeart/2005/8/layout/bProcess4"/>
    <dgm:cxn modelId="{43CD4371-7CE6-4239-A194-C130E7861D95}" type="presParOf" srcId="{8F39890B-B86A-47A5-82C1-076B336142BE}" destId="{6254FAE1-36F0-43A4-B015-B184BCCAD496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DC7EDC-DAE9-4825-B4CB-CAE23D35CC1B}">
      <dsp:nvSpPr>
        <dsp:cNvPr id="0" name=""/>
        <dsp:cNvSpPr/>
      </dsp:nvSpPr>
      <dsp:spPr>
        <a:xfrm rot="5396172">
          <a:off x="-156781" y="781887"/>
          <a:ext cx="1222762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9F5697-B326-4EA0-AAAC-0B9365F8C23A}">
      <dsp:nvSpPr>
        <dsp:cNvPr id="0" name=""/>
        <dsp:cNvSpPr/>
      </dsp:nvSpPr>
      <dsp:spPr>
        <a:xfrm>
          <a:off x="128857" y="909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Orientaatio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k2013</a:t>
          </a:r>
          <a:endParaRPr lang="fi-FI" sz="1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7005" y="29057"/>
        <a:ext cx="1545456" cy="904755"/>
      </dsp:txXfrm>
    </dsp:sp>
    <dsp:sp modelId="{845C9E02-5F01-4090-8E9C-E5C0FD7B84B9}">
      <dsp:nvSpPr>
        <dsp:cNvPr id="0" name=""/>
        <dsp:cNvSpPr/>
      </dsp:nvSpPr>
      <dsp:spPr>
        <a:xfrm rot="5404031">
          <a:off x="-125912" y="1983202"/>
          <a:ext cx="1161024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C5499E-9356-420C-9D51-CC85DCD43675}">
      <dsp:nvSpPr>
        <dsp:cNvPr id="0" name=""/>
        <dsp:cNvSpPr/>
      </dsp:nvSpPr>
      <dsp:spPr>
        <a:xfrm>
          <a:off x="130218" y="1233093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marR="0" lvl="0" indent="0" algn="ctr" defTabSz="400050" eaLnBrk="1" fontAlgn="auto" latinLnBrk="0" hangingPunct="1">
            <a:lnSpc>
              <a:spcPct val="90000"/>
            </a:lnSpc>
            <a:spcBef>
              <a:spcPct val="0"/>
            </a:spcBef>
            <a:spcAft>
              <a:spcPct val="35000"/>
            </a:spcAft>
            <a:buClrTx/>
            <a:buSzTx/>
            <a:buFontTx/>
            <a:buNone/>
            <a:tabLst/>
            <a:defRPr/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Esiopetuksen perusteluonnoksen kommentointi (9/2013)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Toimintakulttuuri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Painotukset / linjaukset</a:t>
          </a: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s2013</a:t>
          </a:r>
        </a:p>
      </dsp:txBody>
      <dsp:txXfrm>
        <a:off x="158366" y="1261241"/>
        <a:ext cx="1545456" cy="904755"/>
      </dsp:txXfrm>
    </dsp:sp>
    <dsp:sp modelId="{063B0FDE-0712-4CC1-B74E-AE1704CE0006}">
      <dsp:nvSpPr>
        <dsp:cNvPr id="0" name=""/>
        <dsp:cNvSpPr/>
      </dsp:nvSpPr>
      <dsp:spPr>
        <a:xfrm>
          <a:off x="458629" y="2568424"/>
          <a:ext cx="2120909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7B2028-A89A-4BCA-B49A-9B6B493BA39F}">
      <dsp:nvSpPr>
        <dsp:cNvPr id="0" name=""/>
        <dsp:cNvSpPr/>
      </dsp:nvSpPr>
      <dsp:spPr>
        <a:xfrm>
          <a:off x="128857" y="2403538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Tuki sekä oppilas- ja opiskelijahuolto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(perusteiden luvut 7-8)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s2013</a:t>
          </a:r>
        </a:p>
      </dsp:txBody>
      <dsp:txXfrm>
        <a:off x="157005" y="2431686"/>
        <a:ext cx="1545456" cy="904755"/>
      </dsp:txXfrm>
    </dsp:sp>
    <dsp:sp modelId="{2793D2F4-8177-4647-9E08-4EB92BA49C89}">
      <dsp:nvSpPr>
        <dsp:cNvPr id="0" name=""/>
        <dsp:cNvSpPr/>
      </dsp:nvSpPr>
      <dsp:spPr>
        <a:xfrm rot="16200000">
          <a:off x="1988303" y="1967767"/>
          <a:ext cx="1191892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4F75D9-6A02-467C-ADF2-A46EE268FBC9}">
      <dsp:nvSpPr>
        <dsp:cNvPr id="0" name=""/>
        <dsp:cNvSpPr/>
      </dsp:nvSpPr>
      <dsp:spPr>
        <a:xfrm>
          <a:off x="2259188" y="2403538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Perus- ja lisäopetuksen luonnoksen kommentointi (4/2014)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Seudun työryhmät aloittavat työnsä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87336" y="2431686"/>
        <a:ext cx="1545456" cy="904755"/>
      </dsp:txXfrm>
    </dsp:sp>
    <dsp:sp modelId="{C713C8A1-302E-41F1-A81B-39712244C7A8}">
      <dsp:nvSpPr>
        <dsp:cNvPr id="0" name=""/>
        <dsp:cNvSpPr/>
      </dsp:nvSpPr>
      <dsp:spPr>
        <a:xfrm rot="16200000">
          <a:off x="1988303" y="766453"/>
          <a:ext cx="1191892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5BF6E2-EA5C-4E3E-9BAE-B1B7FB65C440}">
      <dsp:nvSpPr>
        <dsp:cNvPr id="0" name=""/>
        <dsp:cNvSpPr/>
      </dsp:nvSpPr>
      <dsp:spPr>
        <a:xfrm>
          <a:off x="2259188" y="1202224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b="0" u="none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Viralliset lausunnot perusteista s/2014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b="1" u="sng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Päätös perusteista </a:t>
          </a:r>
          <a:r>
            <a:rPr lang="fi-FI" sz="800" b="1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12/2014</a:t>
          </a:r>
        </a:p>
      </dsp:txBody>
      <dsp:txXfrm>
        <a:off x="2287336" y="1230372"/>
        <a:ext cx="1545456" cy="904755"/>
      </dsp:txXfrm>
    </dsp:sp>
    <dsp:sp modelId="{7DD88735-C4A7-4378-A82C-763063F85951}">
      <dsp:nvSpPr>
        <dsp:cNvPr id="0" name=""/>
        <dsp:cNvSpPr/>
      </dsp:nvSpPr>
      <dsp:spPr>
        <a:xfrm>
          <a:off x="2588961" y="165795"/>
          <a:ext cx="2120909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D209ED-1CE5-4FE5-AAFC-9A2629FACB16}">
      <dsp:nvSpPr>
        <dsp:cNvPr id="0" name=""/>
        <dsp:cNvSpPr/>
      </dsp:nvSpPr>
      <dsp:spPr>
        <a:xfrm>
          <a:off x="2259188" y="909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Seudun ”yleinen” osa valmis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=&gt; Työryhmätyöskentely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(luvut 9-12) s2015</a:t>
          </a:r>
          <a:endParaRPr lang="fi-FI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87336" y="29057"/>
        <a:ext cx="1545456" cy="904755"/>
      </dsp:txXfrm>
    </dsp:sp>
    <dsp:sp modelId="{B7DCF9EB-D8B2-447F-8BD3-1601C2EF85B5}">
      <dsp:nvSpPr>
        <dsp:cNvPr id="0" name=""/>
        <dsp:cNvSpPr/>
      </dsp:nvSpPr>
      <dsp:spPr>
        <a:xfrm rot="5400000">
          <a:off x="4118634" y="766453"/>
          <a:ext cx="1191892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A3F88D-6796-458D-BB9A-2F770FB9B411}">
      <dsp:nvSpPr>
        <dsp:cNvPr id="0" name=""/>
        <dsp:cNvSpPr/>
      </dsp:nvSpPr>
      <dsp:spPr>
        <a:xfrm>
          <a:off x="4389519" y="909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Paikallinen  OPS päätetään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lautakunnissa viimeistään 6/2016</a:t>
          </a:r>
          <a:endParaRPr lang="fi-FI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417667" y="29057"/>
        <a:ext cx="1545456" cy="904755"/>
      </dsp:txXfrm>
    </dsp:sp>
    <dsp:sp modelId="{D616837A-6F98-4111-B520-E634858D8020}">
      <dsp:nvSpPr>
        <dsp:cNvPr id="0" name=""/>
        <dsp:cNvSpPr/>
      </dsp:nvSpPr>
      <dsp:spPr>
        <a:xfrm rot="5400000">
          <a:off x="4118634" y="1967767"/>
          <a:ext cx="1191892" cy="144157"/>
        </a:xfrm>
        <a:prstGeom prst="rect">
          <a:avLst/>
        </a:prstGeom>
        <a:solidFill>
          <a:srgbClr val="2B7CA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0C5B57-AD4C-447B-97F1-61103A5926F7}">
      <dsp:nvSpPr>
        <dsp:cNvPr id="0" name=""/>
        <dsp:cNvSpPr/>
      </dsp:nvSpPr>
      <dsp:spPr>
        <a:xfrm>
          <a:off x="4389519" y="1202224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Opetus paikallisen </a:t>
          </a:r>
          <a:r>
            <a:rPr lang="fi-FI" sz="800" kern="1200" dirty="0" err="1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OPS:n</a:t>
          </a: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pohjalta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s2016</a:t>
          </a:r>
          <a:endParaRPr lang="fi-FI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417667" y="1230372"/>
        <a:ext cx="1545456" cy="904755"/>
      </dsp:txXfrm>
    </dsp:sp>
    <dsp:sp modelId="{6254FAE1-36F0-43A4-B015-B184BCCAD496}">
      <dsp:nvSpPr>
        <dsp:cNvPr id="0" name=""/>
        <dsp:cNvSpPr/>
      </dsp:nvSpPr>
      <dsp:spPr>
        <a:xfrm>
          <a:off x="4389519" y="2403538"/>
          <a:ext cx="1601752" cy="961051"/>
        </a:xfrm>
        <a:prstGeom prst="roundRect">
          <a:avLst>
            <a:gd name="adj" fmla="val 10000"/>
          </a:avLst>
        </a:prstGeom>
        <a:solidFill>
          <a:srgbClr val="2B7CA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 dirty="0" smtClean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Opetussuunnitelman jalkauttaminen ja koulukohtaiset tarkennukset vuosisuunnitelmiin Lv 2016-2017</a:t>
          </a:r>
          <a:endParaRPr lang="fi-FI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417667" y="2431686"/>
        <a:ext cx="1545456" cy="9047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2016-10-10T07:50:00Z</dcterms:created>
  <dcterms:modified xsi:type="dcterms:W3CDTF">2016-10-10T07:50:00Z</dcterms:modified>
</cp:coreProperties>
</file>