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978" w:rsidRPr="001265BD" w:rsidRDefault="001265BD" w:rsidP="001265BD">
      <w:pPr>
        <w:spacing w:line="360" w:lineRule="auto"/>
        <w:rPr>
          <w:rFonts w:ascii="Cambria" w:hAnsi="Cambria"/>
          <w:b/>
          <w:sz w:val="28"/>
        </w:rPr>
      </w:pPr>
      <w:r w:rsidRPr="001265BD">
        <w:rPr>
          <w:rFonts w:ascii="Cambria" w:hAnsi="Cambria"/>
          <w:b/>
          <w:sz w:val="28"/>
        </w:rPr>
        <w:t>Auswertung der Fragen zu Respekt und Toleranz</w:t>
      </w:r>
    </w:p>
    <w:p w:rsidR="001265BD" w:rsidRDefault="001265BD" w:rsidP="001265BD">
      <w:pPr>
        <w:spacing w:line="360" w:lineRule="auto"/>
        <w:rPr>
          <w:rFonts w:ascii="Cambria" w:hAnsi="Cambria"/>
        </w:rPr>
      </w:pPr>
      <w:r w:rsidRPr="001265BD">
        <w:rPr>
          <w:rFonts w:ascii="Cambria" w:hAnsi="Cambria"/>
        </w:rPr>
        <w:t xml:space="preserve">Schon die zweite Frage zeigt deutliche Unterschiede zwischen den einzelnen Ländern, so schätzen die englischen Schülerinnen und Schüler ihr Verhalten gegenüber ihren Mitschülerinnen und Mitschülern als wesentlich </w:t>
      </w:r>
      <w:r>
        <w:rPr>
          <w:rFonts w:ascii="Cambria" w:hAnsi="Cambria"/>
        </w:rPr>
        <w:t>höflicher</w:t>
      </w:r>
      <w:r w:rsidRPr="001265BD">
        <w:rPr>
          <w:rFonts w:ascii="Cambria" w:hAnsi="Cambria"/>
        </w:rPr>
        <w:t xml:space="preserve"> ein als die anderen Nationen. Die Antwortoption „Immer“ erhielt hier fast zwei Drittel der Stimmen, bei den anderen Nationen schwankt der Prozentsatz hierfür zwischen 24 und 33 Prozent. Häufigste Antwort bei den finnischen, deutschen, polnischen und ungarischen Schülerinnen und Schülern war „Meistens“ mit jeweils circa 60 Prozent der Antworten.</w:t>
      </w:r>
    </w:p>
    <w:p w:rsidR="000B1069" w:rsidRDefault="001542F6" w:rsidP="001265BD">
      <w:pPr>
        <w:spacing w:line="360" w:lineRule="auto"/>
        <w:rPr>
          <w:rFonts w:ascii="Cambria" w:hAnsi="Cambria"/>
        </w:rPr>
      </w:pPr>
      <w:r>
        <w:rPr>
          <w:rFonts w:ascii="Cambria" w:hAnsi="Cambria"/>
        </w:rPr>
        <w:t xml:space="preserve">Sehr auffällig, und insbesondere für Deutschland ein klarer Arbeitsauftrag, sind auch die Ergebnisse der Frage nach einem Ort an dem sich Schülerinnen und Schüler in Freistunden aufhalten können. Die positiven Antworten liegen in allen Ländern im Bereich von 75 Prozent und mehr (in Finnland und Polen sogar über 90 Prozent), in Deutschland aber nur bei genau der Hälfte der Antworten. Es wäre interessant zu erfahren, ob sich diese Ergebnisse nach Einführung des Oberstufenraums verändert haben. Zu Bedenken ist aber auch, dass die Hälfte der deutschen Teilnehmerinnen und Teilnehmer aus der Mittelstufe waren und somit keinen Zugang zum Oberstufenraum habe. Interessant ist in diesem Zusammenhang auch, ob es den Schülerinnen und Schülern möglich ist an diesen </w:t>
      </w:r>
      <w:r w:rsidR="00F067FE">
        <w:rPr>
          <w:rFonts w:ascii="Cambria" w:hAnsi="Cambria"/>
        </w:rPr>
        <w:t>Orten</w:t>
      </w:r>
      <w:r>
        <w:rPr>
          <w:rFonts w:ascii="Cambria" w:hAnsi="Cambria"/>
        </w:rPr>
        <w:t xml:space="preserve"> zu arbeiten</w:t>
      </w:r>
      <w:r w:rsidR="00F067FE">
        <w:rPr>
          <w:rFonts w:ascii="Cambria" w:hAnsi="Cambria"/>
        </w:rPr>
        <w:t>, auch hier ist Deutschland klares Schlusslicht (80% negative Antworten) während sich die positiven Antworten bei den anderen Nationen zwischen gut 50% (Ungarn) und knapp 80% (Polen und England) bewegen.</w:t>
      </w:r>
      <w:r w:rsidR="00694AE7">
        <w:rPr>
          <w:rFonts w:ascii="Cambria" w:hAnsi="Cambria"/>
        </w:rPr>
        <w:t xml:space="preserve"> Als größtes Problem in existierenden Räumen </w:t>
      </w:r>
      <w:proofErr w:type="gramStart"/>
      <w:r w:rsidR="00694AE7">
        <w:rPr>
          <w:rFonts w:ascii="Cambria" w:hAnsi="Cambria"/>
        </w:rPr>
        <w:t>führen</w:t>
      </w:r>
      <w:proofErr w:type="gramEnd"/>
      <w:r w:rsidR="00694AE7">
        <w:rPr>
          <w:rFonts w:ascii="Cambria" w:hAnsi="Cambria"/>
        </w:rPr>
        <w:t xml:space="preserve"> die Schülerinnen und Schülern Lärm an, gefolgt von Störungen durch andere Personen.</w:t>
      </w:r>
    </w:p>
    <w:p w:rsidR="00694AE7" w:rsidRDefault="00694AE7" w:rsidP="001265BD">
      <w:pPr>
        <w:spacing w:line="360" w:lineRule="auto"/>
        <w:rPr>
          <w:rFonts w:ascii="Cambria" w:hAnsi="Cambria"/>
        </w:rPr>
      </w:pPr>
      <w:r>
        <w:rPr>
          <w:rFonts w:ascii="Cambria" w:hAnsi="Cambria"/>
        </w:rPr>
        <w:t>Das Vertrauensverhältnis zwischen Schülerinnen und Schülern auf der einen Seite und Lehrern auf der anderen</w:t>
      </w:r>
      <w:r w:rsidR="006773E1">
        <w:rPr>
          <w:rFonts w:ascii="Cambria" w:hAnsi="Cambria"/>
        </w:rPr>
        <w:t xml:space="preserve"> wird in Ungarn und Deutschland nur von ca. der Hälfte der Schülerinnen und Schüler positiv bewertet; Finnland (74%), Polen (78%) und insbesondere England (83%) bewerten dies wesentlich positiver.</w:t>
      </w:r>
      <w:r w:rsidR="00974DF7">
        <w:rPr>
          <w:rFonts w:ascii="Cambria" w:hAnsi="Cambria"/>
        </w:rPr>
        <w:t xml:space="preserve"> Die Gründe für diese Einschätzung sind von Land zu Land verschieden: Während in Deutschland der Zeitmangel der Lehrerinnen und Lehrer als Hauptgrund genannt wird ist es in Finnland und Ungarn der fehlende Kontakt zu Lehrerinnen und Lehrern, in Polen zusätzlich noch die Einschätzung, dass die Lehrerinnen und Lehrer die Probleme ohnehin nicht verstehen würden. In England sind die Stimmen gleichverteilt zwischen den verschiedenen </w:t>
      </w:r>
      <w:r w:rsidR="007D4FF9">
        <w:rPr>
          <w:rFonts w:ascii="Cambria" w:hAnsi="Cambria"/>
        </w:rPr>
        <w:t>Gründen</w:t>
      </w:r>
      <w:r w:rsidR="00974DF7">
        <w:rPr>
          <w:rFonts w:ascii="Cambria" w:hAnsi="Cambria"/>
        </w:rPr>
        <w:t>.</w:t>
      </w:r>
    </w:p>
    <w:p w:rsidR="005A3E72" w:rsidRPr="001265BD" w:rsidRDefault="005A3E72" w:rsidP="001265BD">
      <w:pPr>
        <w:spacing w:line="360" w:lineRule="auto"/>
        <w:rPr>
          <w:rFonts w:ascii="Cambria" w:hAnsi="Cambria"/>
        </w:rPr>
      </w:pPr>
      <w:r>
        <w:rPr>
          <w:rFonts w:ascii="Cambria" w:hAnsi="Cambria"/>
        </w:rPr>
        <w:t xml:space="preserve">Abschließend bleibt noch die Bewertung der Frage, ob die Schülerinnen und Schüler gerne in die Schule gehen. Hier ist es noch schwerer als bei den anderen Fragen einen Vergleich herzustellen, da circa ein Drittel der deutschen Schülerinnen und Schüler erheblich jünger waren als die Schülerinnen und Schüler der anderen Nationen. Hier spielt wahrscheinlich eher die Tatsache eine Rolle, dass Schülerinnen und Schüler in diesem Alter ohnehin ungern in die Schule gehen, </w:t>
      </w:r>
      <w:r>
        <w:rPr>
          <w:rFonts w:ascii="Cambria" w:hAnsi="Cambria"/>
        </w:rPr>
        <w:lastRenderedPageBreak/>
        <w:t>als dass es einen direkten Zusammenhang mit dem Themenkomplex Respekt und Toleranz gibt. Trotzdem bleibt das Ergebnis einer erheblich höheren Schulzufriedenheit in Finnland</w:t>
      </w:r>
      <w:r w:rsidR="009540DB">
        <w:rPr>
          <w:rFonts w:ascii="Cambria" w:hAnsi="Cambria"/>
        </w:rPr>
        <w:t xml:space="preserve"> (78%)</w:t>
      </w:r>
      <w:r>
        <w:rPr>
          <w:rFonts w:ascii="Cambria" w:hAnsi="Cambria"/>
        </w:rPr>
        <w:t xml:space="preserve"> und England</w:t>
      </w:r>
      <w:r w:rsidR="009540DB">
        <w:rPr>
          <w:rFonts w:ascii="Cambria" w:hAnsi="Cambria"/>
        </w:rPr>
        <w:t xml:space="preserve"> (62%).</w:t>
      </w:r>
      <w:bookmarkStart w:id="0" w:name="_GoBack"/>
      <w:bookmarkEnd w:id="0"/>
    </w:p>
    <w:sectPr w:rsidR="005A3E72" w:rsidRPr="001265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5BD"/>
    <w:rsid w:val="000B1069"/>
    <w:rsid w:val="001265BD"/>
    <w:rsid w:val="001542F6"/>
    <w:rsid w:val="005A3E72"/>
    <w:rsid w:val="006773E1"/>
    <w:rsid w:val="00694AE7"/>
    <w:rsid w:val="007D4FF9"/>
    <w:rsid w:val="009540DB"/>
    <w:rsid w:val="00974DF7"/>
    <w:rsid w:val="009D6978"/>
    <w:rsid w:val="00F067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4A0A5-1B47-4860-99B8-25E83D53F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2716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Michael</dc:creator>
  <cp:keywords/>
  <dc:description/>
  <cp:lastModifiedBy>Alexis Michael</cp:lastModifiedBy>
  <cp:revision>5</cp:revision>
  <dcterms:created xsi:type="dcterms:W3CDTF">2014-04-04T08:49:00Z</dcterms:created>
  <dcterms:modified xsi:type="dcterms:W3CDTF">2014-04-04T11:40:00Z</dcterms:modified>
</cp:coreProperties>
</file>