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51CDC" w:rsidRDefault="00F83B96">
      <w:bookmarkStart w:id="0" w:name="_GoBack"/>
      <w:bookmarkEnd w:id="0"/>
      <w:proofErr w:type="spellStart"/>
      <w:r>
        <w:rPr>
          <w:b/>
          <w:sz w:val="24"/>
          <w:szCs w:val="24"/>
        </w:rPr>
        <w:t>Ops</w:t>
      </w:r>
      <w:proofErr w:type="spellEnd"/>
      <w:r>
        <w:rPr>
          <w:b/>
          <w:sz w:val="24"/>
          <w:szCs w:val="24"/>
        </w:rPr>
        <w:t xml:space="preserve"> 2016</w:t>
      </w:r>
    </w:p>
    <w:p w:rsidR="00251CDC" w:rsidRDefault="00F83B96">
      <w:r>
        <w:rPr>
          <w:b/>
          <w:sz w:val="24"/>
          <w:szCs w:val="24"/>
        </w:rPr>
        <w:t>KOTITALOUS</w:t>
      </w:r>
    </w:p>
    <w:p w:rsidR="00251CDC" w:rsidRDefault="00251CDC"/>
    <w:p w:rsidR="00251CDC" w:rsidRDefault="00F83B96">
      <w:r>
        <w:rPr>
          <w:b/>
          <w:sz w:val="24"/>
          <w:szCs w:val="24"/>
        </w:rPr>
        <w:t>TAVOITTEET</w:t>
      </w:r>
    </w:p>
    <w:p w:rsidR="00251CDC" w:rsidRDefault="00251CDC"/>
    <w:p w:rsidR="00251CDC" w:rsidRDefault="00F83B96">
      <w:r>
        <w:rPr>
          <w:b/>
          <w:sz w:val="24"/>
          <w:szCs w:val="24"/>
        </w:rPr>
        <w:t>Käytännön toimintataidot</w:t>
      </w:r>
    </w:p>
    <w:p w:rsidR="00251CDC" w:rsidRDefault="00F83B96">
      <w:proofErr w:type="gramStart"/>
      <w:r>
        <w:rPr>
          <w:sz w:val="24"/>
          <w:szCs w:val="24"/>
        </w:rPr>
        <w:t>T1 ohjata oppilasta suunnittelemaan, organisoimaan ja arvioimaan työtä ja toimintaa</w:t>
      </w:r>
      <w:proofErr w:type="gramEnd"/>
    </w:p>
    <w:p w:rsidR="00251CDC" w:rsidRDefault="00F83B96">
      <w:r>
        <w:rPr>
          <w:sz w:val="24"/>
          <w:szCs w:val="24"/>
        </w:rPr>
        <w:t>T2 ohjata oppilasta harjoittelemaan kotitalouden hallinnassa tarvittavia kädentaitoja sekä kannustaa luovuuteen ja estetiikan huomioimiseen</w:t>
      </w:r>
    </w:p>
    <w:p w:rsidR="00251CDC" w:rsidRDefault="00F83B96">
      <w:r>
        <w:rPr>
          <w:sz w:val="24"/>
          <w:szCs w:val="24"/>
        </w:rPr>
        <w:t>T3 ohjata ja rohkaista oppilasta valitsemaan ja käyttämään hyvinvointia edistävästi ja kestävän kehityksen mukaisesti materiaaleja, työvälineitä, laitteita sekä tieto ja viestintäteknologiaa</w:t>
      </w:r>
    </w:p>
    <w:p w:rsidR="00251CDC" w:rsidRDefault="00F83B96">
      <w:proofErr w:type="gramStart"/>
      <w:r>
        <w:rPr>
          <w:sz w:val="24"/>
          <w:szCs w:val="24"/>
        </w:rPr>
        <w:t>T4 ohjata oppilasta suunnittelemaan ajankäyttöään ja työn etenemistä sekä ylläpitämään järjestystä oppimistehtävien aikana</w:t>
      </w:r>
      <w:proofErr w:type="gramEnd"/>
    </w:p>
    <w:p w:rsidR="00251CDC" w:rsidRDefault="00F83B96">
      <w:r>
        <w:rPr>
          <w:sz w:val="24"/>
          <w:szCs w:val="24"/>
        </w:rPr>
        <w:t>T5 ohjata ja motivoida oppilasta toimimaan hygieenisesti, turvallisesti ja ergonomisesti sekä ohjata kiinnittämään oppilaan huomiota käytettävissä oleviin voimavaroihin</w:t>
      </w:r>
    </w:p>
    <w:p w:rsidR="00251CDC" w:rsidRDefault="00251CDC"/>
    <w:p w:rsidR="00251CDC" w:rsidRDefault="00F83B96">
      <w:r>
        <w:rPr>
          <w:b/>
          <w:sz w:val="24"/>
          <w:szCs w:val="24"/>
        </w:rPr>
        <w:t>Yhteistyö- ja vuorovaikutustaidot</w:t>
      </w:r>
    </w:p>
    <w:p w:rsidR="00251CDC" w:rsidRDefault="00F83B96">
      <w:proofErr w:type="gramStart"/>
      <w:r>
        <w:rPr>
          <w:sz w:val="24"/>
          <w:szCs w:val="24"/>
        </w:rPr>
        <w:t>T6 ohjata oppilasta harjoittelemaan kuuntelua sekä rakentavaa keskustelua ja argumentointia oppimistehtävien suunnittelussa ja toteuttamisessa</w:t>
      </w:r>
      <w:proofErr w:type="gramEnd"/>
    </w:p>
    <w:p w:rsidR="00251CDC" w:rsidRDefault="00F83B96">
      <w:proofErr w:type="gramStart"/>
      <w:r>
        <w:rPr>
          <w:sz w:val="24"/>
          <w:szCs w:val="24"/>
        </w:rPr>
        <w:t>T7 aktivoida oppilasta tunnistamaan arjen rakentumista ja kulttuurisesti monimuotoisia toimintaympäristöjä sekä kotitalouksien perinteitä</w:t>
      </w:r>
      <w:proofErr w:type="gramEnd"/>
    </w:p>
    <w:p w:rsidR="00251CDC" w:rsidRDefault="00F83B96">
      <w:proofErr w:type="gramStart"/>
      <w:r>
        <w:rPr>
          <w:sz w:val="24"/>
          <w:szCs w:val="24"/>
        </w:rPr>
        <w:t>T8 ohjata oppilasta työskentelemään yksin ja ryhmässä sekä sopimaan työtehtävien jakamisesta ja ajankäytöstä</w:t>
      </w:r>
      <w:proofErr w:type="gramEnd"/>
    </w:p>
    <w:p w:rsidR="00251CDC" w:rsidRDefault="00F83B96">
      <w:r>
        <w:rPr>
          <w:sz w:val="24"/>
          <w:szCs w:val="24"/>
        </w:rPr>
        <w:t>T9 kannustaa oppilasta toimimaan hyvien tapojen mukaisesti vuorovaikutustilanteissa sekä pohtimaan oman käytöksen merkitystä ryhmän ja yhteisön toiminnassa</w:t>
      </w:r>
    </w:p>
    <w:p w:rsidR="00251CDC" w:rsidRDefault="00251CDC"/>
    <w:p w:rsidR="00251CDC" w:rsidRDefault="00F83B96">
      <w:r>
        <w:rPr>
          <w:b/>
          <w:sz w:val="24"/>
          <w:szCs w:val="24"/>
        </w:rPr>
        <w:t>Tiedonhallintataidot</w:t>
      </w:r>
    </w:p>
    <w:p w:rsidR="00251CDC" w:rsidRDefault="00F83B96">
      <w:r>
        <w:rPr>
          <w:sz w:val="24"/>
          <w:szCs w:val="24"/>
        </w:rPr>
        <w:t>T10 Kannustaa oppilasta hankkimaan ja arvioimaan kotitalouteen liittyvää tietoa sekä ohjata käyttämään luotettavaa tietoa valintojen perustana</w:t>
      </w:r>
    </w:p>
    <w:p w:rsidR="00251CDC" w:rsidRDefault="00F83B96">
      <w:r>
        <w:rPr>
          <w:sz w:val="24"/>
          <w:szCs w:val="24"/>
        </w:rPr>
        <w:t>T11 harjaannuttaa oppilasta lukemaan, tulkitsemaan ja arvioimaan toimintaohjeita sekä merkkejä ja symboleja, jotka käsittelevät kotitaloutta ja lähiympäristöä</w:t>
      </w:r>
    </w:p>
    <w:p w:rsidR="00251CDC" w:rsidRDefault="00F83B96">
      <w:proofErr w:type="gramStart"/>
      <w:r>
        <w:rPr>
          <w:sz w:val="24"/>
          <w:szCs w:val="24"/>
        </w:rPr>
        <w:t>T12 ohjata oppilasta ongelmanratkaisuun ja luovuuteen erilaisissa tilanteissa ja ympäristöissä</w:t>
      </w:r>
      <w:proofErr w:type="gramEnd"/>
    </w:p>
    <w:p w:rsidR="00251CDC" w:rsidRDefault="00F83B96">
      <w:proofErr w:type="gramStart"/>
      <w:r>
        <w:rPr>
          <w:sz w:val="24"/>
          <w:szCs w:val="24"/>
        </w:rPr>
        <w:t>T13 ohjata oppilasta kestävään elämäntapaan kiinnittämällä oppilaan huomiota ympäristö- ja kustannustietoisuuteen osana arjen valintoja</w:t>
      </w:r>
      <w:proofErr w:type="gramEnd"/>
    </w:p>
    <w:p w:rsidR="00251CDC" w:rsidRDefault="00251CDC"/>
    <w:p w:rsidR="00251CDC" w:rsidRDefault="00251CDC"/>
    <w:p w:rsidR="00251CDC" w:rsidRDefault="00251CDC"/>
    <w:p w:rsidR="00251CDC" w:rsidRDefault="00F83B96">
      <w:r>
        <w:rPr>
          <w:b/>
          <w:sz w:val="24"/>
          <w:szCs w:val="24"/>
        </w:rPr>
        <w:t>KOTITALOUS 7</w:t>
      </w:r>
      <w:proofErr w:type="gramStart"/>
      <w:r>
        <w:rPr>
          <w:b/>
          <w:sz w:val="24"/>
          <w:szCs w:val="24"/>
        </w:rPr>
        <w:t>.LUOKALLA</w:t>
      </w:r>
      <w:proofErr w:type="gramEnd"/>
      <w:r>
        <w:rPr>
          <w:b/>
          <w:sz w:val="24"/>
          <w:szCs w:val="24"/>
        </w:rPr>
        <w:t xml:space="preserve"> (3 VUOSIVIIKKOTUNTIA)</w:t>
      </w:r>
    </w:p>
    <w:tbl>
      <w:tblPr>
        <w:tblStyle w:val="af5"/>
        <w:tblW w:w="9360"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00"/>
        <w:gridCol w:w="3420"/>
        <w:gridCol w:w="3140"/>
      </w:tblGrid>
      <w:tr w:rsidR="00251CDC">
        <w:tc>
          <w:tcPr>
            <w:tcW w:w="2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51CDC" w:rsidRDefault="00F83B96">
            <w:pPr>
              <w:widowControl w:val="0"/>
            </w:pPr>
            <w:r>
              <w:rPr>
                <w:b/>
                <w:sz w:val="24"/>
                <w:szCs w:val="24"/>
              </w:rPr>
              <w:lastRenderedPageBreak/>
              <w:t xml:space="preserve">Opetuksen tavoitteet sisältöalueessa </w:t>
            </w:r>
          </w:p>
        </w:tc>
        <w:tc>
          <w:tcPr>
            <w:tcW w:w="342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251CDC" w:rsidRDefault="00F83B96">
            <w:pPr>
              <w:widowControl w:val="0"/>
            </w:pPr>
            <w:r>
              <w:rPr>
                <w:b/>
                <w:sz w:val="24"/>
                <w:szCs w:val="24"/>
              </w:rPr>
              <w:t>Sisältö</w:t>
            </w:r>
          </w:p>
        </w:tc>
        <w:tc>
          <w:tcPr>
            <w:tcW w:w="314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251CDC" w:rsidRDefault="00F83B96">
            <w:pPr>
              <w:widowControl w:val="0"/>
            </w:pPr>
            <w:r>
              <w:rPr>
                <w:b/>
                <w:sz w:val="24"/>
                <w:szCs w:val="24"/>
              </w:rPr>
              <w:t>Laaja-alaisen osaamisen tavoitteet</w:t>
            </w:r>
          </w:p>
        </w:tc>
      </w:tr>
      <w:tr w:rsidR="00251CDC">
        <w:tc>
          <w:tcPr>
            <w:tcW w:w="280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251CDC" w:rsidRDefault="00F83B96">
            <w:pPr>
              <w:widowControl w:val="0"/>
            </w:pPr>
            <w:r>
              <w:rPr>
                <w:sz w:val="24"/>
                <w:szCs w:val="24"/>
              </w:rPr>
              <w:t xml:space="preserve">T1: </w:t>
            </w:r>
            <w:proofErr w:type="spellStart"/>
            <w:r>
              <w:rPr>
                <w:sz w:val="24"/>
                <w:szCs w:val="24"/>
              </w:rPr>
              <w:t>itsearvioinnin</w:t>
            </w:r>
            <w:proofErr w:type="spellEnd"/>
            <w:r>
              <w:rPr>
                <w:sz w:val="24"/>
                <w:szCs w:val="24"/>
              </w:rPr>
              <w:t xml:space="preserve"> tukeminen kotitalousluokassa työskennellessä</w:t>
            </w:r>
          </w:p>
          <w:p w:rsidR="00251CDC" w:rsidRDefault="00F83B96">
            <w:pPr>
              <w:widowControl w:val="0"/>
            </w:pPr>
            <w:r>
              <w:rPr>
                <w:sz w:val="24"/>
                <w:szCs w:val="24"/>
              </w:rPr>
              <w:t>T2: luovuuden ja estetiikan huomiointi perustaitojen harjoittelussa</w:t>
            </w:r>
          </w:p>
          <w:p w:rsidR="00251CDC" w:rsidRDefault="00F83B96">
            <w:pPr>
              <w:widowControl w:val="0"/>
            </w:pPr>
            <w:r>
              <w:rPr>
                <w:sz w:val="24"/>
                <w:szCs w:val="24"/>
              </w:rPr>
              <w:t xml:space="preserve">T3:tarkoituksenmukaisten työtapojen ja -välineiden käyttö keittiössä, ajanmukaisen </w:t>
            </w:r>
            <w:proofErr w:type="spellStart"/>
            <w:r>
              <w:rPr>
                <w:sz w:val="24"/>
                <w:szCs w:val="24"/>
              </w:rPr>
              <w:t>TVT:n</w:t>
            </w:r>
            <w:proofErr w:type="spellEnd"/>
            <w:r>
              <w:rPr>
                <w:sz w:val="24"/>
                <w:szCs w:val="24"/>
              </w:rPr>
              <w:t xml:space="preserve"> käyttö oppimisen tukena</w:t>
            </w:r>
          </w:p>
          <w:p w:rsidR="00251CDC" w:rsidRDefault="00F83B96">
            <w:pPr>
              <w:widowControl w:val="0"/>
            </w:pPr>
            <w:r>
              <w:rPr>
                <w:sz w:val="24"/>
                <w:szCs w:val="24"/>
              </w:rPr>
              <w:t>T4: perustehtävien ajankäytön hallinta, jälkityöt ja siisteys</w:t>
            </w:r>
          </w:p>
          <w:p w:rsidR="00251CDC" w:rsidRDefault="00F83B96">
            <w:pPr>
              <w:widowControl w:val="0"/>
            </w:pPr>
            <w:r>
              <w:rPr>
                <w:sz w:val="24"/>
                <w:szCs w:val="24"/>
              </w:rPr>
              <w:t xml:space="preserve">T5: hygieeninen, turvallinen ja ergonominen </w:t>
            </w:r>
            <w:proofErr w:type="gramStart"/>
            <w:r>
              <w:rPr>
                <w:sz w:val="24"/>
                <w:szCs w:val="24"/>
              </w:rPr>
              <w:t>työskentely  kustannustehokkaasti</w:t>
            </w:r>
            <w:proofErr w:type="gramEnd"/>
            <w:r>
              <w:rPr>
                <w:sz w:val="24"/>
                <w:szCs w:val="24"/>
              </w:rPr>
              <w:t xml:space="preserve"> T6: oppilaan oma rooli tehtävien suunnittelussa, yhteistyön ja keskustelutaitojen harjoittelu</w:t>
            </w:r>
          </w:p>
          <w:p w:rsidR="00251CDC" w:rsidRDefault="00F83B96">
            <w:pPr>
              <w:widowControl w:val="0"/>
            </w:pPr>
            <w:r>
              <w:rPr>
                <w:sz w:val="24"/>
                <w:szCs w:val="24"/>
              </w:rPr>
              <w:t xml:space="preserve">T7: arkirutiinien tunnistaminen </w:t>
            </w:r>
          </w:p>
          <w:p w:rsidR="00251CDC" w:rsidRDefault="00F83B96">
            <w:pPr>
              <w:widowControl w:val="0"/>
            </w:pPr>
            <w:r>
              <w:rPr>
                <w:sz w:val="24"/>
                <w:szCs w:val="24"/>
              </w:rPr>
              <w:t>T8: työskentely yksin ja ryhmässä</w:t>
            </w:r>
          </w:p>
          <w:p w:rsidR="00251CDC" w:rsidRDefault="00F83B96">
            <w:pPr>
              <w:widowControl w:val="0"/>
            </w:pPr>
            <w:r>
              <w:rPr>
                <w:sz w:val="24"/>
                <w:szCs w:val="24"/>
              </w:rPr>
              <w:t>T9:hyvät tavat arjessa</w:t>
            </w:r>
          </w:p>
          <w:p w:rsidR="00251CDC" w:rsidRDefault="00F83B96">
            <w:pPr>
              <w:widowControl w:val="0"/>
            </w:pPr>
            <w:r>
              <w:rPr>
                <w:sz w:val="24"/>
                <w:szCs w:val="24"/>
              </w:rPr>
              <w:t xml:space="preserve">T10: tiedot ravitsemuksesta ja pakkausmerkinnöissä T11: merkkien ja </w:t>
            </w:r>
            <w:r>
              <w:rPr>
                <w:sz w:val="24"/>
                <w:szCs w:val="24"/>
              </w:rPr>
              <w:lastRenderedPageBreak/>
              <w:t>symbolien tulkinta T12: luovuus ateriasuunnittelussa ja erikoisruokavalioihin liittyvissä ongelmanratkaisutilanteissa</w:t>
            </w:r>
          </w:p>
          <w:p w:rsidR="00251CDC" w:rsidRDefault="00F83B96">
            <w:pPr>
              <w:widowControl w:val="0"/>
            </w:pPr>
            <w:r>
              <w:rPr>
                <w:sz w:val="24"/>
                <w:szCs w:val="24"/>
              </w:rPr>
              <w:t>T13:jätehuolto, kierrätys, kestävä kehitys</w:t>
            </w:r>
          </w:p>
        </w:tc>
        <w:tc>
          <w:tcPr>
            <w:tcW w:w="3420" w:type="dxa"/>
            <w:tcBorders>
              <w:bottom w:val="single" w:sz="8" w:space="0" w:color="000000"/>
              <w:right w:val="single" w:sz="8" w:space="0" w:color="000000"/>
            </w:tcBorders>
            <w:tcMar>
              <w:top w:w="100" w:type="dxa"/>
              <w:left w:w="100" w:type="dxa"/>
              <w:bottom w:w="100" w:type="dxa"/>
              <w:right w:w="100" w:type="dxa"/>
            </w:tcMar>
          </w:tcPr>
          <w:p w:rsidR="00251CDC" w:rsidRDefault="00F83B96">
            <w:pPr>
              <w:widowControl w:val="0"/>
            </w:pPr>
            <w:r>
              <w:rPr>
                <w:sz w:val="24"/>
                <w:szCs w:val="24"/>
              </w:rPr>
              <w:lastRenderedPageBreak/>
              <w:t>S1 Ruokaosaaminen ja ruokakulttuuri:</w:t>
            </w:r>
          </w:p>
          <w:p w:rsidR="00251CDC" w:rsidRDefault="00251CDC">
            <w:pPr>
              <w:widowControl w:val="0"/>
            </w:pPr>
          </w:p>
          <w:p w:rsidR="00251CDC" w:rsidRDefault="00F83B96">
            <w:pPr>
              <w:widowControl w:val="0"/>
            </w:pPr>
            <w:r>
              <w:rPr>
                <w:sz w:val="24"/>
                <w:szCs w:val="24"/>
              </w:rPr>
              <w:t>perusruoanvalmistus- ja leivontataidot: menetelmät ja tekniikat, ajanmukaisten kodinkoneiden ja -laitteiden käytön harjoittelu</w:t>
            </w:r>
          </w:p>
          <w:p w:rsidR="00251CDC" w:rsidRDefault="00251CDC">
            <w:pPr>
              <w:widowControl w:val="0"/>
            </w:pPr>
          </w:p>
          <w:p w:rsidR="00251CDC" w:rsidRDefault="00F83B96">
            <w:pPr>
              <w:widowControl w:val="0"/>
            </w:pPr>
            <w:r>
              <w:rPr>
                <w:sz w:val="24"/>
                <w:szCs w:val="24"/>
              </w:rPr>
              <w:t xml:space="preserve">aterioiden suunnittelu: omat ateriat, käytännön kotitehtävät kustannustietoisuus, </w:t>
            </w:r>
          </w:p>
          <w:p w:rsidR="00251CDC" w:rsidRDefault="00251CDC">
            <w:pPr>
              <w:widowControl w:val="0"/>
            </w:pPr>
          </w:p>
          <w:p w:rsidR="00251CDC" w:rsidRDefault="00F83B96">
            <w:pPr>
              <w:widowControl w:val="0"/>
            </w:pPr>
            <w:r>
              <w:rPr>
                <w:sz w:val="24"/>
                <w:szCs w:val="24"/>
              </w:rPr>
              <w:t>erilaiset ruokailutilanteet: kattaminen, noutopöytä, tarjoilu, kouluruokailu, hyvät ruokailutavat</w:t>
            </w:r>
          </w:p>
          <w:p w:rsidR="00251CDC" w:rsidRDefault="00251CDC">
            <w:pPr>
              <w:widowControl w:val="0"/>
            </w:pPr>
          </w:p>
          <w:p w:rsidR="00251CDC" w:rsidRDefault="00F83B96">
            <w:pPr>
              <w:widowControl w:val="0"/>
            </w:pPr>
            <w:r>
              <w:rPr>
                <w:sz w:val="24"/>
                <w:szCs w:val="24"/>
              </w:rPr>
              <w:t>ravitsemussuositukset</w:t>
            </w:r>
          </w:p>
          <w:p w:rsidR="00251CDC" w:rsidRDefault="00251CDC">
            <w:pPr>
              <w:widowControl w:val="0"/>
            </w:pPr>
          </w:p>
          <w:p w:rsidR="00251CDC" w:rsidRDefault="00F83B96">
            <w:pPr>
              <w:widowControl w:val="0"/>
            </w:pPr>
            <w:r>
              <w:rPr>
                <w:sz w:val="24"/>
                <w:szCs w:val="24"/>
              </w:rPr>
              <w:t>elintarviketuntemus, lähiruoka, luomuruoka, reilu kauppa, pakkausmerkinnät, ruoan alkuperä, sesonkiruoka, mediakriittisyys</w:t>
            </w:r>
          </w:p>
          <w:p w:rsidR="00251CDC" w:rsidRDefault="00251CDC">
            <w:pPr>
              <w:widowControl w:val="0"/>
            </w:pPr>
          </w:p>
          <w:p w:rsidR="00251CDC" w:rsidRDefault="00F83B96">
            <w:pPr>
              <w:widowControl w:val="0"/>
            </w:pPr>
            <w:r>
              <w:rPr>
                <w:sz w:val="24"/>
                <w:szCs w:val="24"/>
              </w:rPr>
              <w:t>ruokaturvallisuus: hygienia, ruoan säilyttäminen, turvallinen työskentely, ergonomia, jätteiden lajittelu</w:t>
            </w:r>
          </w:p>
          <w:p w:rsidR="00251CDC" w:rsidRDefault="00251CDC">
            <w:pPr>
              <w:widowControl w:val="0"/>
            </w:pPr>
          </w:p>
          <w:p w:rsidR="00251CDC" w:rsidRDefault="00F83B96">
            <w:pPr>
              <w:widowControl w:val="0"/>
            </w:pPr>
            <w:r>
              <w:rPr>
                <w:sz w:val="24"/>
                <w:szCs w:val="24"/>
              </w:rPr>
              <w:t>ruoka- ja tapakulttuuri: kodin juhlat,</w:t>
            </w:r>
          </w:p>
          <w:p w:rsidR="00251CDC" w:rsidRDefault="00F83B96">
            <w:pPr>
              <w:widowControl w:val="0"/>
            </w:pPr>
            <w:r>
              <w:rPr>
                <w:sz w:val="24"/>
                <w:szCs w:val="24"/>
              </w:rPr>
              <w:t>vuotuisjuhlat</w:t>
            </w:r>
          </w:p>
        </w:tc>
        <w:tc>
          <w:tcPr>
            <w:tcW w:w="3140" w:type="dxa"/>
            <w:tcBorders>
              <w:bottom w:val="single" w:sz="8" w:space="0" w:color="000000"/>
              <w:right w:val="single" w:sz="8" w:space="0" w:color="000000"/>
            </w:tcBorders>
            <w:tcMar>
              <w:top w:w="100" w:type="dxa"/>
              <w:left w:w="100" w:type="dxa"/>
              <w:bottom w:w="100" w:type="dxa"/>
              <w:right w:w="100" w:type="dxa"/>
            </w:tcMar>
          </w:tcPr>
          <w:p w:rsidR="00251CDC" w:rsidRDefault="00F83B96">
            <w:pPr>
              <w:widowControl w:val="0"/>
            </w:pPr>
            <w:proofErr w:type="gramStart"/>
            <w:r>
              <w:rPr>
                <w:sz w:val="24"/>
                <w:szCs w:val="24"/>
              </w:rPr>
              <w:t xml:space="preserve">L1: Ajattelu ja oppimaan oppiminen (omien tavoitteiden asettaminen ja </w:t>
            </w:r>
            <w:proofErr w:type="spellStart"/>
            <w:r>
              <w:rPr>
                <w:sz w:val="24"/>
                <w:szCs w:val="24"/>
              </w:rPr>
              <w:t>itsearvioinnin</w:t>
            </w:r>
            <w:proofErr w:type="spellEnd"/>
            <w:r>
              <w:rPr>
                <w:sz w:val="24"/>
                <w:szCs w:val="24"/>
              </w:rPr>
              <w:t xml:space="preserve"> harjoittelu, oppiainerajat ylittävään työskentelyyn tutustuminen)</w:t>
            </w:r>
            <w:proofErr w:type="gramEnd"/>
          </w:p>
          <w:p w:rsidR="00251CDC" w:rsidRDefault="00F83B96">
            <w:pPr>
              <w:widowControl w:val="0"/>
            </w:pPr>
            <w:r>
              <w:rPr>
                <w:sz w:val="24"/>
                <w:szCs w:val="24"/>
              </w:rPr>
              <w:t>L2: Kulttuurinen osaaminen, vuorovaikutus ja ilmaisu (erilaisten kotikulttuurien tunnistaminen ja niiden kunnioittaminen)</w:t>
            </w:r>
          </w:p>
          <w:p w:rsidR="00251CDC" w:rsidRDefault="00F83B96">
            <w:pPr>
              <w:widowControl w:val="0"/>
            </w:pPr>
            <w:r>
              <w:rPr>
                <w:sz w:val="24"/>
                <w:szCs w:val="24"/>
              </w:rPr>
              <w:t xml:space="preserve">L3: Itsestä huolehtiminen ja arjen taidot (oman ja perheenjäsenten hyvinvoinnin edistäminen, turvalliseen työskentelyyn opetteleminen) </w:t>
            </w:r>
          </w:p>
          <w:p w:rsidR="00251CDC" w:rsidRDefault="00F83B96">
            <w:pPr>
              <w:widowControl w:val="0"/>
            </w:pPr>
            <w:r>
              <w:rPr>
                <w:sz w:val="24"/>
                <w:szCs w:val="24"/>
              </w:rPr>
              <w:t xml:space="preserve">L4: Monilukutaito (monipuolisten tietolähteiden käytön harjoittelu) </w:t>
            </w:r>
          </w:p>
          <w:p w:rsidR="00251CDC" w:rsidRDefault="00F83B96">
            <w:pPr>
              <w:widowControl w:val="0"/>
            </w:pPr>
            <w:r>
              <w:rPr>
                <w:sz w:val="24"/>
                <w:szCs w:val="24"/>
              </w:rPr>
              <w:t xml:space="preserve">L5: </w:t>
            </w:r>
            <w:proofErr w:type="spellStart"/>
            <w:r>
              <w:rPr>
                <w:sz w:val="24"/>
                <w:szCs w:val="24"/>
              </w:rPr>
              <w:t>TVT:n</w:t>
            </w:r>
            <w:proofErr w:type="spellEnd"/>
            <w:r>
              <w:rPr>
                <w:sz w:val="24"/>
                <w:szCs w:val="24"/>
              </w:rPr>
              <w:t xml:space="preserve"> osaaminen (oma-aloitteeseen </w:t>
            </w:r>
            <w:proofErr w:type="spellStart"/>
            <w:r>
              <w:rPr>
                <w:sz w:val="24"/>
                <w:szCs w:val="24"/>
              </w:rPr>
              <w:t>tvt-teknologian</w:t>
            </w:r>
            <w:proofErr w:type="spellEnd"/>
            <w:r>
              <w:rPr>
                <w:sz w:val="24"/>
                <w:szCs w:val="24"/>
              </w:rPr>
              <w:t xml:space="preserve"> käyttöön kannustaminen kotitalous-oppiaineen opiskelussa)</w:t>
            </w:r>
          </w:p>
          <w:p w:rsidR="00251CDC" w:rsidRDefault="00F83B96">
            <w:pPr>
              <w:widowControl w:val="0"/>
            </w:pPr>
            <w:r>
              <w:rPr>
                <w:sz w:val="24"/>
                <w:szCs w:val="24"/>
              </w:rPr>
              <w:t xml:space="preserve">L6: </w:t>
            </w:r>
            <w:proofErr w:type="gramStart"/>
            <w:r>
              <w:rPr>
                <w:sz w:val="24"/>
                <w:szCs w:val="24"/>
              </w:rPr>
              <w:t>Työelämä  ja</w:t>
            </w:r>
            <w:proofErr w:type="gramEnd"/>
            <w:r>
              <w:rPr>
                <w:sz w:val="24"/>
                <w:szCs w:val="24"/>
              </w:rPr>
              <w:t xml:space="preserve"> yrittäjyys (myönteisen asenteen omaksuminen kotitöiden tekemiseen, kotitaloudelliseen ajatteluun tutustuminen)</w:t>
            </w:r>
          </w:p>
          <w:p w:rsidR="00251CDC" w:rsidRDefault="00F83B96">
            <w:pPr>
              <w:widowControl w:val="0"/>
            </w:pPr>
            <w:r>
              <w:rPr>
                <w:sz w:val="24"/>
                <w:szCs w:val="24"/>
              </w:rPr>
              <w:t xml:space="preserve">L7: Osallistuminen, vaikuttaminen ja kestävän tulevaisuuden </w:t>
            </w:r>
            <w:r>
              <w:rPr>
                <w:sz w:val="24"/>
                <w:szCs w:val="24"/>
              </w:rPr>
              <w:lastRenderedPageBreak/>
              <w:t xml:space="preserve">rakentaminen (ekologisesti, eettisesti, sosiaalisesti ja taloudellisesti kestävään elämäntapaan johdattaminen) </w:t>
            </w:r>
          </w:p>
        </w:tc>
      </w:tr>
      <w:tr w:rsidR="00251CDC">
        <w:tc>
          <w:tcPr>
            <w:tcW w:w="280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251CDC" w:rsidRDefault="00F83B96">
            <w:pPr>
              <w:widowControl w:val="0"/>
            </w:pPr>
            <w:r>
              <w:rPr>
                <w:sz w:val="24"/>
                <w:szCs w:val="24"/>
              </w:rPr>
              <w:lastRenderedPageBreak/>
              <w:t xml:space="preserve">T1: </w:t>
            </w:r>
            <w:proofErr w:type="spellStart"/>
            <w:r>
              <w:rPr>
                <w:sz w:val="24"/>
                <w:szCs w:val="24"/>
              </w:rPr>
              <w:t>itsearvioinnin</w:t>
            </w:r>
            <w:proofErr w:type="spellEnd"/>
            <w:r>
              <w:rPr>
                <w:sz w:val="24"/>
                <w:szCs w:val="24"/>
              </w:rPr>
              <w:t xml:space="preserve"> tukeminen kotitalousluokassa työskennellessä</w:t>
            </w:r>
          </w:p>
          <w:p w:rsidR="00251CDC" w:rsidRDefault="00F83B96">
            <w:pPr>
              <w:widowControl w:val="0"/>
            </w:pPr>
            <w:r>
              <w:rPr>
                <w:sz w:val="24"/>
                <w:szCs w:val="24"/>
              </w:rPr>
              <w:t>T2: kädentaidot puhtaanapidossa ja vaatehuollossa</w:t>
            </w:r>
          </w:p>
          <w:p w:rsidR="00251CDC" w:rsidRDefault="00F83B96">
            <w:pPr>
              <w:widowControl w:val="0"/>
            </w:pPr>
            <w:r>
              <w:rPr>
                <w:sz w:val="24"/>
                <w:szCs w:val="24"/>
              </w:rPr>
              <w:t>T3: hyvinvointia edistävät ja kestävän kulutuksen mukaiset pesuainevalinnat</w:t>
            </w:r>
          </w:p>
          <w:p w:rsidR="00251CDC" w:rsidRDefault="00F83B96">
            <w:pPr>
              <w:widowControl w:val="0"/>
            </w:pPr>
            <w:r>
              <w:rPr>
                <w:sz w:val="24"/>
                <w:szCs w:val="24"/>
              </w:rPr>
              <w:t>T4: ajankäytön hallinta perheen arjessa/rutiineissa</w:t>
            </w:r>
          </w:p>
          <w:p w:rsidR="00251CDC" w:rsidRDefault="00F83B96">
            <w:pPr>
              <w:widowControl w:val="0"/>
            </w:pPr>
            <w:r>
              <w:rPr>
                <w:sz w:val="24"/>
                <w:szCs w:val="24"/>
              </w:rPr>
              <w:t>T5: turvallisuus ja hygienia</w:t>
            </w:r>
          </w:p>
          <w:p w:rsidR="00251CDC" w:rsidRDefault="00F83B96">
            <w:pPr>
              <w:widowControl w:val="0"/>
            </w:pPr>
            <w:r>
              <w:rPr>
                <w:sz w:val="24"/>
                <w:szCs w:val="24"/>
              </w:rPr>
              <w:t>T6: keskustelutaidot yhdessä työskentelyssä</w:t>
            </w:r>
          </w:p>
          <w:p w:rsidR="00251CDC" w:rsidRDefault="00F83B96">
            <w:pPr>
              <w:widowControl w:val="0"/>
            </w:pPr>
            <w:r>
              <w:rPr>
                <w:sz w:val="24"/>
                <w:szCs w:val="24"/>
              </w:rPr>
              <w:t>T7: arkirutiinit erilaisissa kotitalouksissa</w:t>
            </w:r>
          </w:p>
          <w:p w:rsidR="00251CDC" w:rsidRDefault="00F83B96">
            <w:pPr>
              <w:widowControl w:val="0"/>
            </w:pPr>
            <w:r>
              <w:rPr>
                <w:sz w:val="24"/>
                <w:szCs w:val="24"/>
              </w:rPr>
              <w:t>T8: työskentely yksin ja ryhmässä</w:t>
            </w:r>
          </w:p>
          <w:p w:rsidR="00251CDC" w:rsidRDefault="00F83B96">
            <w:pPr>
              <w:widowControl w:val="0"/>
            </w:pPr>
            <w:r>
              <w:rPr>
                <w:sz w:val="24"/>
                <w:szCs w:val="24"/>
              </w:rPr>
              <w:t xml:space="preserve">T9: hyvät tavat </w:t>
            </w:r>
          </w:p>
          <w:p w:rsidR="00251CDC" w:rsidRDefault="00F83B96">
            <w:pPr>
              <w:widowControl w:val="0"/>
            </w:pPr>
            <w:r>
              <w:rPr>
                <w:sz w:val="24"/>
                <w:szCs w:val="24"/>
              </w:rPr>
              <w:t>T10: tiedonhankinta ja tiedon käyttö puhtaanapidon ja vaatehuollon tehtävissä</w:t>
            </w:r>
          </w:p>
          <w:p w:rsidR="00251CDC" w:rsidRDefault="00F83B96">
            <w:pPr>
              <w:widowControl w:val="0"/>
            </w:pPr>
            <w:r>
              <w:rPr>
                <w:sz w:val="24"/>
                <w:szCs w:val="24"/>
              </w:rPr>
              <w:t xml:space="preserve">T11: merkkien, symbolien ja </w:t>
            </w:r>
            <w:r>
              <w:rPr>
                <w:sz w:val="24"/>
                <w:szCs w:val="24"/>
              </w:rPr>
              <w:lastRenderedPageBreak/>
              <w:t>toimintaohjeiden tulkinta</w:t>
            </w:r>
          </w:p>
          <w:p w:rsidR="00251CDC" w:rsidRDefault="00F83B96">
            <w:pPr>
              <w:widowControl w:val="0"/>
            </w:pPr>
            <w:r>
              <w:rPr>
                <w:sz w:val="24"/>
                <w:szCs w:val="24"/>
              </w:rPr>
              <w:t>T12: luovuus asumiseen liittyvissä ongelmanratkaisutilanteissa</w:t>
            </w:r>
          </w:p>
          <w:p w:rsidR="00251CDC" w:rsidRDefault="00F83B96">
            <w:pPr>
              <w:widowControl w:val="0"/>
            </w:pPr>
            <w:r>
              <w:rPr>
                <w:sz w:val="24"/>
                <w:szCs w:val="24"/>
              </w:rPr>
              <w:t>T13: kestävä elämäntapa ja ympäristön huomioiminen asumisessa</w:t>
            </w:r>
          </w:p>
        </w:tc>
        <w:tc>
          <w:tcPr>
            <w:tcW w:w="3420" w:type="dxa"/>
            <w:tcBorders>
              <w:bottom w:val="single" w:sz="8" w:space="0" w:color="000000"/>
              <w:right w:val="single" w:sz="8" w:space="0" w:color="000000"/>
            </w:tcBorders>
            <w:tcMar>
              <w:top w:w="100" w:type="dxa"/>
              <w:left w:w="100" w:type="dxa"/>
              <w:bottom w:w="100" w:type="dxa"/>
              <w:right w:w="100" w:type="dxa"/>
            </w:tcMar>
          </w:tcPr>
          <w:p w:rsidR="00251CDC" w:rsidRDefault="00F83B96">
            <w:pPr>
              <w:widowControl w:val="0"/>
            </w:pPr>
            <w:r>
              <w:rPr>
                <w:sz w:val="24"/>
                <w:szCs w:val="24"/>
              </w:rPr>
              <w:lastRenderedPageBreak/>
              <w:t>S2 Asuminen ja yhdessä eläminen:</w:t>
            </w:r>
          </w:p>
          <w:p w:rsidR="00251CDC" w:rsidRDefault="00251CDC">
            <w:pPr>
              <w:widowControl w:val="0"/>
            </w:pPr>
          </w:p>
          <w:p w:rsidR="00251CDC" w:rsidRDefault="00F83B96">
            <w:pPr>
              <w:widowControl w:val="0"/>
            </w:pPr>
            <w:r>
              <w:rPr>
                <w:sz w:val="24"/>
                <w:szCs w:val="24"/>
              </w:rPr>
              <w:t>ympäristö- ja kustannustietoisuus: kestävä kuluttaminen, kierrätys ja jätteiden lajittelu</w:t>
            </w:r>
          </w:p>
          <w:p w:rsidR="00251CDC" w:rsidRDefault="00251CDC">
            <w:pPr>
              <w:widowControl w:val="0"/>
            </w:pPr>
          </w:p>
          <w:p w:rsidR="00251CDC" w:rsidRDefault="00F83B96">
            <w:pPr>
              <w:widowControl w:val="0"/>
            </w:pPr>
            <w:r>
              <w:rPr>
                <w:sz w:val="24"/>
                <w:szCs w:val="24"/>
              </w:rPr>
              <w:t>puhtaanapito, tekstiilien ja materiaalien hoito tarkoituksenmukaisin välinein: hoito-ohjemerkit, pakkausmerkinnät ja niiden tulkinta, turvallisuus pesu- ja puhdistusaineiden käytössä, ympäristömerkit</w:t>
            </w:r>
          </w:p>
          <w:p w:rsidR="00251CDC" w:rsidRDefault="00251CDC">
            <w:pPr>
              <w:widowControl w:val="0"/>
            </w:pPr>
          </w:p>
          <w:p w:rsidR="00251CDC" w:rsidRDefault="00F83B96">
            <w:pPr>
              <w:widowControl w:val="0"/>
            </w:pPr>
            <w:r>
              <w:rPr>
                <w:sz w:val="24"/>
                <w:szCs w:val="24"/>
              </w:rPr>
              <w:t>asumisen taidot: arjen hallinta</w:t>
            </w:r>
          </w:p>
          <w:p w:rsidR="00251CDC" w:rsidRDefault="00251CDC">
            <w:pPr>
              <w:widowControl w:val="0"/>
            </w:pPr>
          </w:p>
          <w:p w:rsidR="00251CDC" w:rsidRDefault="00F83B96">
            <w:pPr>
              <w:widowControl w:val="0"/>
            </w:pPr>
            <w:r>
              <w:rPr>
                <w:sz w:val="24"/>
                <w:szCs w:val="24"/>
              </w:rPr>
              <w:t>tasapuolinen työnjako: vastuullisuus itsestä ja muista</w:t>
            </w:r>
          </w:p>
          <w:p w:rsidR="00251CDC" w:rsidRDefault="00251CDC">
            <w:pPr>
              <w:widowControl w:val="0"/>
            </w:pPr>
          </w:p>
          <w:p w:rsidR="00251CDC" w:rsidRDefault="00F83B96">
            <w:pPr>
              <w:widowControl w:val="0"/>
            </w:pPr>
            <w:r>
              <w:rPr>
                <w:sz w:val="24"/>
                <w:szCs w:val="24"/>
              </w:rPr>
              <w:t>vastuunotto perheessä: yhdessä eläminen, hyvät tavat</w:t>
            </w:r>
          </w:p>
          <w:p w:rsidR="00251CDC" w:rsidRDefault="00251CDC">
            <w:pPr>
              <w:widowControl w:val="0"/>
            </w:pPr>
          </w:p>
          <w:p w:rsidR="00251CDC" w:rsidRDefault="00F83B96">
            <w:pPr>
              <w:widowControl w:val="0"/>
            </w:pPr>
            <w:r>
              <w:rPr>
                <w:sz w:val="24"/>
                <w:szCs w:val="24"/>
              </w:rPr>
              <w:t xml:space="preserve">asumisen ja kotitalouden palvelut: palveluiden tunnistaminen, vertailu ja </w:t>
            </w:r>
            <w:r>
              <w:rPr>
                <w:sz w:val="24"/>
                <w:szCs w:val="24"/>
              </w:rPr>
              <w:lastRenderedPageBreak/>
              <w:t>pohdinta (oma työ vs. ostettu työ)</w:t>
            </w:r>
          </w:p>
        </w:tc>
        <w:tc>
          <w:tcPr>
            <w:tcW w:w="3140" w:type="dxa"/>
            <w:tcBorders>
              <w:bottom w:val="single" w:sz="8" w:space="0" w:color="000000"/>
              <w:right w:val="single" w:sz="8" w:space="0" w:color="000000"/>
            </w:tcBorders>
            <w:tcMar>
              <w:top w:w="100" w:type="dxa"/>
              <w:left w:w="100" w:type="dxa"/>
              <w:bottom w:w="100" w:type="dxa"/>
              <w:right w:w="100" w:type="dxa"/>
            </w:tcMar>
          </w:tcPr>
          <w:p w:rsidR="00251CDC" w:rsidRDefault="00F83B96">
            <w:pPr>
              <w:widowControl w:val="0"/>
            </w:pPr>
            <w:r>
              <w:rPr>
                <w:sz w:val="24"/>
                <w:szCs w:val="24"/>
              </w:rPr>
              <w:lastRenderedPageBreak/>
              <w:t>L1, L2, L3, L4, L5, L6, L7</w:t>
            </w:r>
          </w:p>
        </w:tc>
      </w:tr>
      <w:tr w:rsidR="00251CDC">
        <w:tc>
          <w:tcPr>
            <w:tcW w:w="280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251CDC" w:rsidRDefault="00F83B96">
            <w:pPr>
              <w:widowControl w:val="0"/>
            </w:pPr>
            <w:r>
              <w:rPr>
                <w:sz w:val="24"/>
                <w:szCs w:val="24"/>
              </w:rPr>
              <w:lastRenderedPageBreak/>
              <w:t>T1: rahankäytön suunnittelu</w:t>
            </w:r>
          </w:p>
          <w:p w:rsidR="00251CDC" w:rsidRDefault="00F83B96">
            <w:pPr>
              <w:widowControl w:val="0"/>
            </w:pPr>
            <w:r>
              <w:rPr>
                <w:sz w:val="24"/>
                <w:szCs w:val="24"/>
              </w:rPr>
              <w:t>T3: kestävä kuluttaminen</w:t>
            </w:r>
          </w:p>
          <w:p w:rsidR="00251CDC" w:rsidRDefault="00F83B96">
            <w:pPr>
              <w:widowControl w:val="0"/>
            </w:pPr>
            <w:r>
              <w:rPr>
                <w:sz w:val="24"/>
                <w:szCs w:val="24"/>
              </w:rPr>
              <w:t>T5: voimavarat, talousosaaminen</w:t>
            </w:r>
          </w:p>
          <w:p w:rsidR="00251CDC" w:rsidRDefault="00F83B96">
            <w:pPr>
              <w:widowControl w:val="0"/>
            </w:pPr>
            <w:r>
              <w:rPr>
                <w:sz w:val="24"/>
                <w:szCs w:val="24"/>
              </w:rPr>
              <w:t>T6: keskustelutaidot oppimistehtävissä</w:t>
            </w:r>
          </w:p>
          <w:p w:rsidR="00251CDC" w:rsidRDefault="00F83B96">
            <w:pPr>
              <w:widowControl w:val="0"/>
            </w:pPr>
            <w:r>
              <w:rPr>
                <w:sz w:val="24"/>
                <w:szCs w:val="24"/>
              </w:rPr>
              <w:t xml:space="preserve">T7: arjen rakentuminen/ tekijät, </w:t>
            </w:r>
            <w:proofErr w:type="gramStart"/>
            <w:r>
              <w:rPr>
                <w:sz w:val="24"/>
                <w:szCs w:val="24"/>
              </w:rPr>
              <w:t>jotka  vaikuttavat</w:t>
            </w:r>
            <w:proofErr w:type="gramEnd"/>
            <w:r>
              <w:rPr>
                <w:sz w:val="24"/>
                <w:szCs w:val="24"/>
              </w:rPr>
              <w:t xml:space="preserve"> kulutuspäätöksiin</w:t>
            </w:r>
          </w:p>
          <w:p w:rsidR="00251CDC" w:rsidRDefault="00F83B96">
            <w:pPr>
              <w:widowControl w:val="0"/>
            </w:pPr>
            <w:r>
              <w:rPr>
                <w:sz w:val="24"/>
                <w:szCs w:val="24"/>
              </w:rPr>
              <w:t>T9: hyvät tavat</w:t>
            </w:r>
          </w:p>
          <w:p w:rsidR="00251CDC" w:rsidRDefault="00F83B96">
            <w:pPr>
              <w:widowControl w:val="0"/>
            </w:pPr>
            <w:r>
              <w:rPr>
                <w:sz w:val="24"/>
                <w:szCs w:val="24"/>
              </w:rPr>
              <w:t xml:space="preserve">T10: tiedonhankinta </w:t>
            </w:r>
            <w:proofErr w:type="gramStart"/>
            <w:r>
              <w:rPr>
                <w:sz w:val="24"/>
                <w:szCs w:val="24"/>
              </w:rPr>
              <w:t>kuluttajaosaamisessa,  median</w:t>
            </w:r>
            <w:proofErr w:type="gramEnd"/>
            <w:r>
              <w:rPr>
                <w:sz w:val="24"/>
                <w:szCs w:val="24"/>
              </w:rPr>
              <w:t xml:space="preserve"> vaikutus </w:t>
            </w:r>
          </w:p>
          <w:p w:rsidR="00251CDC" w:rsidRDefault="00F83B96">
            <w:pPr>
              <w:widowControl w:val="0"/>
            </w:pPr>
            <w:r>
              <w:rPr>
                <w:sz w:val="24"/>
                <w:szCs w:val="24"/>
              </w:rPr>
              <w:t>T11: merkit, symbolit T12: ongelmanratkaisutilanteet kuluttajana</w:t>
            </w:r>
          </w:p>
          <w:p w:rsidR="00251CDC" w:rsidRDefault="00F83B96">
            <w:pPr>
              <w:widowControl w:val="0"/>
            </w:pPr>
            <w:r>
              <w:rPr>
                <w:sz w:val="24"/>
                <w:szCs w:val="24"/>
              </w:rPr>
              <w:t>T13: ympäristö- ja kustannustietoisuus arjen valinnoissa, kohti kestävää elämäntapaa</w:t>
            </w:r>
          </w:p>
        </w:tc>
        <w:tc>
          <w:tcPr>
            <w:tcW w:w="3420" w:type="dxa"/>
            <w:tcBorders>
              <w:bottom w:val="single" w:sz="8" w:space="0" w:color="000000"/>
              <w:right w:val="single" w:sz="8" w:space="0" w:color="000000"/>
            </w:tcBorders>
            <w:tcMar>
              <w:top w:w="100" w:type="dxa"/>
              <w:left w:w="100" w:type="dxa"/>
              <w:bottom w:w="100" w:type="dxa"/>
              <w:right w:w="100" w:type="dxa"/>
            </w:tcMar>
          </w:tcPr>
          <w:p w:rsidR="00251CDC" w:rsidRDefault="00F83B96">
            <w:pPr>
              <w:widowControl w:val="0"/>
            </w:pPr>
            <w:r>
              <w:rPr>
                <w:sz w:val="24"/>
                <w:szCs w:val="24"/>
              </w:rPr>
              <w:t>S3 Kuluttaja- ja talousosaaminen kodissa:</w:t>
            </w:r>
          </w:p>
          <w:p w:rsidR="00251CDC" w:rsidRDefault="00251CDC">
            <w:pPr>
              <w:widowControl w:val="0"/>
            </w:pPr>
          </w:p>
          <w:p w:rsidR="00251CDC" w:rsidRDefault="00F83B96">
            <w:pPr>
              <w:widowControl w:val="0"/>
            </w:pPr>
            <w:r>
              <w:rPr>
                <w:sz w:val="24"/>
                <w:szCs w:val="24"/>
              </w:rPr>
              <w:t>kuluttajan vastuu ja oikeudet: kuluttajansuojalaki, palveluiden ja hintojen vertailua, kustannustietoisuus</w:t>
            </w:r>
          </w:p>
          <w:p w:rsidR="00251CDC" w:rsidRDefault="00251CDC">
            <w:pPr>
              <w:widowControl w:val="0"/>
            </w:pPr>
          </w:p>
          <w:p w:rsidR="00251CDC" w:rsidRDefault="00F83B96">
            <w:pPr>
              <w:widowControl w:val="0"/>
            </w:pPr>
            <w:r>
              <w:rPr>
                <w:sz w:val="24"/>
                <w:szCs w:val="24"/>
              </w:rPr>
              <w:t xml:space="preserve">median ja ajanmukaisen </w:t>
            </w:r>
            <w:proofErr w:type="spellStart"/>
            <w:r>
              <w:rPr>
                <w:sz w:val="24"/>
                <w:szCs w:val="24"/>
              </w:rPr>
              <w:t>tvt-teknologian</w:t>
            </w:r>
            <w:proofErr w:type="spellEnd"/>
            <w:r>
              <w:rPr>
                <w:sz w:val="24"/>
                <w:szCs w:val="24"/>
              </w:rPr>
              <w:t xml:space="preserve"> käyttö arjen työvälineinä: tiedonhankinta, kodinkoneet, mainokset, </w:t>
            </w:r>
          </w:p>
          <w:p w:rsidR="00251CDC" w:rsidRDefault="00251CDC">
            <w:pPr>
              <w:widowControl w:val="0"/>
            </w:pPr>
          </w:p>
          <w:p w:rsidR="00251CDC" w:rsidRDefault="00F83B96">
            <w:pPr>
              <w:widowControl w:val="0"/>
            </w:pPr>
            <w:r>
              <w:rPr>
                <w:sz w:val="24"/>
                <w:szCs w:val="24"/>
              </w:rPr>
              <w:t>päätöksenteko: ympäristön, median ja vertaisryhmän vaikutus omiin kulutusvalintoihin</w:t>
            </w:r>
          </w:p>
          <w:p w:rsidR="00251CDC" w:rsidRDefault="00251CDC">
            <w:pPr>
              <w:widowControl w:val="0"/>
            </w:pPr>
          </w:p>
          <w:p w:rsidR="00251CDC" w:rsidRDefault="00F83B96">
            <w:pPr>
              <w:widowControl w:val="0"/>
            </w:pPr>
            <w:r>
              <w:rPr>
                <w:sz w:val="24"/>
                <w:szCs w:val="24"/>
              </w:rPr>
              <w:t>rahankäyttöön liittyvät tilanteet ja ongelmat: budjetointi, kierrätys, vertailussa itse tehdyn ja ostetun hinnat</w:t>
            </w:r>
          </w:p>
        </w:tc>
        <w:tc>
          <w:tcPr>
            <w:tcW w:w="3140" w:type="dxa"/>
            <w:tcBorders>
              <w:bottom w:val="single" w:sz="8" w:space="0" w:color="000000"/>
              <w:right w:val="single" w:sz="8" w:space="0" w:color="000000"/>
            </w:tcBorders>
            <w:tcMar>
              <w:top w:w="100" w:type="dxa"/>
              <w:left w:w="100" w:type="dxa"/>
              <w:bottom w:w="100" w:type="dxa"/>
              <w:right w:w="100" w:type="dxa"/>
            </w:tcMar>
          </w:tcPr>
          <w:p w:rsidR="00251CDC" w:rsidRDefault="00F83B96">
            <w:pPr>
              <w:widowControl w:val="0"/>
            </w:pPr>
            <w:r>
              <w:rPr>
                <w:b/>
                <w:sz w:val="24"/>
                <w:szCs w:val="24"/>
              </w:rPr>
              <w:t xml:space="preserve"> </w:t>
            </w:r>
            <w:r>
              <w:rPr>
                <w:sz w:val="24"/>
                <w:szCs w:val="24"/>
              </w:rPr>
              <w:t>L1, L2, L3, L4, L5, L6, L7</w:t>
            </w:r>
          </w:p>
        </w:tc>
      </w:tr>
      <w:tr w:rsidR="00251CDC">
        <w:tc>
          <w:tcPr>
            <w:tcW w:w="9360" w:type="dxa"/>
            <w:gridSpan w:val="3"/>
            <w:tcBorders>
              <w:left w:val="single" w:sz="8" w:space="0" w:color="000000"/>
              <w:bottom w:val="single" w:sz="8" w:space="0" w:color="000000"/>
              <w:right w:val="single" w:sz="8" w:space="0" w:color="000000"/>
            </w:tcBorders>
            <w:tcMar>
              <w:top w:w="100" w:type="dxa"/>
              <w:left w:w="100" w:type="dxa"/>
              <w:bottom w:w="100" w:type="dxa"/>
              <w:right w:w="100" w:type="dxa"/>
            </w:tcMar>
          </w:tcPr>
          <w:p w:rsidR="00251CDC" w:rsidRDefault="00F83B96">
            <w:pPr>
              <w:widowControl w:val="0"/>
            </w:pPr>
            <w:r>
              <w:rPr>
                <w:b/>
                <w:sz w:val="24"/>
                <w:szCs w:val="24"/>
              </w:rPr>
              <w:t xml:space="preserve">Arviointi (arvosana 8):  </w:t>
            </w:r>
          </w:p>
          <w:p w:rsidR="00251CDC" w:rsidRDefault="00251CDC">
            <w:pPr>
              <w:widowControl w:val="0"/>
            </w:pPr>
          </w:p>
          <w:p w:rsidR="00251CDC" w:rsidRDefault="00F83B96">
            <w:pPr>
              <w:widowControl w:val="0"/>
            </w:pPr>
            <w:r>
              <w:rPr>
                <w:b/>
                <w:sz w:val="24"/>
                <w:szCs w:val="24"/>
              </w:rPr>
              <w:t>Käytännön toimintataidot:</w:t>
            </w:r>
          </w:p>
          <w:p w:rsidR="00251CDC" w:rsidRDefault="00F83B96">
            <w:pPr>
              <w:widowControl w:val="0"/>
            </w:pPr>
            <w:r>
              <w:rPr>
                <w:sz w:val="24"/>
                <w:szCs w:val="24"/>
              </w:rPr>
              <w:t xml:space="preserve">Oppilas asettaa tavoitteita, ja työskentelee niiden saavuttamiseksi. Oppilas harjaantuu </w:t>
            </w:r>
            <w:proofErr w:type="spellStart"/>
            <w:r>
              <w:rPr>
                <w:sz w:val="24"/>
                <w:szCs w:val="24"/>
              </w:rPr>
              <w:t>itsearvioinnissa</w:t>
            </w:r>
            <w:proofErr w:type="spellEnd"/>
            <w:r>
              <w:rPr>
                <w:sz w:val="24"/>
                <w:szCs w:val="24"/>
              </w:rPr>
              <w:t xml:space="preserve"> ja osaa hyödyntää vertaisarvioinnin ja opettajan palautteen. Oppilas </w:t>
            </w:r>
            <w:r>
              <w:rPr>
                <w:sz w:val="24"/>
                <w:szCs w:val="24"/>
              </w:rPr>
              <w:lastRenderedPageBreak/>
              <w:t>osaa tavallisimmat työmenetelmät ja toimii esteettisesti. Oppilas valitsee ja käyttää taloudellisesti kestäviä materiaaleja ja teknologiaa ja pohtii valintoja terveyden ja kestävyyden kannalta. Oppilas osaa suunnitella ajankäyttöään ja toimia annettujen ohjeiden mukaisesti järjestystä ylläpitäen. Oppilaan toiminta on hygieenistä, turvallista ja ergonomista</w:t>
            </w:r>
            <w:r>
              <w:rPr>
                <w:b/>
                <w:sz w:val="24"/>
                <w:szCs w:val="24"/>
              </w:rPr>
              <w:t>.</w:t>
            </w:r>
          </w:p>
          <w:p w:rsidR="00251CDC" w:rsidRDefault="00251CDC">
            <w:pPr>
              <w:widowControl w:val="0"/>
            </w:pPr>
          </w:p>
          <w:p w:rsidR="00251CDC" w:rsidRDefault="00F83B96">
            <w:pPr>
              <w:widowControl w:val="0"/>
            </w:pPr>
            <w:r>
              <w:rPr>
                <w:b/>
                <w:sz w:val="24"/>
                <w:szCs w:val="24"/>
              </w:rPr>
              <w:t>Yhteistyö- ja vuorovaikutustaidot:</w:t>
            </w:r>
          </w:p>
          <w:p w:rsidR="00251CDC" w:rsidRDefault="00F83B96">
            <w:pPr>
              <w:widowControl w:val="0"/>
            </w:pPr>
            <w:r>
              <w:rPr>
                <w:sz w:val="24"/>
                <w:szCs w:val="24"/>
              </w:rPr>
              <w:t>Oppilas kuuntelee eri näkökulmia ja ilmaisee omia näkemyksiä oppimistilanteissa rakentavasti. Oppilas tunnistaa arkirutiineja ja osaa antaa esimerkkejä erilaisista perherakenteista ja kotitalouksien perinteistä. Oppilas osaa työskennellä yksin ja ryhmässä tasapuolisen työnjakoperiaatteen mukaisesti. Oppilas kykenee tekemään sopimuksia ajankäytöstä.</w:t>
            </w:r>
          </w:p>
          <w:p w:rsidR="00251CDC" w:rsidRDefault="00251CDC">
            <w:pPr>
              <w:widowControl w:val="0"/>
            </w:pPr>
          </w:p>
          <w:p w:rsidR="00251CDC" w:rsidRDefault="00F83B96">
            <w:pPr>
              <w:widowControl w:val="0"/>
            </w:pPr>
            <w:r>
              <w:rPr>
                <w:b/>
                <w:sz w:val="24"/>
                <w:szCs w:val="24"/>
              </w:rPr>
              <w:t>Tiedonhallintataidot:</w:t>
            </w:r>
          </w:p>
          <w:p w:rsidR="00251CDC" w:rsidRDefault="00F83B96">
            <w:pPr>
              <w:widowControl w:val="0"/>
            </w:pPr>
            <w:r>
              <w:rPr>
                <w:sz w:val="24"/>
                <w:szCs w:val="24"/>
              </w:rPr>
              <w:t>Oppilas osaa etsiä eri tietolähteistä kotitalouden sisältöalueisiin liittyvää tietoa ja pohtia sen luotettavuutta. Oppilas tulkitsee pakkausmerkintöjä ja osaa ruoka- ja ravintoaineryhmät sekä niiden ominaisuuksia. Oppilas osaa nimetä ja käyttää kotitalouden toimintaohjeita, merkkejä ja symboleja. Oppilas pystyy käyttämään kotitalouden käsitteitä, tietoja ja taitoja monialaisissa oppimiskokonaisuuksissa ja erilaisissa ympäristöissä. Oppilas osaa huolehtia peruslajittelusta kotona ja osaa selittää ympäristöä säästävän kodin arjen toiminnan yhteydet kestävään kehitykseen.</w:t>
            </w:r>
          </w:p>
        </w:tc>
      </w:tr>
    </w:tbl>
    <w:p w:rsidR="00251CDC" w:rsidRDefault="00F83B96">
      <w:r>
        <w:rPr>
          <w:b/>
          <w:sz w:val="24"/>
          <w:szCs w:val="24"/>
        </w:rPr>
        <w:lastRenderedPageBreak/>
        <w:t xml:space="preserve"> </w:t>
      </w:r>
    </w:p>
    <w:p w:rsidR="00251CDC" w:rsidRDefault="00251CDC"/>
    <w:sectPr w:rsidR="00251CDC">
      <w:pgSz w:w="12240" w:h="15840"/>
      <w:pgMar w:top="1440" w:right="1440" w:bottom="1440" w:left="1440"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D31B17"/>
    <w:multiLevelType w:val="multilevel"/>
    <w:tmpl w:val="FD9E2F7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5C2E2991"/>
    <w:multiLevelType w:val="multilevel"/>
    <w:tmpl w:val="CC9AA5A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characterSpacingControl w:val="doNotCompress"/>
  <w:compat>
    <w:compatSetting w:name="compatibilityMode" w:uri="http://schemas.microsoft.com/office/word" w:val="14"/>
  </w:compat>
  <w:rsids>
    <w:rsidRoot w:val="00251CDC"/>
    <w:rsid w:val="00251CDC"/>
    <w:rsid w:val="0085632E"/>
    <w:rsid w:val="00F83B9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fi-FI" w:eastAsia="fi-FI"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style>
  <w:style w:type="paragraph" w:styleId="Otsikko1">
    <w:name w:val="heading 1"/>
    <w:basedOn w:val="Normaali"/>
    <w:next w:val="Normaali"/>
    <w:pPr>
      <w:keepNext/>
      <w:keepLines/>
      <w:spacing w:before="200"/>
      <w:contextualSpacing/>
      <w:outlineLvl w:val="0"/>
    </w:pPr>
    <w:rPr>
      <w:rFonts w:ascii="Trebuchet MS" w:eastAsia="Trebuchet MS" w:hAnsi="Trebuchet MS" w:cs="Trebuchet MS"/>
      <w:sz w:val="32"/>
      <w:szCs w:val="32"/>
    </w:rPr>
  </w:style>
  <w:style w:type="paragraph" w:styleId="Otsikko2">
    <w:name w:val="heading 2"/>
    <w:basedOn w:val="Normaali"/>
    <w:next w:val="Normaali"/>
    <w:pPr>
      <w:keepNext/>
      <w:keepLines/>
      <w:spacing w:before="200"/>
      <w:contextualSpacing/>
      <w:outlineLvl w:val="1"/>
    </w:pPr>
    <w:rPr>
      <w:rFonts w:ascii="Trebuchet MS" w:eastAsia="Trebuchet MS" w:hAnsi="Trebuchet MS" w:cs="Trebuchet MS"/>
      <w:b/>
      <w:sz w:val="26"/>
      <w:szCs w:val="26"/>
    </w:rPr>
  </w:style>
  <w:style w:type="paragraph" w:styleId="Otsikko3">
    <w:name w:val="heading 3"/>
    <w:basedOn w:val="Normaali"/>
    <w:next w:val="Normaali"/>
    <w:pPr>
      <w:keepNext/>
      <w:keepLines/>
      <w:spacing w:before="160"/>
      <w:contextualSpacing/>
      <w:outlineLvl w:val="2"/>
    </w:pPr>
    <w:rPr>
      <w:rFonts w:ascii="Trebuchet MS" w:eastAsia="Trebuchet MS" w:hAnsi="Trebuchet MS" w:cs="Trebuchet MS"/>
      <w:b/>
      <w:color w:val="666666"/>
      <w:sz w:val="24"/>
      <w:szCs w:val="24"/>
    </w:rPr>
  </w:style>
  <w:style w:type="paragraph" w:styleId="Otsikko4">
    <w:name w:val="heading 4"/>
    <w:basedOn w:val="Normaali"/>
    <w:next w:val="Normaali"/>
    <w:pPr>
      <w:keepNext/>
      <w:keepLines/>
      <w:spacing w:before="160"/>
      <w:contextualSpacing/>
      <w:outlineLvl w:val="3"/>
    </w:pPr>
    <w:rPr>
      <w:rFonts w:ascii="Trebuchet MS" w:eastAsia="Trebuchet MS" w:hAnsi="Trebuchet MS" w:cs="Trebuchet MS"/>
      <w:color w:val="666666"/>
      <w:u w:val="single"/>
    </w:rPr>
  </w:style>
  <w:style w:type="paragraph" w:styleId="Otsikko5">
    <w:name w:val="heading 5"/>
    <w:basedOn w:val="Normaali"/>
    <w:next w:val="Normaali"/>
    <w:pPr>
      <w:keepNext/>
      <w:keepLines/>
      <w:spacing w:before="160"/>
      <w:contextualSpacing/>
      <w:outlineLvl w:val="4"/>
    </w:pPr>
    <w:rPr>
      <w:rFonts w:ascii="Trebuchet MS" w:eastAsia="Trebuchet MS" w:hAnsi="Trebuchet MS" w:cs="Trebuchet MS"/>
      <w:color w:val="666666"/>
    </w:rPr>
  </w:style>
  <w:style w:type="paragraph" w:styleId="Otsikko6">
    <w:name w:val="heading 6"/>
    <w:basedOn w:val="Normaali"/>
    <w:next w:val="Normaali"/>
    <w:pPr>
      <w:keepNext/>
      <w:keepLines/>
      <w:spacing w:before="160"/>
      <w:contextualSpacing/>
      <w:outlineLvl w:val="5"/>
    </w:pPr>
    <w:rPr>
      <w:rFonts w:ascii="Trebuchet MS" w:eastAsia="Trebuchet MS" w:hAnsi="Trebuchet MS" w:cs="Trebuchet MS"/>
      <w:i/>
      <w:color w:val="66666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Otsikko">
    <w:name w:val="Title"/>
    <w:basedOn w:val="Normaali"/>
    <w:next w:val="Normaali"/>
    <w:pPr>
      <w:keepNext/>
      <w:keepLines/>
      <w:contextualSpacing/>
    </w:pPr>
    <w:rPr>
      <w:rFonts w:ascii="Trebuchet MS" w:eastAsia="Trebuchet MS" w:hAnsi="Trebuchet MS" w:cs="Trebuchet MS"/>
      <w:sz w:val="42"/>
      <w:szCs w:val="42"/>
    </w:rPr>
  </w:style>
  <w:style w:type="paragraph" w:styleId="Alaotsikko">
    <w:name w:val="Subtitle"/>
    <w:basedOn w:val="Normaali"/>
    <w:next w:val="Normaali"/>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CellMar>
        <w:top w:w="0" w:type="dxa"/>
        <w:left w:w="0" w:type="dxa"/>
        <w:bottom w:w="0" w:type="dxa"/>
        <w:right w:w="0" w:type="dxa"/>
      </w:tblCellMar>
    </w:tblPr>
  </w:style>
  <w:style w:type="table" w:customStyle="1" w:styleId="a0">
    <w:basedOn w:val="TableNormal"/>
    <w:tblPr>
      <w:tblStyleRowBandSize w:val="1"/>
      <w:tblStyleColBandSize w:val="1"/>
      <w:tblCellMar>
        <w:top w:w="0" w:type="dxa"/>
        <w:left w:w="0" w:type="dxa"/>
        <w:bottom w:w="0" w:type="dxa"/>
        <w:right w:w="0" w:type="dxa"/>
      </w:tblCellMar>
    </w:tblPr>
  </w:style>
  <w:style w:type="table" w:customStyle="1" w:styleId="a1">
    <w:basedOn w:val="TableNormal"/>
    <w:tblPr>
      <w:tblStyleRowBandSize w:val="1"/>
      <w:tblStyleColBandSize w:val="1"/>
      <w:tblCellMar>
        <w:top w:w="0" w:type="dxa"/>
        <w:left w:w="0" w:type="dxa"/>
        <w:bottom w:w="0" w:type="dxa"/>
        <w:right w:w="0" w:type="dxa"/>
      </w:tblCellMar>
    </w:tblPr>
  </w:style>
  <w:style w:type="table" w:customStyle="1" w:styleId="a2">
    <w:basedOn w:val="TableNormal"/>
    <w:tblPr>
      <w:tblStyleRowBandSize w:val="1"/>
      <w:tblStyleColBandSize w:val="1"/>
      <w:tblCellMar>
        <w:top w:w="0" w:type="dxa"/>
        <w:left w:w="0" w:type="dxa"/>
        <w:bottom w:w="0" w:type="dxa"/>
        <w:right w:w="0" w:type="dxa"/>
      </w:tblCellMar>
    </w:tblPr>
  </w:style>
  <w:style w:type="table" w:customStyle="1" w:styleId="a3">
    <w:basedOn w:val="TableNormal"/>
    <w:pPr>
      <w:spacing w:line="240" w:lineRule="auto"/>
    </w:pPr>
    <w:tblPr>
      <w:tblStyleRowBandSize w:val="1"/>
      <w:tblStyleColBandSize w:val="1"/>
      <w:tblCellMar>
        <w:top w:w="0" w:type="dxa"/>
        <w:left w:w="115" w:type="dxa"/>
        <w:bottom w:w="0" w:type="dxa"/>
        <w:right w:w="115" w:type="dxa"/>
      </w:tblCellMar>
    </w:tblPr>
  </w:style>
  <w:style w:type="table" w:customStyle="1" w:styleId="a4">
    <w:basedOn w:val="TableNormal"/>
    <w:pPr>
      <w:spacing w:line="240" w:lineRule="auto"/>
    </w:pPr>
    <w:tblPr>
      <w:tblStyleRowBandSize w:val="1"/>
      <w:tblStyleColBandSize w:val="1"/>
      <w:tblCellMar>
        <w:top w:w="0" w:type="dxa"/>
        <w:left w:w="115" w:type="dxa"/>
        <w:bottom w:w="0" w:type="dxa"/>
        <w:right w:w="115" w:type="dxa"/>
      </w:tblCellMar>
    </w:tblPr>
  </w:style>
  <w:style w:type="table" w:customStyle="1" w:styleId="a5">
    <w:basedOn w:val="TableNormal"/>
    <w:tblPr>
      <w:tblStyleRowBandSize w:val="1"/>
      <w:tblStyleColBandSize w:val="1"/>
      <w:tblCellMar>
        <w:top w:w="0" w:type="dxa"/>
        <w:left w:w="0" w:type="dxa"/>
        <w:bottom w:w="0" w:type="dxa"/>
        <w:right w:w="0"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table" w:customStyle="1" w:styleId="a9">
    <w:basedOn w:val="TableNormal"/>
    <w:tblPr>
      <w:tblStyleRowBandSize w:val="1"/>
      <w:tblStyleColBandSize w:val="1"/>
      <w:tblCellMar>
        <w:top w:w="0" w:type="dxa"/>
        <w:left w:w="0" w:type="dxa"/>
        <w:bottom w:w="0" w:type="dxa"/>
        <w:right w:w="0" w:type="dxa"/>
      </w:tblCellMar>
    </w:tblPr>
  </w:style>
  <w:style w:type="table" w:customStyle="1" w:styleId="aa">
    <w:basedOn w:val="TableNormal"/>
    <w:tblPr>
      <w:tblStyleRowBandSize w:val="1"/>
      <w:tblStyleColBandSize w:val="1"/>
      <w:tblCellMar>
        <w:top w:w="0" w:type="dxa"/>
        <w:left w:w="0" w:type="dxa"/>
        <w:bottom w:w="0" w:type="dxa"/>
        <w:right w:w="0" w:type="dxa"/>
      </w:tblCellMar>
    </w:tblPr>
  </w:style>
  <w:style w:type="table" w:customStyle="1" w:styleId="ab">
    <w:basedOn w:val="TableNormal"/>
    <w:tblPr>
      <w:tblStyleRowBandSize w:val="1"/>
      <w:tblStyleColBandSize w:val="1"/>
      <w:tblCellMar>
        <w:top w:w="0" w:type="dxa"/>
        <w:left w:w="0" w:type="dxa"/>
        <w:bottom w:w="0" w:type="dxa"/>
        <w:right w:w="0" w:type="dxa"/>
      </w:tblCellMar>
    </w:tblPr>
  </w:style>
  <w:style w:type="table" w:customStyle="1" w:styleId="ac">
    <w:basedOn w:val="TableNormal"/>
    <w:tblPr>
      <w:tblStyleRowBandSize w:val="1"/>
      <w:tblStyleColBandSize w:val="1"/>
      <w:tblCellMar>
        <w:top w:w="0" w:type="dxa"/>
        <w:left w:w="0" w:type="dxa"/>
        <w:bottom w:w="0" w:type="dxa"/>
        <w:right w:w="0" w:type="dxa"/>
      </w:tblCellMar>
    </w:tblPr>
  </w:style>
  <w:style w:type="table" w:customStyle="1" w:styleId="ad">
    <w:basedOn w:val="TableNormal"/>
    <w:tblPr>
      <w:tblStyleRowBandSize w:val="1"/>
      <w:tblStyleColBandSize w:val="1"/>
      <w:tblCellMar>
        <w:top w:w="0" w:type="dxa"/>
        <w:left w:w="0" w:type="dxa"/>
        <w:bottom w:w="0" w:type="dxa"/>
        <w:right w:w="0" w:type="dxa"/>
      </w:tblCellMar>
    </w:tblPr>
  </w:style>
  <w:style w:type="table" w:customStyle="1" w:styleId="ae">
    <w:basedOn w:val="TableNormal"/>
    <w:tblPr>
      <w:tblStyleRowBandSize w:val="1"/>
      <w:tblStyleColBandSize w:val="1"/>
      <w:tblCellMar>
        <w:top w:w="0" w:type="dxa"/>
        <w:left w:w="0" w:type="dxa"/>
        <w:bottom w:w="0" w:type="dxa"/>
        <w:right w:w="0" w:type="dxa"/>
      </w:tblCellMar>
    </w:tblPr>
  </w:style>
  <w:style w:type="table" w:customStyle="1" w:styleId="af">
    <w:basedOn w:val="TableNormal"/>
    <w:tblPr>
      <w:tblStyleRowBandSize w:val="1"/>
      <w:tblStyleColBandSize w:val="1"/>
      <w:tblCellMar>
        <w:top w:w="0" w:type="dxa"/>
        <w:left w:w="0" w:type="dxa"/>
        <w:bottom w:w="0" w:type="dxa"/>
        <w:right w:w="0" w:type="dxa"/>
      </w:tblCellMar>
    </w:tblPr>
  </w:style>
  <w:style w:type="table" w:customStyle="1" w:styleId="af0">
    <w:basedOn w:val="TableNormal"/>
    <w:tblPr>
      <w:tblStyleRowBandSize w:val="1"/>
      <w:tblStyleColBandSize w:val="1"/>
      <w:tblCellMar>
        <w:top w:w="0" w:type="dxa"/>
        <w:left w:w="0" w:type="dxa"/>
        <w:bottom w:w="0" w:type="dxa"/>
        <w:right w:w="0" w:type="dxa"/>
      </w:tblCellMar>
    </w:tblPr>
  </w:style>
  <w:style w:type="table" w:customStyle="1" w:styleId="af1">
    <w:basedOn w:val="TableNormal"/>
    <w:tblPr>
      <w:tblStyleRowBandSize w:val="1"/>
      <w:tblStyleColBandSize w:val="1"/>
      <w:tblCellMar>
        <w:top w:w="0" w:type="dxa"/>
        <w:left w:w="0" w:type="dxa"/>
        <w:bottom w:w="0" w:type="dxa"/>
        <w:right w:w="0" w:type="dxa"/>
      </w:tblCellMar>
    </w:tblPr>
  </w:style>
  <w:style w:type="table" w:customStyle="1" w:styleId="af2">
    <w:basedOn w:val="TableNormal"/>
    <w:tblPr>
      <w:tblStyleRowBandSize w:val="1"/>
      <w:tblStyleColBandSize w:val="1"/>
      <w:tblCellMar>
        <w:top w:w="0" w:type="dxa"/>
        <w:left w:w="0" w:type="dxa"/>
        <w:bottom w:w="0" w:type="dxa"/>
        <w:right w:w="0" w:type="dxa"/>
      </w:tblCellMar>
    </w:tblPr>
  </w:style>
  <w:style w:type="table" w:customStyle="1" w:styleId="af3">
    <w:basedOn w:val="TableNormal"/>
    <w:tblPr>
      <w:tblStyleRowBandSize w:val="1"/>
      <w:tblStyleColBandSize w:val="1"/>
      <w:tblCellMar>
        <w:top w:w="0" w:type="dxa"/>
        <w:left w:w="0" w:type="dxa"/>
        <w:bottom w:w="0" w:type="dxa"/>
        <w:right w:w="0" w:type="dxa"/>
      </w:tblCellMar>
    </w:tblPr>
  </w:style>
  <w:style w:type="table" w:customStyle="1" w:styleId="af4">
    <w:basedOn w:val="TableNormal"/>
    <w:tblPr>
      <w:tblStyleRowBandSize w:val="1"/>
      <w:tblStyleColBandSize w:val="1"/>
      <w:tblCellMar>
        <w:top w:w="0" w:type="dxa"/>
        <w:left w:w="0" w:type="dxa"/>
        <w:bottom w:w="0" w:type="dxa"/>
        <w:right w:w="0" w:type="dxa"/>
      </w:tblCellMar>
    </w:tblPr>
  </w:style>
  <w:style w:type="table" w:customStyle="1" w:styleId="af5">
    <w:basedOn w:val="TableNormal"/>
    <w:tblPr>
      <w:tblStyleRowBandSize w:val="1"/>
      <w:tblStyleColBandSize w:val="1"/>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fi-FI" w:eastAsia="fi-FI"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style>
  <w:style w:type="paragraph" w:styleId="Otsikko1">
    <w:name w:val="heading 1"/>
    <w:basedOn w:val="Normaali"/>
    <w:next w:val="Normaali"/>
    <w:pPr>
      <w:keepNext/>
      <w:keepLines/>
      <w:spacing w:before="200"/>
      <w:contextualSpacing/>
      <w:outlineLvl w:val="0"/>
    </w:pPr>
    <w:rPr>
      <w:rFonts w:ascii="Trebuchet MS" w:eastAsia="Trebuchet MS" w:hAnsi="Trebuchet MS" w:cs="Trebuchet MS"/>
      <w:sz w:val="32"/>
      <w:szCs w:val="32"/>
    </w:rPr>
  </w:style>
  <w:style w:type="paragraph" w:styleId="Otsikko2">
    <w:name w:val="heading 2"/>
    <w:basedOn w:val="Normaali"/>
    <w:next w:val="Normaali"/>
    <w:pPr>
      <w:keepNext/>
      <w:keepLines/>
      <w:spacing w:before="200"/>
      <w:contextualSpacing/>
      <w:outlineLvl w:val="1"/>
    </w:pPr>
    <w:rPr>
      <w:rFonts w:ascii="Trebuchet MS" w:eastAsia="Trebuchet MS" w:hAnsi="Trebuchet MS" w:cs="Trebuchet MS"/>
      <w:b/>
      <w:sz w:val="26"/>
      <w:szCs w:val="26"/>
    </w:rPr>
  </w:style>
  <w:style w:type="paragraph" w:styleId="Otsikko3">
    <w:name w:val="heading 3"/>
    <w:basedOn w:val="Normaali"/>
    <w:next w:val="Normaali"/>
    <w:pPr>
      <w:keepNext/>
      <w:keepLines/>
      <w:spacing w:before="160"/>
      <w:contextualSpacing/>
      <w:outlineLvl w:val="2"/>
    </w:pPr>
    <w:rPr>
      <w:rFonts w:ascii="Trebuchet MS" w:eastAsia="Trebuchet MS" w:hAnsi="Trebuchet MS" w:cs="Trebuchet MS"/>
      <w:b/>
      <w:color w:val="666666"/>
      <w:sz w:val="24"/>
      <w:szCs w:val="24"/>
    </w:rPr>
  </w:style>
  <w:style w:type="paragraph" w:styleId="Otsikko4">
    <w:name w:val="heading 4"/>
    <w:basedOn w:val="Normaali"/>
    <w:next w:val="Normaali"/>
    <w:pPr>
      <w:keepNext/>
      <w:keepLines/>
      <w:spacing w:before="160"/>
      <w:contextualSpacing/>
      <w:outlineLvl w:val="3"/>
    </w:pPr>
    <w:rPr>
      <w:rFonts w:ascii="Trebuchet MS" w:eastAsia="Trebuchet MS" w:hAnsi="Trebuchet MS" w:cs="Trebuchet MS"/>
      <w:color w:val="666666"/>
      <w:u w:val="single"/>
    </w:rPr>
  </w:style>
  <w:style w:type="paragraph" w:styleId="Otsikko5">
    <w:name w:val="heading 5"/>
    <w:basedOn w:val="Normaali"/>
    <w:next w:val="Normaali"/>
    <w:pPr>
      <w:keepNext/>
      <w:keepLines/>
      <w:spacing w:before="160"/>
      <w:contextualSpacing/>
      <w:outlineLvl w:val="4"/>
    </w:pPr>
    <w:rPr>
      <w:rFonts w:ascii="Trebuchet MS" w:eastAsia="Trebuchet MS" w:hAnsi="Trebuchet MS" w:cs="Trebuchet MS"/>
      <w:color w:val="666666"/>
    </w:rPr>
  </w:style>
  <w:style w:type="paragraph" w:styleId="Otsikko6">
    <w:name w:val="heading 6"/>
    <w:basedOn w:val="Normaali"/>
    <w:next w:val="Normaali"/>
    <w:pPr>
      <w:keepNext/>
      <w:keepLines/>
      <w:spacing w:before="160"/>
      <w:contextualSpacing/>
      <w:outlineLvl w:val="5"/>
    </w:pPr>
    <w:rPr>
      <w:rFonts w:ascii="Trebuchet MS" w:eastAsia="Trebuchet MS" w:hAnsi="Trebuchet MS" w:cs="Trebuchet MS"/>
      <w:i/>
      <w:color w:val="66666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Otsikko">
    <w:name w:val="Title"/>
    <w:basedOn w:val="Normaali"/>
    <w:next w:val="Normaali"/>
    <w:pPr>
      <w:keepNext/>
      <w:keepLines/>
      <w:contextualSpacing/>
    </w:pPr>
    <w:rPr>
      <w:rFonts w:ascii="Trebuchet MS" w:eastAsia="Trebuchet MS" w:hAnsi="Trebuchet MS" w:cs="Trebuchet MS"/>
      <w:sz w:val="42"/>
      <w:szCs w:val="42"/>
    </w:rPr>
  </w:style>
  <w:style w:type="paragraph" w:styleId="Alaotsikko">
    <w:name w:val="Subtitle"/>
    <w:basedOn w:val="Normaali"/>
    <w:next w:val="Normaali"/>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CellMar>
        <w:top w:w="0" w:type="dxa"/>
        <w:left w:w="0" w:type="dxa"/>
        <w:bottom w:w="0" w:type="dxa"/>
        <w:right w:w="0" w:type="dxa"/>
      </w:tblCellMar>
    </w:tblPr>
  </w:style>
  <w:style w:type="table" w:customStyle="1" w:styleId="a0">
    <w:basedOn w:val="TableNormal"/>
    <w:tblPr>
      <w:tblStyleRowBandSize w:val="1"/>
      <w:tblStyleColBandSize w:val="1"/>
      <w:tblCellMar>
        <w:top w:w="0" w:type="dxa"/>
        <w:left w:w="0" w:type="dxa"/>
        <w:bottom w:w="0" w:type="dxa"/>
        <w:right w:w="0" w:type="dxa"/>
      </w:tblCellMar>
    </w:tblPr>
  </w:style>
  <w:style w:type="table" w:customStyle="1" w:styleId="a1">
    <w:basedOn w:val="TableNormal"/>
    <w:tblPr>
      <w:tblStyleRowBandSize w:val="1"/>
      <w:tblStyleColBandSize w:val="1"/>
      <w:tblCellMar>
        <w:top w:w="0" w:type="dxa"/>
        <w:left w:w="0" w:type="dxa"/>
        <w:bottom w:w="0" w:type="dxa"/>
        <w:right w:w="0" w:type="dxa"/>
      </w:tblCellMar>
    </w:tblPr>
  </w:style>
  <w:style w:type="table" w:customStyle="1" w:styleId="a2">
    <w:basedOn w:val="TableNormal"/>
    <w:tblPr>
      <w:tblStyleRowBandSize w:val="1"/>
      <w:tblStyleColBandSize w:val="1"/>
      <w:tblCellMar>
        <w:top w:w="0" w:type="dxa"/>
        <w:left w:w="0" w:type="dxa"/>
        <w:bottom w:w="0" w:type="dxa"/>
        <w:right w:w="0" w:type="dxa"/>
      </w:tblCellMar>
    </w:tblPr>
  </w:style>
  <w:style w:type="table" w:customStyle="1" w:styleId="a3">
    <w:basedOn w:val="TableNormal"/>
    <w:pPr>
      <w:spacing w:line="240" w:lineRule="auto"/>
    </w:pPr>
    <w:tblPr>
      <w:tblStyleRowBandSize w:val="1"/>
      <w:tblStyleColBandSize w:val="1"/>
      <w:tblCellMar>
        <w:top w:w="0" w:type="dxa"/>
        <w:left w:w="115" w:type="dxa"/>
        <w:bottom w:w="0" w:type="dxa"/>
        <w:right w:w="115" w:type="dxa"/>
      </w:tblCellMar>
    </w:tblPr>
  </w:style>
  <w:style w:type="table" w:customStyle="1" w:styleId="a4">
    <w:basedOn w:val="TableNormal"/>
    <w:pPr>
      <w:spacing w:line="240" w:lineRule="auto"/>
    </w:pPr>
    <w:tblPr>
      <w:tblStyleRowBandSize w:val="1"/>
      <w:tblStyleColBandSize w:val="1"/>
      <w:tblCellMar>
        <w:top w:w="0" w:type="dxa"/>
        <w:left w:w="115" w:type="dxa"/>
        <w:bottom w:w="0" w:type="dxa"/>
        <w:right w:w="115" w:type="dxa"/>
      </w:tblCellMar>
    </w:tblPr>
  </w:style>
  <w:style w:type="table" w:customStyle="1" w:styleId="a5">
    <w:basedOn w:val="TableNormal"/>
    <w:tblPr>
      <w:tblStyleRowBandSize w:val="1"/>
      <w:tblStyleColBandSize w:val="1"/>
      <w:tblCellMar>
        <w:top w:w="0" w:type="dxa"/>
        <w:left w:w="0" w:type="dxa"/>
        <w:bottom w:w="0" w:type="dxa"/>
        <w:right w:w="0"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table" w:customStyle="1" w:styleId="a9">
    <w:basedOn w:val="TableNormal"/>
    <w:tblPr>
      <w:tblStyleRowBandSize w:val="1"/>
      <w:tblStyleColBandSize w:val="1"/>
      <w:tblCellMar>
        <w:top w:w="0" w:type="dxa"/>
        <w:left w:w="0" w:type="dxa"/>
        <w:bottom w:w="0" w:type="dxa"/>
        <w:right w:w="0" w:type="dxa"/>
      </w:tblCellMar>
    </w:tblPr>
  </w:style>
  <w:style w:type="table" w:customStyle="1" w:styleId="aa">
    <w:basedOn w:val="TableNormal"/>
    <w:tblPr>
      <w:tblStyleRowBandSize w:val="1"/>
      <w:tblStyleColBandSize w:val="1"/>
      <w:tblCellMar>
        <w:top w:w="0" w:type="dxa"/>
        <w:left w:w="0" w:type="dxa"/>
        <w:bottom w:w="0" w:type="dxa"/>
        <w:right w:w="0" w:type="dxa"/>
      </w:tblCellMar>
    </w:tblPr>
  </w:style>
  <w:style w:type="table" w:customStyle="1" w:styleId="ab">
    <w:basedOn w:val="TableNormal"/>
    <w:tblPr>
      <w:tblStyleRowBandSize w:val="1"/>
      <w:tblStyleColBandSize w:val="1"/>
      <w:tblCellMar>
        <w:top w:w="0" w:type="dxa"/>
        <w:left w:w="0" w:type="dxa"/>
        <w:bottom w:w="0" w:type="dxa"/>
        <w:right w:w="0" w:type="dxa"/>
      </w:tblCellMar>
    </w:tblPr>
  </w:style>
  <w:style w:type="table" w:customStyle="1" w:styleId="ac">
    <w:basedOn w:val="TableNormal"/>
    <w:tblPr>
      <w:tblStyleRowBandSize w:val="1"/>
      <w:tblStyleColBandSize w:val="1"/>
      <w:tblCellMar>
        <w:top w:w="0" w:type="dxa"/>
        <w:left w:w="0" w:type="dxa"/>
        <w:bottom w:w="0" w:type="dxa"/>
        <w:right w:w="0" w:type="dxa"/>
      </w:tblCellMar>
    </w:tblPr>
  </w:style>
  <w:style w:type="table" w:customStyle="1" w:styleId="ad">
    <w:basedOn w:val="TableNormal"/>
    <w:tblPr>
      <w:tblStyleRowBandSize w:val="1"/>
      <w:tblStyleColBandSize w:val="1"/>
      <w:tblCellMar>
        <w:top w:w="0" w:type="dxa"/>
        <w:left w:w="0" w:type="dxa"/>
        <w:bottom w:w="0" w:type="dxa"/>
        <w:right w:w="0" w:type="dxa"/>
      </w:tblCellMar>
    </w:tblPr>
  </w:style>
  <w:style w:type="table" w:customStyle="1" w:styleId="ae">
    <w:basedOn w:val="TableNormal"/>
    <w:tblPr>
      <w:tblStyleRowBandSize w:val="1"/>
      <w:tblStyleColBandSize w:val="1"/>
      <w:tblCellMar>
        <w:top w:w="0" w:type="dxa"/>
        <w:left w:w="0" w:type="dxa"/>
        <w:bottom w:w="0" w:type="dxa"/>
        <w:right w:w="0" w:type="dxa"/>
      </w:tblCellMar>
    </w:tblPr>
  </w:style>
  <w:style w:type="table" w:customStyle="1" w:styleId="af">
    <w:basedOn w:val="TableNormal"/>
    <w:tblPr>
      <w:tblStyleRowBandSize w:val="1"/>
      <w:tblStyleColBandSize w:val="1"/>
      <w:tblCellMar>
        <w:top w:w="0" w:type="dxa"/>
        <w:left w:w="0" w:type="dxa"/>
        <w:bottom w:w="0" w:type="dxa"/>
        <w:right w:w="0" w:type="dxa"/>
      </w:tblCellMar>
    </w:tblPr>
  </w:style>
  <w:style w:type="table" w:customStyle="1" w:styleId="af0">
    <w:basedOn w:val="TableNormal"/>
    <w:tblPr>
      <w:tblStyleRowBandSize w:val="1"/>
      <w:tblStyleColBandSize w:val="1"/>
      <w:tblCellMar>
        <w:top w:w="0" w:type="dxa"/>
        <w:left w:w="0" w:type="dxa"/>
        <w:bottom w:w="0" w:type="dxa"/>
        <w:right w:w="0" w:type="dxa"/>
      </w:tblCellMar>
    </w:tblPr>
  </w:style>
  <w:style w:type="table" w:customStyle="1" w:styleId="af1">
    <w:basedOn w:val="TableNormal"/>
    <w:tblPr>
      <w:tblStyleRowBandSize w:val="1"/>
      <w:tblStyleColBandSize w:val="1"/>
      <w:tblCellMar>
        <w:top w:w="0" w:type="dxa"/>
        <w:left w:w="0" w:type="dxa"/>
        <w:bottom w:w="0" w:type="dxa"/>
        <w:right w:w="0" w:type="dxa"/>
      </w:tblCellMar>
    </w:tblPr>
  </w:style>
  <w:style w:type="table" w:customStyle="1" w:styleId="af2">
    <w:basedOn w:val="TableNormal"/>
    <w:tblPr>
      <w:tblStyleRowBandSize w:val="1"/>
      <w:tblStyleColBandSize w:val="1"/>
      <w:tblCellMar>
        <w:top w:w="0" w:type="dxa"/>
        <w:left w:w="0" w:type="dxa"/>
        <w:bottom w:w="0" w:type="dxa"/>
        <w:right w:w="0" w:type="dxa"/>
      </w:tblCellMar>
    </w:tblPr>
  </w:style>
  <w:style w:type="table" w:customStyle="1" w:styleId="af3">
    <w:basedOn w:val="TableNormal"/>
    <w:tblPr>
      <w:tblStyleRowBandSize w:val="1"/>
      <w:tblStyleColBandSize w:val="1"/>
      <w:tblCellMar>
        <w:top w:w="0" w:type="dxa"/>
        <w:left w:w="0" w:type="dxa"/>
        <w:bottom w:w="0" w:type="dxa"/>
        <w:right w:w="0" w:type="dxa"/>
      </w:tblCellMar>
    </w:tblPr>
  </w:style>
  <w:style w:type="table" w:customStyle="1" w:styleId="af4">
    <w:basedOn w:val="TableNormal"/>
    <w:tblPr>
      <w:tblStyleRowBandSize w:val="1"/>
      <w:tblStyleColBandSize w:val="1"/>
      <w:tblCellMar>
        <w:top w:w="0" w:type="dxa"/>
        <w:left w:w="0" w:type="dxa"/>
        <w:bottom w:w="0" w:type="dxa"/>
        <w:right w:w="0" w:type="dxa"/>
      </w:tblCellMar>
    </w:tblPr>
  </w:style>
  <w:style w:type="table" w:customStyle="1" w:styleId="af5">
    <w:basedOn w:val="TableNormal"/>
    <w:tblPr>
      <w:tblStyleRowBandSize w:val="1"/>
      <w:tblStyleColBandSize w:val="1"/>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893</Words>
  <Characters>7240</Characters>
  <Application>Microsoft Office Word</Application>
  <DocSecurity>0</DocSecurity>
  <Lines>60</Lines>
  <Paragraphs>16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8117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Opettajat</dc:creator>
  <cp:lastModifiedBy>Opettajat</cp:lastModifiedBy>
  <cp:revision>2</cp:revision>
  <dcterms:created xsi:type="dcterms:W3CDTF">2016-03-17T12:12:00Z</dcterms:created>
  <dcterms:modified xsi:type="dcterms:W3CDTF">2016-03-17T12:12:00Z</dcterms:modified>
</cp:coreProperties>
</file>