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05" w:rsidRPr="00332914" w:rsidRDefault="006801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AF7F59" w:rsidRPr="00AF7F59">
        <w:rPr>
          <w:b/>
          <w:sz w:val="24"/>
          <w:szCs w:val="24"/>
        </w:rPr>
        <w:t>2016–17</w:t>
      </w:r>
      <w:r w:rsidR="00AF7F59">
        <w:rPr>
          <w:b/>
          <w:sz w:val="24"/>
          <w:szCs w:val="24"/>
        </w:rPr>
        <w:t xml:space="preserve">, RYHMÄ: </w:t>
      </w:r>
      <w:r w:rsidR="00D944CB">
        <w:rPr>
          <w:b/>
          <w:sz w:val="24"/>
          <w:szCs w:val="24"/>
        </w:rPr>
        <w:t>Juliet 201</w:t>
      </w:r>
      <w:r w:rsidR="00E55D16">
        <w:rPr>
          <w:b/>
          <w:sz w:val="24"/>
          <w:szCs w:val="24"/>
        </w:rPr>
        <w:t>4</w:t>
      </w:r>
    </w:p>
    <w:tbl>
      <w:tblPr>
        <w:tblStyle w:val="TableGrid"/>
        <w:tblW w:w="4800" w:type="pct"/>
        <w:tblLook w:val="04A0" w:firstRow="1" w:lastRow="0" w:firstColumn="1" w:lastColumn="0" w:noHBand="0" w:noVBand="1"/>
      </w:tblPr>
      <w:tblGrid>
        <w:gridCol w:w="813"/>
        <w:gridCol w:w="788"/>
        <w:gridCol w:w="1193"/>
        <w:gridCol w:w="1229"/>
        <w:gridCol w:w="1223"/>
        <w:gridCol w:w="1229"/>
        <w:gridCol w:w="1832"/>
        <w:gridCol w:w="1232"/>
        <w:gridCol w:w="1358"/>
        <w:gridCol w:w="1370"/>
        <w:gridCol w:w="1367"/>
        <w:gridCol w:w="1355"/>
      </w:tblGrid>
      <w:tr w:rsidR="008654E3" w:rsidRPr="00332914" w:rsidTr="00D1213F">
        <w:trPr>
          <w:trHeight w:val="221"/>
        </w:trPr>
        <w:tc>
          <w:tcPr>
            <w:tcW w:w="271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63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0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81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1022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910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90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D1213F" w:rsidRPr="00332914" w:rsidTr="00D1213F">
        <w:trPr>
          <w:trHeight w:val="221"/>
        </w:trPr>
        <w:tc>
          <w:tcPr>
            <w:tcW w:w="271" w:type="pct"/>
            <w:vMerge w:val="restart"/>
          </w:tcPr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1</w:t>
            </w: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1.9.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.10.</w:t>
            </w: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6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CA7691" w:rsidRDefault="00CA7691" w:rsidP="00023B1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OKLA620 </w:t>
            </w:r>
            <w:r>
              <w:rPr>
                <w:sz w:val="16"/>
                <w:szCs w:val="16"/>
              </w:rPr>
              <w:t>Kandiseminaari</w:t>
            </w: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1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21"/>
        </w:trPr>
        <w:tc>
          <w:tcPr>
            <w:tcW w:w="271" w:type="pct"/>
            <w:vMerge w:val="restart"/>
            <w:tcBorders>
              <w:top w:val="doub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2</w:t>
            </w: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xx.10.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.12.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53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176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CA7691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OKLA620 </w:t>
            </w:r>
            <w:r>
              <w:rPr>
                <w:sz w:val="16"/>
                <w:szCs w:val="16"/>
              </w:rPr>
              <w:t>Kandiseminaari</w:t>
            </w: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bottom w:val="sing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  <w:bottom w:val="single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sing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  <w:bottom w:val="single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bottom w:val="sing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  <w:bottom w:val="single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bottom w:val="sing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  <w:bottom w:val="single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bottom w:val="sing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  <w:bottom w:val="single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21"/>
        </w:trPr>
        <w:tc>
          <w:tcPr>
            <w:tcW w:w="271" w:type="pct"/>
            <w:vMerge w:val="restart"/>
            <w:tcBorders>
              <w:top w:val="doub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3</w:t>
            </w: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xx.1.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.3.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BD0AF1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POMS2LI</w:t>
            </w: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CA7691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OKLA620 </w:t>
            </w:r>
            <w:r>
              <w:rPr>
                <w:sz w:val="16"/>
                <w:szCs w:val="16"/>
              </w:rPr>
              <w:t>Kandiseminaari</w:t>
            </w: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BD0AF1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POMS2LI</w:t>
            </w: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21"/>
        </w:trPr>
        <w:tc>
          <w:tcPr>
            <w:tcW w:w="271" w:type="pct"/>
            <w:vMerge w:val="restart"/>
            <w:tcBorders>
              <w:top w:val="doub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4</w:t>
            </w: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xx.3.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.5.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BD0AF1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POM2SKS</w:t>
            </w: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BD0AF1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POM2STN</w:t>
            </w:r>
          </w:p>
        </w:tc>
      </w:tr>
      <w:tr w:rsidR="00BD0AF1" w:rsidRPr="00332914" w:rsidTr="00D1213F">
        <w:trPr>
          <w:trHeight w:val="237"/>
        </w:trPr>
        <w:tc>
          <w:tcPr>
            <w:tcW w:w="271" w:type="pct"/>
            <w:vMerge/>
          </w:tcPr>
          <w:p w:rsidR="00BD0AF1" w:rsidRPr="00332914" w:rsidRDefault="00BD0AF1" w:rsidP="00D944CB">
            <w:pPr>
              <w:jc w:val="center"/>
              <w:rPr>
                <w:sz w:val="16"/>
                <w:szCs w:val="16"/>
              </w:rPr>
            </w:pPr>
            <w:bookmarkStart w:id="0" w:name="_GoBack" w:colFirst="10" w:colLast="11"/>
          </w:p>
        </w:tc>
        <w:tc>
          <w:tcPr>
            <w:tcW w:w="263" w:type="pct"/>
          </w:tcPr>
          <w:p w:rsidR="00BD0AF1" w:rsidRPr="00332914" w:rsidRDefault="00BD0AF1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BD0AF1" w:rsidRPr="00D1213F" w:rsidRDefault="00BD0AF1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BD0AF1" w:rsidRPr="00D1213F" w:rsidRDefault="00BD0AF1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BD0AF1" w:rsidRPr="00D1213F" w:rsidRDefault="00BD0AF1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BD0AF1" w:rsidRPr="00D1213F" w:rsidRDefault="00BD0AF1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BD0AF1" w:rsidRPr="00D1213F" w:rsidRDefault="00BD0AF1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OKLA620 </w:t>
            </w:r>
            <w:r>
              <w:rPr>
                <w:sz w:val="16"/>
                <w:szCs w:val="16"/>
              </w:rPr>
              <w:t>Kandiseminaari</w:t>
            </w: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BD0AF1" w:rsidRPr="00D1213F" w:rsidRDefault="00BD0AF1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BD0AF1" w:rsidRPr="00D1213F" w:rsidRDefault="00BD0AF1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BD0AF1" w:rsidRPr="00D1213F" w:rsidRDefault="00BD0AF1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BD0AF1" w:rsidRPr="00D1213F" w:rsidRDefault="00BD0AF1" w:rsidP="002356CE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POM2SKS</w:t>
            </w: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BD0AF1" w:rsidRPr="00D1213F" w:rsidRDefault="00BD0AF1" w:rsidP="002356C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POM2STN</w:t>
            </w:r>
          </w:p>
        </w:tc>
      </w:tr>
      <w:bookmarkEnd w:id="0"/>
      <w:tr w:rsidR="00D1213F" w:rsidRPr="00332914" w:rsidTr="00D1213F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</w:tbl>
    <w:p w:rsidR="00B6103E" w:rsidRPr="00332914" w:rsidRDefault="00B6103E" w:rsidP="00BA30ED">
      <w:pPr>
        <w:pStyle w:val="ListParagraph"/>
        <w:rPr>
          <w:color w:val="FF0000"/>
          <w:sz w:val="18"/>
          <w:szCs w:val="18"/>
        </w:rPr>
      </w:pPr>
    </w:p>
    <w:sectPr w:rsidR="00B6103E" w:rsidRPr="0033291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127E3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6600C"/>
    <w:rsid w:val="00166E5A"/>
    <w:rsid w:val="00183413"/>
    <w:rsid w:val="00190E0F"/>
    <w:rsid w:val="001923E9"/>
    <w:rsid w:val="00193103"/>
    <w:rsid w:val="001B2E3C"/>
    <w:rsid w:val="001F2DEA"/>
    <w:rsid w:val="002041F1"/>
    <w:rsid w:val="0021310C"/>
    <w:rsid w:val="00225519"/>
    <w:rsid w:val="0023227E"/>
    <w:rsid w:val="00232E4E"/>
    <w:rsid w:val="00250755"/>
    <w:rsid w:val="00251C76"/>
    <w:rsid w:val="00280035"/>
    <w:rsid w:val="00293282"/>
    <w:rsid w:val="002B5A64"/>
    <w:rsid w:val="002D0FBC"/>
    <w:rsid w:val="002D70AE"/>
    <w:rsid w:val="002E3DD4"/>
    <w:rsid w:val="002F097A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9176B"/>
    <w:rsid w:val="00391EE6"/>
    <w:rsid w:val="003A4545"/>
    <w:rsid w:val="003B6993"/>
    <w:rsid w:val="003E425D"/>
    <w:rsid w:val="00410F40"/>
    <w:rsid w:val="0042239D"/>
    <w:rsid w:val="00437E84"/>
    <w:rsid w:val="00450279"/>
    <w:rsid w:val="0045405B"/>
    <w:rsid w:val="004707E9"/>
    <w:rsid w:val="00486BB9"/>
    <w:rsid w:val="0049006D"/>
    <w:rsid w:val="004A0254"/>
    <w:rsid w:val="004A0C8B"/>
    <w:rsid w:val="004A6673"/>
    <w:rsid w:val="004C32B1"/>
    <w:rsid w:val="004D46D2"/>
    <w:rsid w:val="004E062D"/>
    <w:rsid w:val="004E71FD"/>
    <w:rsid w:val="004F6623"/>
    <w:rsid w:val="005361F9"/>
    <w:rsid w:val="00553A05"/>
    <w:rsid w:val="00554277"/>
    <w:rsid w:val="005547EE"/>
    <w:rsid w:val="005629B0"/>
    <w:rsid w:val="0057574D"/>
    <w:rsid w:val="005B2023"/>
    <w:rsid w:val="005B5F77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0114"/>
    <w:rsid w:val="0068420C"/>
    <w:rsid w:val="006937E5"/>
    <w:rsid w:val="006959DA"/>
    <w:rsid w:val="006A3093"/>
    <w:rsid w:val="006B471A"/>
    <w:rsid w:val="006D5567"/>
    <w:rsid w:val="006E0D6C"/>
    <w:rsid w:val="006E0FA8"/>
    <w:rsid w:val="006E2B48"/>
    <w:rsid w:val="00703B6B"/>
    <w:rsid w:val="007154F7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B3094"/>
    <w:rsid w:val="008D0134"/>
    <w:rsid w:val="008E1C72"/>
    <w:rsid w:val="008E3FC0"/>
    <w:rsid w:val="008F539E"/>
    <w:rsid w:val="00903086"/>
    <w:rsid w:val="00905B57"/>
    <w:rsid w:val="009109D5"/>
    <w:rsid w:val="009229F7"/>
    <w:rsid w:val="0092386E"/>
    <w:rsid w:val="00934485"/>
    <w:rsid w:val="00961032"/>
    <w:rsid w:val="00965852"/>
    <w:rsid w:val="00967799"/>
    <w:rsid w:val="00990A0B"/>
    <w:rsid w:val="009967B8"/>
    <w:rsid w:val="009B3BAA"/>
    <w:rsid w:val="009B641B"/>
    <w:rsid w:val="009C6736"/>
    <w:rsid w:val="009C7395"/>
    <w:rsid w:val="009D2D88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B2E36"/>
    <w:rsid w:val="00AF19B6"/>
    <w:rsid w:val="00AF7F59"/>
    <w:rsid w:val="00B01A59"/>
    <w:rsid w:val="00B31DD5"/>
    <w:rsid w:val="00B342D1"/>
    <w:rsid w:val="00B42E11"/>
    <w:rsid w:val="00B6103E"/>
    <w:rsid w:val="00B64DE4"/>
    <w:rsid w:val="00B67AE5"/>
    <w:rsid w:val="00B67BA0"/>
    <w:rsid w:val="00B71B12"/>
    <w:rsid w:val="00BA084D"/>
    <w:rsid w:val="00BA30ED"/>
    <w:rsid w:val="00BB4C63"/>
    <w:rsid w:val="00BB60B2"/>
    <w:rsid w:val="00BD0AF1"/>
    <w:rsid w:val="00BE3716"/>
    <w:rsid w:val="00BE4686"/>
    <w:rsid w:val="00C240FF"/>
    <w:rsid w:val="00C3030D"/>
    <w:rsid w:val="00C52050"/>
    <w:rsid w:val="00C92155"/>
    <w:rsid w:val="00C9396A"/>
    <w:rsid w:val="00C97441"/>
    <w:rsid w:val="00CA7691"/>
    <w:rsid w:val="00CA7E32"/>
    <w:rsid w:val="00CB441F"/>
    <w:rsid w:val="00CD300B"/>
    <w:rsid w:val="00CD5DF3"/>
    <w:rsid w:val="00CF30AA"/>
    <w:rsid w:val="00CF3FC0"/>
    <w:rsid w:val="00D00E83"/>
    <w:rsid w:val="00D045D2"/>
    <w:rsid w:val="00D06A92"/>
    <w:rsid w:val="00D0765B"/>
    <w:rsid w:val="00D102F7"/>
    <w:rsid w:val="00D1213F"/>
    <w:rsid w:val="00D12689"/>
    <w:rsid w:val="00D1454C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44CB"/>
    <w:rsid w:val="00D96F3D"/>
    <w:rsid w:val="00E022D6"/>
    <w:rsid w:val="00E05F36"/>
    <w:rsid w:val="00E2779C"/>
    <w:rsid w:val="00E42A04"/>
    <w:rsid w:val="00E47306"/>
    <w:rsid w:val="00E55D16"/>
    <w:rsid w:val="00E707B8"/>
    <w:rsid w:val="00E72CC7"/>
    <w:rsid w:val="00E77992"/>
    <w:rsid w:val="00E846B9"/>
    <w:rsid w:val="00E858FE"/>
    <w:rsid w:val="00EA7B46"/>
    <w:rsid w:val="00EC24D3"/>
    <w:rsid w:val="00EE73CF"/>
    <w:rsid w:val="00EF30CE"/>
    <w:rsid w:val="00F2311B"/>
    <w:rsid w:val="00F47E52"/>
    <w:rsid w:val="00F648AA"/>
    <w:rsid w:val="00F95638"/>
    <w:rsid w:val="00FC7A8B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Leipteksti">
    <w:name w:val="Leipäteksti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customStyle="1" w:styleId="Oletus">
    <w:name w:val="Oletus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Leipteksti">
    <w:name w:val="Leipäteksti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customStyle="1" w:styleId="Oletus">
    <w:name w:val="Oletus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Martin Anne</cp:lastModifiedBy>
  <cp:revision>4</cp:revision>
  <cp:lastPrinted>2016-06-07T06:47:00Z</cp:lastPrinted>
  <dcterms:created xsi:type="dcterms:W3CDTF">2016-06-16T12:26:00Z</dcterms:created>
  <dcterms:modified xsi:type="dcterms:W3CDTF">2016-06-16T12:29:00Z</dcterms:modified>
</cp:coreProperties>
</file>