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EE" w:rsidRPr="00A558EE" w:rsidRDefault="00A558EE" w:rsidP="00A558E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63630"/>
          <w:sz w:val="24"/>
          <w:szCs w:val="24"/>
          <w:lang w:eastAsia="fi-FI"/>
        </w:rPr>
      </w:pPr>
      <w:r w:rsidRPr="00A558EE">
        <w:rPr>
          <w:rFonts w:ascii="Times New Roman" w:eastAsia="Times New Roman" w:hAnsi="Times New Roman" w:cs="Times New Roman"/>
          <w:color w:val="363630"/>
          <w:sz w:val="24"/>
          <w:szCs w:val="24"/>
          <w:lang w:eastAsia="fi-FI"/>
        </w:rPr>
        <w:t>Taulukossa on tuotteen valmistamisen eri vaiheisiin liittyviä kysymyksiä ja mietinnän kohteita. Yritä ottaa mahdollisimman moni asia huomioon tuotteen elinkaarta selvittäessäsi. Näin tekemäsi elinkaarianalyysi on mahdollisimman monipuolinen ja todenmukainen.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2561"/>
        <w:gridCol w:w="2666"/>
      </w:tblGrid>
      <w:tr w:rsidR="00A558EE" w:rsidRPr="00A558EE" w:rsidTr="00A558EE">
        <w:trPr>
          <w:trHeight w:val="129"/>
          <w:tblHeader/>
        </w:trPr>
        <w:tc>
          <w:tcPr>
            <w:tcW w:w="2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Sisään</w:t>
            </w:r>
          </w:p>
        </w:tc>
        <w:tc>
          <w:tcPr>
            <w:tcW w:w="24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Osaprosessit</w:t>
            </w:r>
          </w:p>
        </w:tc>
        <w:tc>
          <w:tcPr>
            <w:tcW w:w="25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Ulos</w:t>
            </w:r>
          </w:p>
        </w:tc>
      </w:tr>
      <w:tr w:rsidR="00A558EE" w:rsidRPr="00A558EE" w:rsidTr="00A558EE">
        <w:trPr>
          <w:trHeight w:val="129"/>
        </w:trPr>
        <w:tc>
          <w:tcPr>
            <w:tcW w:w="2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Raaka-aineet: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Mitä raaka-aineita tuotteen, sen sivutuotteiden, esim. etikettien ja korkkien ja pakkauksen valmistamiseen tarvitaan?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Mistä raaka-aineet ovat peräisin?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ympäristövaikutuksia raaka-aineiden hankinnasta aiheutuu?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Ovatko valmiin tuotteen valmistusmateriaalit kierrätettäviä?</w:t>
            </w:r>
          </w:p>
        </w:tc>
        <w:tc>
          <w:tcPr>
            <w:tcW w:w="24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Raaka-aineen hankinta: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Viljely: viljelyalan raivaus, kastelu, lannoitteet, torjunta-aineet, ruoka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Öljyntuotanto: öljynporaus, kuljetus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koneita ja työkaluja tarvitaan?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kuljetusvälineitä tarvitaan?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Miten tuotanto vaikuttaa luontoon, ihmisiin ja eläimiin?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25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Tuotteet: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Kuvaile tuotetta.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Sivutuotteet: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Kuvaile sivutuotteita ja tuotteen pakkausta.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Millaisista osista valmis, myytävä tuote muodostuu?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Onko kaikki tuotteen ohessa olevat osat tarpeellisia?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Onko pakkaus tarpeellinen?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Mikä on tuotteen laatu?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Mistä tunnistaa hyvän laadun?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Onko tuote kotimainen?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Millainen on tuotteen hinta-laatusuhde?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Miten tuotetta huolletaan?</w:t>
            </w:r>
          </w:p>
        </w:tc>
      </w:tr>
      <w:tr w:rsidR="00A558EE" w:rsidRPr="00A558EE" w:rsidTr="00A558EE">
        <w:trPr>
          <w:trHeight w:val="129"/>
        </w:trPr>
        <w:tc>
          <w:tcPr>
            <w:tcW w:w="2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lastRenderedPageBreak/>
              <w:t>Energia: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Mihin valmistusvaiheisiin tarvitaan energiaa?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Miten energia tuotetaan?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Käytetäänkö tuotteen valmistamiseen uusiutuvia vai uusiutumattomia luonnonvaroja?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Saadaanko energiaa talteen?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Mihin energiaa tarvitaan?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Missä vaiheissa energiaa tarvitaan?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Miten paljon energiaa tarvitaan?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Missä vaiheissa energiaa vapautuu?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24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Tuotanto ja valmistus: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Mitä vaiheita tuotteen valmistamiseen liittyy?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Mitä vaiheita pakkauksen valmistamiseen liittyy?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Tuotteen ja pakkauksen valmistamiseen tarvittavan energian ympäristövaikutukset ja päästöt?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Millainen pakkaus?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Missä maassa tuote valmistetaan?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Millaiset ovat paikalliset työolot? Käytetäänkö lapsityövoimaa? Millaisia ympäristövaikutuksia tuotteen valmistuksella on?</w:t>
            </w:r>
          </w:p>
        </w:tc>
        <w:tc>
          <w:tcPr>
            <w:tcW w:w="25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Päästöt: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päästöjä ilmaan, veteen, maaperään joutuu tuotteen ja pakkauksen valmistuksen eri osaprosesseissa?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vaikutuksia maaperään joutuneilla päästöillä on?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ovat ilmansaasteiden vaikutukset?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Millaisia vaikutuksia aiheutuu vesistöihin?</w:t>
            </w:r>
          </w:p>
        </w:tc>
      </w:tr>
      <w:tr w:rsidR="00A558EE" w:rsidRPr="00A558EE" w:rsidTr="00A558EE">
        <w:trPr>
          <w:trHeight w:val="129"/>
        </w:trPr>
        <w:tc>
          <w:tcPr>
            <w:tcW w:w="2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lastRenderedPageBreak/>
              <w:t>Kuljetus ja jakelu: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Mitä raaka-aineita joudutaan kuljettamaan?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Onko jonkun raaka-aineen kuljettaminen erityisen kallista tai vaikeaa?</w:t>
            </w:r>
          </w:p>
        </w:tc>
        <w:tc>
          <w:tcPr>
            <w:tcW w:w="24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Kuljetus ja jakelu: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Tarvitaanko tuotantovaiheessa kuljetusta tai jakelua?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Tarvitaanko kuljetukseen erillinen pakkaus?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Tuotteen ja pakkauksen kuljetukseen liittyvät ympäristövaikutukset ja päästöt?</w:t>
            </w:r>
          </w:p>
        </w:tc>
        <w:tc>
          <w:tcPr>
            <w:tcW w:w="25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Kuljetus ja jakelu: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Valmiin tuotteen kuljetus kauppoihin ja kuluttajalle?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Joudutaanko käyttämään erikoiskuljetuksia?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Millainen kuljetus olisi mahdollisimman ympäristöystävällistä?</w:t>
            </w:r>
          </w:p>
        </w:tc>
        <w:bookmarkStart w:id="0" w:name="_GoBack"/>
        <w:bookmarkEnd w:id="0"/>
      </w:tr>
      <w:tr w:rsidR="00A558EE" w:rsidRPr="00A558EE" w:rsidTr="00A558EE">
        <w:trPr>
          <w:trHeight w:val="3776"/>
        </w:trPr>
        <w:tc>
          <w:tcPr>
            <w:tcW w:w="2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Uudelleenkäyttö: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Voidaanko jotakin valmistusmateriaalia käyttää uudelleen?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24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Uudelleenkäyttö: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Voidaanko tuotetta kierrättää?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Voidaanko tuotteesta valmistaa jokin uusi tuote?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25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Uudelleenkäyttö: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Voidaanko jotakin tuotteen osaa tai sivutuotetta kierrättää?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Mieti, miten tuotteesta saadaan mahdollisimman ympäristöystävällinen.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Mitään ei pitäisi päätyä sekajätteeksi/ ongelmajätteeksi.</w:t>
            </w:r>
          </w:p>
        </w:tc>
      </w:tr>
      <w:tr w:rsidR="00A558EE" w:rsidRPr="00A558EE" w:rsidTr="00A558EE">
        <w:trPr>
          <w:trHeight w:val="1775"/>
        </w:trPr>
        <w:tc>
          <w:tcPr>
            <w:tcW w:w="23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lastRenderedPageBreak/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Voidaanko jostakin materiaalista tuottaa energiaa?</w:t>
            </w:r>
          </w:p>
        </w:tc>
        <w:tc>
          <w:tcPr>
            <w:tcW w:w="24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Miten tuotteen elinkaarta voidaan pidentää?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 </w:t>
            </w:r>
          </w:p>
        </w:tc>
        <w:tc>
          <w:tcPr>
            <w:tcW w:w="25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fi-FI"/>
              </w:rPr>
              <w:t>Mieti:</w:t>
            </w:r>
          </w:p>
          <w:p w:rsidR="00A558EE" w:rsidRPr="00A558EE" w:rsidRDefault="00A558EE" w:rsidP="00A558EE">
            <w:pPr>
              <w:spacing w:before="150" w:after="150" w:line="3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</w:pPr>
            <w:r w:rsidRPr="00A558EE">
              <w:rPr>
                <w:rFonts w:ascii="Arial" w:eastAsia="Times New Roman" w:hAnsi="Arial" w:cs="Arial"/>
                <w:color w:val="000000"/>
                <w:sz w:val="21"/>
                <w:szCs w:val="21"/>
                <w:lang w:eastAsia="fi-FI"/>
              </w:rPr>
              <w:t>Voidaanko tuotteen jotakin osaa käyttää uudelleen?</w:t>
            </w:r>
          </w:p>
        </w:tc>
      </w:tr>
    </w:tbl>
    <w:p w:rsidR="00A558EE" w:rsidRDefault="00A558EE"/>
    <w:sectPr w:rsidR="00A558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E"/>
    <w:rsid w:val="00A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FD24"/>
  <w15:chartTrackingRefBased/>
  <w15:docId w15:val="{043226C3-B824-429B-B730-A13C8BB2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365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KUUMAICT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Mauno Hanna</dc:creator>
  <cp:keywords/>
  <dc:description/>
  <cp:lastModifiedBy>Mauno Hanna</cp:lastModifiedBy>
  <cp:revision>1</cp:revision>
  <dcterms:created xsi:type="dcterms:W3CDTF">2020-04-28T12:29:00Z</dcterms:created>
  <dcterms:modified xsi:type="dcterms:W3CDTF">2020-04-28T12:32:00Z</dcterms:modified>
</cp:coreProperties>
</file>