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26" w:rsidRPr="0093290B" w:rsidRDefault="00E87126" w:rsidP="00E87126">
      <w:pPr>
        <w:pStyle w:val="Otsikko4"/>
        <w:rPr>
          <w:rFonts w:ascii="Lucida Bright" w:hAnsi="Lucida Bright"/>
          <w:color w:val="auto"/>
          <w:sz w:val="20"/>
          <w:szCs w:val="20"/>
        </w:rPr>
      </w:pPr>
      <w:bookmarkStart w:id="0" w:name="_Toc452985663"/>
      <w:r w:rsidRPr="0093290B">
        <w:rPr>
          <w:rFonts w:ascii="Lucida Bright" w:hAnsi="Lucida Bright"/>
          <w:color w:val="auto"/>
          <w:sz w:val="20"/>
          <w:szCs w:val="20"/>
        </w:rPr>
        <w:t>15.4.12 HISTORIA</w:t>
      </w:r>
      <w:bookmarkEnd w:id="0"/>
      <w:r w:rsidRPr="0093290B">
        <w:rPr>
          <w:rFonts w:ascii="Lucida Bright" w:hAnsi="Lucida Bright"/>
          <w:color w:val="auto"/>
          <w:sz w:val="20"/>
          <w:szCs w:val="20"/>
        </w:rPr>
        <w:t xml:space="preserve"> </w:t>
      </w:r>
    </w:p>
    <w:p w:rsidR="00E87126" w:rsidRPr="00DD4A4C" w:rsidRDefault="00E87126" w:rsidP="00E87126">
      <w:pPr>
        <w:autoSpaceDE w:val="0"/>
        <w:autoSpaceDN w:val="0"/>
        <w:adjustRightInd w:val="0"/>
        <w:spacing w:after="0" w:line="240" w:lineRule="auto"/>
        <w:rPr>
          <w:rFonts w:ascii="Lucida Bright" w:eastAsia="Calibri" w:hAnsi="Lucida Bright" w:cs="Calibri"/>
          <w:b/>
          <w:color w:val="000000"/>
          <w:sz w:val="20"/>
          <w:szCs w:val="20"/>
        </w:rPr>
      </w:pPr>
    </w:p>
    <w:p w:rsidR="00E87126" w:rsidRPr="00DD4A4C" w:rsidRDefault="00E87126" w:rsidP="00E87126">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E87126" w:rsidRPr="00DD4A4C" w:rsidRDefault="00E87126" w:rsidP="00E87126">
      <w:pPr>
        <w:autoSpaceDE w:val="0"/>
        <w:autoSpaceDN w:val="0"/>
        <w:adjustRightInd w:val="0"/>
        <w:spacing w:after="0" w:line="240" w:lineRule="auto"/>
        <w:rPr>
          <w:rFonts w:ascii="Lucida Bright" w:eastAsia="Calibri" w:hAnsi="Lucida Bright" w:cs="Calibri"/>
          <w:color w:val="000000"/>
          <w:sz w:val="20"/>
          <w:szCs w:val="20"/>
        </w:rPr>
      </w:pP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Historian opetuksen tehtävänä on kehittää oppilaiden historiatietoisuutta ja kulttuurien tuntemusta sekä kannustaa heitä omaksumaan vastuullisen kansalaisuuden periaatteet. Menneisyyttä koskevan tiedon avulla oppilaita ohjataan ymmärtämään nykyisyyteen johtanutta kehitystä, henkisen ja aineellisen työn arvoa sekä pohtimaan tulevaisuuden valintoja. Oppilaita ohjataan näkemään yksilön merkitys historiallisena toimijana sekä oivaltamaan toiminnan taustalla esiintyviä tekijöitä ja ihmisten motiiveja. Tarkoituksena on tukea oppilaiden identiteetin rakentumista sekä edistää heidän kasvuaan aktiivisiksi ja erilaisuutta ymmärtäviksi yhteiskunnan jäseniksi.</w:t>
      </w: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Historianopetuksessa oppilaat paneutuvat erilaisten toimijoiden tuottaman tiedon kriittiseen käsittelyyn ja historiallisen lähdeaineiston ulottuvuuksiin. Opetuksessa syvennytään lisäksi historiantutkimuksen lähtökohtaan, jonka mukaan menneestä pyritään muodostamaan mahdollisimman luotettava kuva saatavilla olevan todistusaineiston perusteella. Opetuksen tavoitteena on kehittää historian tekstitaitoja: taitoa lukea ja analysoida menneisyyden toimijoiden tuottamia lähteitä sekä tehdä päteviä tulkintoja niiden tarkoituksesta ja merkityksestä.</w:t>
      </w: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 xml:space="preserve">Oppilaita ohjataan ymmärtämään historiatiedon tulkinnallisuutta ja </w:t>
      </w:r>
      <w:proofErr w:type="spellStart"/>
      <w:r w:rsidRPr="00DD4A4C">
        <w:rPr>
          <w:rFonts w:ascii="Lucida Bright" w:hAnsi="Lucida Bright"/>
          <w:sz w:val="20"/>
          <w:szCs w:val="20"/>
        </w:rPr>
        <w:t>moniperspektiivisyyttä</w:t>
      </w:r>
      <w:proofErr w:type="spellEnd"/>
      <w:r w:rsidRPr="00DD4A4C">
        <w:rPr>
          <w:rFonts w:ascii="Lucida Bright" w:hAnsi="Lucida Bright"/>
          <w:sz w:val="20"/>
          <w:szCs w:val="20"/>
        </w:rPr>
        <w:t xml:space="preserve"> sekä selittämään historiallisessa kehityksessä ilmenevää muutosta ja jatkuvuutta. Historianopetus auttaa oppilaita tunnistamaan yhteiskunnassa olevia arvoja, arvojännitteitä ja niissä tapahtuneita muutoksia eri aikoina. </w:t>
      </w:r>
    </w:p>
    <w:p w:rsidR="00E87126" w:rsidRPr="00DD4A4C" w:rsidRDefault="00E87126" w:rsidP="00E87126">
      <w:pPr>
        <w:jc w:val="both"/>
        <w:rPr>
          <w:rFonts w:ascii="Lucida Bright" w:hAnsi="Lucida Bright"/>
          <w:sz w:val="20"/>
          <w:szCs w:val="20"/>
        </w:rPr>
      </w:pPr>
      <w:r w:rsidRPr="00DD4A4C">
        <w:rPr>
          <w:rFonts w:ascii="Lucida Bright" w:hAnsi="Lucida Bright"/>
          <w:b/>
          <w:sz w:val="20"/>
          <w:szCs w:val="20"/>
        </w:rPr>
        <w:t>Vuosiluokilla 7-9</w:t>
      </w:r>
      <w:r w:rsidRPr="00DD4A4C">
        <w:rPr>
          <w:rFonts w:ascii="Lucida Bright" w:hAnsi="Lucida Bright"/>
          <w:sz w:val="20"/>
          <w:szCs w:val="20"/>
        </w:rPr>
        <w:t xml:space="preserve"> historian opetuksen tehtävänä on syventää oppilaiden käsitystä historiallisen tiedon luonteesta. Opetus tukee oppilaiden oman identiteetin kehittymistä ja perehdyttää kulttuurien vaikutuksiin yksilöihin ja yhteiskuntiin. Opetuksessa korostetaan vuorovaikutuksellisia ja tutkimuksellisia työtapoja. </w:t>
      </w:r>
    </w:p>
    <w:p w:rsidR="00E87126" w:rsidRPr="00DD4A4C" w:rsidRDefault="00E87126" w:rsidP="00E87126">
      <w:pPr>
        <w:autoSpaceDE w:val="0"/>
        <w:autoSpaceDN w:val="0"/>
        <w:adjustRightInd w:val="0"/>
        <w:spacing w:after="0" w:line="240" w:lineRule="auto"/>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Historian opetuksen tavoitteet vuosiluokilla 7-9</w:t>
      </w:r>
    </w:p>
    <w:p w:rsidR="00E87126" w:rsidRPr="00DD4A4C" w:rsidRDefault="00E87126" w:rsidP="00E87126">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E87126" w:rsidRPr="00DD4A4C" w:rsidRDefault="00E87126" w:rsidP="004701C4">
            <w:pPr>
              <w:autoSpaceDE w:val="0"/>
              <w:autoSpaceDN w:val="0"/>
              <w:adjustRightInd w:val="0"/>
              <w:rPr>
                <w:rFonts w:ascii="Lucida Bright" w:eastAsia="Calibri" w:hAnsi="Lucida Bright" w:cs="Calibri"/>
                <w:color w:val="000000"/>
                <w:sz w:val="20"/>
                <w:szCs w:val="20"/>
              </w:rPr>
            </w:pPr>
          </w:p>
        </w:tc>
        <w:tc>
          <w:tcPr>
            <w:tcW w:w="1559"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b/>
                <w:color w:val="000000" w:themeColor="text1"/>
                <w:sz w:val="20"/>
                <w:szCs w:val="20"/>
              </w:rPr>
              <w:t>Merkitys, arvot ja asenteet</w:t>
            </w:r>
          </w:p>
        </w:tc>
        <w:tc>
          <w:tcPr>
            <w:tcW w:w="1559" w:type="dxa"/>
          </w:tcPr>
          <w:p w:rsidR="00E87126" w:rsidRPr="00DD4A4C" w:rsidRDefault="00E87126" w:rsidP="004701C4">
            <w:pPr>
              <w:autoSpaceDE w:val="0"/>
              <w:autoSpaceDN w:val="0"/>
              <w:adjustRightInd w:val="0"/>
              <w:ind w:left="54"/>
              <w:rPr>
                <w:rFonts w:ascii="Lucida Bright" w:eastAsia="Calibri" w:hAnsi="Lucida Bright" w:cs="Calibri"/>
                <w:color w:val="000000"/>
                <w:sz w:val="20"/>
                <w:szCs w:val="20"/>
              </w:rPr>
            </w:pPr>
          </w:p>
        </w:tc>
        <w:tc>
          <w:tcPr>
            <w:tcW w:w="1796" w:type="dxa"/>
          </w:tcPr>
          <w:p w:rsidR="00E87126" w:rsidRPr="00DD4A4C" w:rsidRDefault="00E87126" w:rsidP="004701C4">
            <w:pPr>
              <w:autoSpaceDE w:val="0"/>
              <w:autoSpaceDN w:val="0"/>
              <w:adjustRightInd w:val="0"/>
              <w:ind w:left="54"/>
              <w:rPr>
                <w:rFonts w:ascii="Lucida Bright" w:eastAsia="Calibri" w:hAnsi="Lucida Bright" w:cs="Calibri"/>
                <w:color w:val="000000"/>
                <w:sz w:val="20"/>
                <w:szCs w:val="20"/>
              </w:rPr>
            </w:pP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T1 vahvistaa oppilaan kiinnostusta historiasta tiedonalana ja identiteettiä rakentavana oppiaineena</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L1-L7</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Tiedon hankkiminen menneisyydestä</w:t>
            </w:r>
          </w:p>
        </w:tc>
        <w:tc>
          <w:tcPr>
            <w:tcW w:w="1559" w:type="dxa"/>
          </w:tcPr>
          <w:p w:rsidR="00E87126" w:rsidRPr="00DD4A4C" w:rsidRDefault="00E87126" w:rsidP="004701C4">
            <w:pPr>
              <w:rPr>
                <w:rFonts w:ascii="Lucida Bright" w:hAnsi="Lucida Bright"/>
                <w:color w:val="000000" w:themeColor="text1"/>
                <w:sz w:val="20"/>
                <w:szCs w:val="20"/>
              </w:rPr>
            </w:pPr>
          </w:p>
        </w:tc>
        <w:tc>
          <w:tcPr>
            <w:tcW w:w="1796" w:type="dxa"/>
          </w:tcPr>
          <w:p w:rsidR="00E87126" w:rsidRPr="00DD4A4C" w:rsidRDefault="00E87126" w:rsidP="004701C4">
            <w:pPr>
              <w:autoSpaceDE w:val="0"/>
              <w:autoSpaceDN w:val="0"/>
              <w:adjustRightInd w:val="0"/>
              <w:ind w:left="54"/>
              <w:rPr>
                <w:rFonts w:ascii="Lucida Bright" w:eastAsia="Calibri" w:hAnsi="Lucida Bright" w:cs="Calibri"/>
                <w:color w:val="000000"/>
                <w:sz w:val="20"/>
                <w:szCs w:val="20"/>
              </w:rPr>
            </w:pP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T2 aktivoida oppilasta hankkimaan historiallista tietoa erilaisista ikätasolle sopivista lähteistä sekä arvioimaan niiden luotettavuutta</w:t>
            </w:r>
            <w:proofErr w:type="gramEnd"/>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L1-L5</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T3 auttaa oppilasta ymmärtämään, että historiallista tietoa voidaan tulkita eri tavoin</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Historian ilmiöiden ymmärtäminen</w:t>
            </w:r>
          </w:p>
        </w:tc>
        <w:tc>
          <w:tcPr>
            <w:tcW w:w="1559" w:type="dxa"/>
          </w:tcPr>
          <w:p w:rsidR="00E87126" w:rsidRPr="00DD4A4C" w:rsidRDefault="00E87126" w:rsidP="004701C4">
            <w:pPr>
              <w:rPr>
                <w:rFonts w:ascii="Lucida Bright" w:hAnsi="Lucida Bright"/>
                <w:color w:val="000000" w:themeColor="text1"/>
                <w:sz w:val="20"/>
                <w:szCs w:val="20"/>
              </w:rPr>
            </w:pP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T4 vahvistaa oppilaan kykyä </w:t>
            </w:r>
            <w:r w:rsidRPr="00DD4A4C">
              <w:rPr>
                <w:rFonts w:ascii="Lucida Bright" w:eastAsia="Calibri" w:hAnsi="Lucida Bright" w:cs="Calibri"/>
                <w:sz w:val="20"/>
                <w:szCs w:val="20"/>
              </w:rPr>
              <w:t>ymmärtää</w:t>
            </w:r>
            <w:r w:rsidRPr="00DD4A4C">
              <w:rPr>
                <w:rFonts w:ascii="Lucida Bright" w:eastAsia="Calibri" w:hAnsi="Lucida Bright" w:cs="Calibri"/>
                <w:color w:val="FF0000"/>
                <w:sz w:val="20"/>
                <w:szCs w:val="20"/>
              </w:rPr>
              <w:t xml:space="preserve"> </w:t>
            </w:r>
            <w:r w:rsidRPr="00DD4A4C">
              <w:rPr>
                <w:rFonts w:ascii="Lucida Bright" w:eastAsia="Calibri" w:hAnsi="Lucida Bright" w:cs="Calibri"/>
                <w:color w:val="000000" w:themeColor="text1"/>
                <w:sz w:val="20"/>
                <w:szCs w:val="20"/>
              </w:rPr>
              <w:t xml:space="preserve">historiallista aikaa ja siihen liittyviä käsitteitä </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L3</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T5 ohjata oppilasta ymmärtämään ihmisen toimintaan ja päätöksentekoon vaikuttaneita tekijöitä erilaisissa historiallisissa tilanteissa</w:t>
            </w:r>
            <w:proofErr w:type="gramEnd"/>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L1-L4, L6, L7</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T6 auttaa oppilasta arvioimaan erilaisia syitä historiallisille tapahtumille ja ilmiöille</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themeColor="text1"/>
                <w:sz w:val="20"/>
                <w:szCs w:val="20"/>
              </w:rPr>
              <w:t xml:space="preserve">T7 ohjata oppilasta analysoimaan historiallista muutosta </w:t>
            </w:r>
            <w:r w:rsidRPr="00DD4A4C">
              <w:rPr>
                <w:rFonts w:ascii="Lucida Bright" w:eastAsia="Calibri" w:hAnsi="Lucida Bright" w:cs="Calibri"/>
                <w:sz w:val="20"/>
                <w:szCs w:val="20"/>
              </w:rPr>
              <w:t>ja jatkuvuutta</w:t>
            </w:r>
            <w:proofErr w:type="gramEnd"/>
            <w:r w:rsidRPr="00DD4A4C">
              <w:rPr>
                <w:rFonts w:ascii="Lucida Bright" w:eastAsia="Calibri" w:hAnsi="Lucida Bright" w:cs="Calibri"/>
                <w:color w:val="000000" w:themeColor="text1"/>
                <w:sz w:val="20"/>
                <w:szCs w:val="20"/>
              </w:rPr>
              <w:t xml:space="preserve"> </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Historiallisen tiedon käyttäminen</w:t>
            </w:r>
          </w:p>
        </w:tc>
        <w:tc>
          <w:tcPr>
            <w:tcW w:w="1559" w:type="dxa"/>
          </w:tcPr>
          <w:p w:rsidR="00E87126" w:rsidRPr="00DD4A4C" w:rsidRDefault="00E87126" w:rsidP="004701C4">
            <w:pPr>
              <w:rPr>
                <w:rFonts w:ascii="Lucida Bright" w:hAnsi="Lucida Bright"/>
                <w:color w:val="000000" w:themeColor="text1"/>
                <w:sz w:val="20"/>
                <w:szCs w:val="20"/>
              </w:rPr>
            </w:pP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T8 kannustaa oppilasta tulkintojen tekemiseen</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T9 ohjata oppilasta selittämään ihmisen toiminnan tarkoitusperiä</w:t>
            </w:r>
            <w:proofErr w:type="gramEnd"/>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L1-L4, L7</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 xml:space="preserve">T10 ohjata oppilasta selittämään, miksi historiallista tietoa voidaan </w:t>
            </w:r>
            <w:r w:rsidRPr="00DD4A4C">
              <w:rPr>
                <w:rFonts w:ascii="Lucida Bright" w:eastAsia="Calibri" w:hAnsi="Lucida Bright" w:cs="Calibri"/>
                <w:sz w:val="20"/>
                <w:szCs w:val="20"/>
              </w:rPr>
              <w:t xml:space="preserve">tulkita ja käyttää eri tavoin eri tilanteissa </w:t>
            </w:r>
            <w:r w:rsidRPr="00DD4A4C">
              <w:rPr>
                <w:rFonts w:ascii="Lucida Bright" w:eastAsia="Calibri" w:hAnsi="Lucida Bright" w:cs="Calibri"/>
                <w:color w:val="000000"/>
                <w:sz w:val="20"/>
                <w:szCs w:val="20"/>
              </w:rPr>
              <w:t xml:space="preserve">ja arvioimaan kriittisesti tulkintojen luotettavuutta </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T11 harjaannuttaa oppilasta käyttämään erilaisia lähteitä, vertailemaan niitä ja muodostamaan oman perustellun tulkintansa niiden pohjalta</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 L4, L5</w:t>
            </w:r>
          </w:p>
          <w:p w:rsidR="00E87126" w:rsidRPr="00DD4A4C" w:rsidRDefault="00E87126" w:rsidP="004701C4">
            <w:pPr>
              <w:autoSpaceDE w:val="0"/>
              <w:autoSpaceDN w:val="0"/>
              <w:adjustRightInd w:val="0"/>
              <w:rPr>
                <w:rFonts w:ascii="Lucida Bright" w:eastAsia="Calibri" w:hAnsi="Lucida Bright" w:cs="Calibri"/>
                <w:color w:val="000000"/>
                <w:sz w:val="20"/>
                <w:szCs w:val="20"/>
              </w:rPr>
            </w:pPr>
          </w:p>
        </w:tc>
      </w:tr>
      <w:tr w:rsidR="00E87126" w:rsidRPr="00DD4A4C" w:rsidTr="004701C4">
        <w:tc>
          <w:tcPr>
            <w:tcW w:w="6392" w:type="dxa"/>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T12 ohjata oppilasta arvioimaan tulevaisuuden vaihtoehtoja historiatietämyksensä avulla</w:t>
            </w:r>
            <w:proofErr w:type="gramEnd"/>
            <w:r w:rsidRPr="00DD4A4C">
              <w:rPr>
                <w:rFonts w:ascii="Lucida Bright" w:eastAsia="Calibri" w:hAnsi="Lucida Bright" w:cs="Calibri"/>
                <w:color w:val="000000"/>
                <w:sz w:val="20"/>
                <w:szCs w:val="20"/>
              </w:rPr>
              <w:t xml:space="preserve"> </w:t>
            </w:r>
          </w:p>
        </w:tc>
        <w:tc>
          <w:tcPr>
            <w:tcW w:w="1559"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L1-L7</w:t>
            </w:r>
          </w:p>
        </w:tc>
      </w:tr>
    </w:tbl>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p>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Historian tavoitteisiin liittyvät keskeiset sisältöalueet vuosiluokilla 7-9 </w:t>
      </w:r>
    </w:p>
    <w:p w:rsidR="00E87126" w:rsidRPr="00DD4A4C" w:rsidRDefault="00E87126" w:rsidP="00E87126">
      <w:pPr>
        <w:autoSpaceDE w:val="0"/>
        <w:autoSpaceDN w:val="0"/>
        <w:adjustRightInd w:val="0"/>
        <w:spacing w:after="0"/>
        <w:jc w:val="both"/>
        <w:rPr>
          <w:rFonts w:ascii="Lucida Bright" w:eastAsia="Calibri" w:hAnsi="Lucida Bright" w:cs="Calibri"/>
          <w:color w:val="000000"/>
          <w:sz w:val="20"/>
          <w:szCs w:val="20"/>
        </w:rPr>
      </w:pP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Sisällöt valitaan siten, että ne tukevat tavoitteiden saavuttamista. Keskeisissä sisältöalueissa kiinnitetään huomio oman perheen, paikkakunnan ja lähialueen historiaan soveltuvissa kohdissa. Sisältöalueet voidaan käsitellä joko kronologisesti tai temaattisesti.</w:t>
      </w:r>
    </w:p>
    <w:p w:rsidR="00E87126" w:rsidRPr="00DD4A4C" w:rsidRDefault="00E87126" w:rsidP="00E87126">
      <w:pPr>
        <w:autoSpaceDE w:val="0"/>
        <w:autoSpaceDN w:val="0"/>
        <w:adjustRightInd w:val="0"/>
        <w:spacing w:after="0"/>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S1 </w:t>
      </w:r>
      <w:r w:rsidRPr="00DD4A4C">
        <w:rPr>
          <w:rFonts w:ascii="Lucida Bright" w:eastAsia="Calibri" w:hAnsi="Lucida Bright" w:cs="Calibri"/>
          <w:b/>
          <w:sz w:val="20"/>
          <w:szCs w:val="20"/>
        </w:rPr>
        <w:t xml:space="preserve">Teollisuusyhteiskunnan synty ja kehitys: </w:t>
      </w:r>
      <w:r w:rsidRPr="00DD4A4C">
        <w:rPr>
          <w:rFonts w:ascii="Lucida Bright" w:eastAsia="Calibri" w:hAnsi="Lucida Bright" w:cs="Calibri"/>
          <w:sz w:val="20"/>
          <w:szCs w:val="20"/>
        </w:rPr>
        <w:t>Perehdytään ilmiöön, joka on muuttanut ihmisen elämää, ihmisen ja luonnon suhdetta sekä maailmaa.</w:t>
      </w:r>
    </w:p>
    <w:p w:rsidR="00E87126" w:rsidRPr="00DD4A4C" w:rsidRDefault="00E87126" w:rsidP="00E87126">
      <w:pPr>
        <w:autoSpaceDE w:val="0"/>
        <w:autoSpaceDN w:val="0"/>
        <w:adjustRightInd w:val="0"/>
        <w:spacing w:after="0"/>
        <w:rPr>
          <w:rFonts w:ascii="Lucida Bright" w:eastAsia="Calibri" w:hAnsi="Lucida Bright" w:cs="Calibri"/>
          <w:color w:val="000000"/>
          <w:sz w:val="20"/>
          <w:szCs w:val="20"/>
        </w:rPr>
      </w:pPr>
    </w:p>
    <w:p w:rsidR="00E87126" w:rsidRPr="00DD4A4C" w:rsidRDefault="00E87126" w:rsidP="00E87126">
      <w:pPr>
        <w:ind w:left="360" w:hanging="360"/>
        <w:contextualSpacing/>
        <w:rPr>
          <w:rFonts w:ascii="Lucida Bright" w:hAnsi="Lucida Bright"/>
          <w:sz w:val="20"/>
          <w:szCs w:val="20"/>
        </w:rPr>
      </w:pPr>
      <w:r w:rsidRPr="00DD4A4C">
        <w:rPr>
          <w:rFonts w:ascii="Lucida Bright" w:hAnsi="Lucida Bright"/>
          <w:b/>
          <w:sz w:val="20"/>
          <w:szCs w:val="20"/>
        </w:rPr>
        <w:t>S2 Ihmiset muuttavat maailmaa:</w:t>
      </w:r>
      <w:r w:rsidRPr="00DD4A4C">
        <w:rPr>
          <w:rFonts w:ascii="Lucida Bright" w:hAnsi="Lucida Bright"/>
          <w:sz w:val="20"/>
          <w:szCs w:val="20"/>
        </w:rPr>
        <w:t xml:space="preserve"> Tutustutaan yhteiskunnallisiin aatteisiin, niiden merkitykseen ja</w:t>
      </w:r>
    </w:p>
    <w:p w:rsidR="00E87126" w:rsidRPr="00DD4A4C" w:rsidRDefault="00E87126" w:rsidP="00E87126">
      <w:pPr>
        <w:ind w:left="360" w:hanging="360"/>
        <w:contextualSpacing/>
        <w:rPr>
          <w:rFonts w:ascii="Lucida Bright" w:hAnsi="Lucida Bright"/>
          <w:sz w:val="20"/>
          <w:szCs w:val="20"/>
        </w:rPr>
      </w:pPr>
      <w:r w:rsidRPr="00DD4A4C">
        <w:rPr>
          <w:rFonts w:ascii="Lucida Bright" w:hAnsi="Lucida Bright"/>
          <w:sz w:val="20"/>
          <w:szCs w:val="20"/>
        </w:rPr>
        <w:t>seurauksiin sekä siihen, miten ihmiset ovat pystyneet vaikuttamaan omana aikanaan.</w:t>
      </w:r>
    </w:p>
    <w:p w:rsidR="00E87126" w:rsidRPr="00DD4A4C" w:rsidRDefault="00E87126" w:rsidP="00E87126">
      <w:pPr>
        <w:autoSpaceDE w:val="0"/>
        <w:autoSpaceDN w:val="0"/>
        <w:adjustRightInd w:val="0"/>
        <w:spacing w:after="0"/>
        <w:rPr>
          <w:rFonts w:ascii="Lucida Bright" w:eastAsia="Calibri" w:hAnsi="Lucida Bright" w:cs="Calibri"/>
          <w:b/>
          <w:color w:val="000000"/>
          <w:sz w:val="20"/>
          <w:szCs w:val="20"/>
        </w:rPr>
      </w:pPr>
    </w:p>
    <w:p w:rsidR="00E87126" w:rsidRPr="00DD4A4C" w:rsidRDefault="00E87126" w:rsidP="00E87126">
      <w:pPr>
        <w:autoSpaceDE w:val="0"/>
        <w:autoSpaceDN w:val="0"/>
        <w:adjustRightInd w:val="0"/>
        <w:spacing w:after="0"/>
        <w:rPr>
          <w:rFonts w:ascii="Lucida Bright" w:eastAsia="Calibri" w:hAnsi="Lucida Bright" w:cs="Calibri"/>
          <w:sz w:val="20"/>
          <w:szCs w:val="20"/>
        </w:rPr>
      </w:pPr>
      <w:r w:rsidRPr="00DD4A4C">
        <w:rPr>
          <w:rFonts w:ascii="Lucida Bright" w:eastAsia="Calibri" w:hAnsi="Lucida Bright" w:cs="Calibri"/>
          <w:b/>
          <w:color w:val="000000"/>
          <w:sz w:val="20"/>
          <w:szCs w:val="20"/>
        </w:rPr>
        <w:t xml:space="preserve">S3 </w:t>
      </w:r>
      <w:r w:rsidRPr="00DD4A4C">
        <w:rPr>
          <w:rFonts w:ascii="Lucida Bright" w:eastAsia="Calibri" w:hAnsi="Lucida Bright" w:cs="Calibri"/>
          <w:b/>
          <w:sz w:val="20"/>
          <w:szCs w:val="20"/>
        </w:rPr>
        <w:t>Suomea luodaan, rakennetaan ja puolustetaan</w:t>
      </w:r>
      <w:r w:rsidRPr="00DD4A4C">
        <w:rPr>
          <w:rFonts w:ascii="Lucida Bright" w:eastAsia="Calibri" w:hAnsi="Lucida Bright" w:cs="Calibri"/>
          <w:sz w:val="20"/>
          <w:szCs w:val="20"/>
        </w:rPr>
        <w:t>: Perehdytään kulttuurin merkitykseen identiteetin rakentamisessa autonomian ajalla ja itsenäisen Suomen alkutaipaleeseen.</w:t>
      </w:r>
    </w:p>
    <w:p w:rsidR="00E87126" w:rsidRPr="00DD4A4C" w:rsidRDefault="00E87126" w:rsidP="00E87126">
      <w:pPr>
        <w:autoSpaceDE w:val="0"/>
        <w:autoSpaceDN w:val="0"/>
        <w:adjustRightInd w:val="0"/>
        <w:spacing w:after="0"/>
        <w:rPr>
          <w:rFonts w:ascii="Lucida Bright" w:eastAsia="Calibri" w:hAnsi="Lucida Bright" w:cs="Calibri"/>
          <w:color w:val="000000"/>
          <w:sz w:val="20"/>
          <w:szCs w:val="20"/>
        </w:rPr>
      </w:pPr>
    </w:p>
    <w:p w:rsidR="00E87126" w:rsidRPr="00DD4A4C" w:rsidRDefault="00E87126" w:rsidP="00E87126">
      <w:pPr>
        <w:ind w:left="360" w:hanging="360"/>
        <w:contextualSpacing/>
        <w:rPr>
          <w:rFonts w:ascii="Lucida Bright" w:hAnsi="Lucida Bright"/>
          <w:color w:val="000000" w:themeColor="text1"/>
          <w:sz w:val="20"/>
          <w:szCs w:val="20"/>
        </w:rPr>
      </w:pPr>
      <w:r w:rsidRPr="00DD4A4C">
        <w:rPr>
          <w:rFonts w:ascii="Lucida Bright" w:hAnsi="Lucida Bright"/>
          <w:b/>
          <w:sz w:val="20"/>
          <w:szCs w:val="20"/>
        </w:rPr>
        <w:t>S4 Suurten sotien aika:</w:t>
      </w:r>
      <w:r w:rsidRPr="00DD4A4C">
        <w:rPr>
          <w:rFonts w:ascii="Lucida Bright" w:hAnsi="Lucida Bright"/>
          <w:sz w:val="20"/>
          <w:szCs w:val="20"/>
        </w:rPr>
        <w:t xml:space="preserve"> </w:t>
      </w:r>
      <w:r w:rsidRPr="00DD4A4C">
        <w:rPr>
          <w:rFonts w:ascii="Lucida Bright" w:hAnsi="Lucida Bright"/>
          <w:color w:val="000000" w:themeColor="text1"/>
          <w:sz w:val="20"/>
          <w:szCs w:val="20"/>
        </w:rPr>
        <w:t>Perehdytään maailmansotiin, kylmään sotaan ja sodista selviytymiseen erityisesti</w:t>
      </w:r>
    </w:p>
    <w:p w:rsidR="00E87126" w:rsidRPr="00DD4A4C" w:rsidRDefault="00E87126" w:rsidP="00E87126">
      <w:pPr>
        <w:ind w:left="360" w:hanging="360"/>
        <w:contextualSpacing/>
        <w:rPr>
          <w:rFonts w:ascii="Lucida Bright" w:hAnsi="Lucida Bright"/>
          <w:color w:val="000000" w:themeColor="text1"/>
          <w:sz w:val="20"/>
          <w:szCs w:val="20"/>
        </w:rPr>
      </w:pPr>
      <w:r w:rsidRPr="00DD4A4C">
        <w:rPr>
          <w:rFonts w:ascii="Lucida Bright" w:hAnsi="Lucida Bright"/>
          <w:color w:val="000000" w:themeColor="text1"/>
          <w:sz w:val="20"/>
          <w:szCs w:val="20"/>
        </w:rPr>
        <w:t>tavallisten ihmisten ja ihmisoikeuskysymysten näkökulmasta. Paneudutaan ihmisoikeusrikoksiin kuten</w:t>
      </w:r>
    </w:p>
    <w:p w:rsidR="00E87126" w:rsidRPr="00DD4A4C" w:rsidRDefault="00E87126" w:rsidP="00E87126">
      <w:pPr>
        <w:ind w:left="360" w:hanging="360"/>
        <w:contextualSpacing/>
        <w:rPr>
          <w:rFonts w:ascii="Lucida Bright" w:hAnsi="Lucida Bright"/>
          <w:sz w:val="20"/>
          <w:szCs w:val="20"/>
        </w:rPr>
      </w:pPr>
      <w:r w:rsidRPr="00DD4A4C">
        <w:rPr>
          <w:rFonts w:ascii="Lucida Bright" w:hAnsi="Lucida Bright"/>
          <w:color w:val="000000" w:themeColor="text1"/>
          <w:sz w:val="20"/>
          <w:szCs w:val="20"/>
        </w:rPr>
        <w:t xml:space="preserve">holokaustiin ja muihin kansanvainoihin sekä ihmisoikeuksien edistämiseen. </w:t>
      </w:r>
    </w:p>
    <w:p w:rsidR="00E87126" w:rsidRPr="00DD4A4C" w:rsidRDefault="00E87126" w:rsidP="00E87126">
      <w:pPr>
        <w:ind w:left="360" w:hanging="360"/>
        <w:contextualSpacing/>
        <w:rPr>
          <w:rFonts w:ascii="Lucida Bright" w:hAnsi="Lucida Bright"/>
          <w:sz w:val="20"/>
          <w:szCs w:val="20"/>
        </w:rPr>
      </w:pPr>
    </w:p>
    <w:p w:rsidR="00E87126" w:rsidRPr="00DD4A4C" w:rsidRDefault="00E87126" w:rsidP="00E87126">
      <w:pPr>
        <w:ind w:left="1304" w:hanging="1304"/>
        <w:contextualSpacing/>
        <w:rPr>
          <w:rFonts w:ascii="Lucida Bright" w:hAnsi="Lucida Bright"/>
          <w:sz w:val="20"/>
          <w:szCs w:val="20"/>
        </w:rPr>
      </w:pPr>
      <w:r w:rsidRPr="00DD4A4C">
        <w:rPr>
          <w:rFonts w:ascii="Lucida Bright" w:hAnsi="Lucida Bright"/>
          <w:b/>
          <w:sz w:val="20"/>
          <w:szCs w:val="20"/>
        </w:rPr>
        <w:t>S5 Hyvinvointiyhteiskunnan rakentaminen</w:t>
      </w:r>
      <w:r w:rsidRPr="00DD4A4C">
        <w:rPr>
          <w:rFonts w:ascii="Lucida Bright" w:hAnsi="Lucida Bright"/>
          <w:sz w:val="20"/>
          <w:szCs w:val="20"/>
        </w:rPr>
        <w:t>: Tarkastellaan arkielämän historiaa ja tämän päivän juuria.</w:t>
      </w:r>
    </w:p>
    <w:p w:rsidR="00E87126" w:rsidRPr="00DD4A4C" w:rsidRDefault="00E87126" w:rsidP="00E87126">
      <w:pPr>
        <w:ind w:left="1304" w:hanging="1304"/>
        <w:contextualSpacing/>
        <w:rPr>
          <w:rFonts w:ascii="Lucida Bright" w:hAnsi="Lucida Bright"/>
          <w:sz w:val="20"/>
          <w:szCs w:val="20"/>
        </w:rPr>
      </w:pPr>
      <w:r w:rsidRPr="00DD4A4C">
        <w:rPr>
          <w:rFonts w:ascii="Lucida Bright" w:hAnsi="Lucida Bright"/>
          <w:sz w:val="20"/>
          <w:szCs w:val="20"/>
        </w:rPr>
        <w:t>Kehityksen yksilölle tuomien saavutusten ohella perehdytään elinkeinorakenteen muutokseen ja</w:t>
      </w:r>
    </w:p>
    <w:p w:rsidR="00E87126" w:rsidRPr="00DD4A4C" w:rsidRDefault="00E87126" w:rsidP="00E87126">
      <w:pPr>
        <w:ind w:left="1304" w:hanging="1304"/>
        <w:contextualSpacing/>
        <w:rPr>
          <w:rFonts w:ascii="Lucida Bright" w:hAnsi="Lucida Bright"/>
          <w:sz w:val="20"/>
          <w:szCs w:val="20"/>
        </w:rPr>
      </w:pPr>
      <w:r w:rsidRPr="00DD4A4C">
        <w:rPr>
          <w:rFonts w:ascii="Lucida Bright" w:hAnsi="Lucida Bright"/>
          <w:sz w:val="20"/>
          <w:szCs w:val="20"/>
        </w:rPr>
        <w:t>palveluammattien yleistymiseen sekä kaupungistumiseen.</w:t>
      </w:r>
    </w:p>
    <w:p w:rsidR="00E87126" w:rsidRPr="00DD4A4C" w:rsidRDefault="00E87126" w:rsidP="00E87126">
      <w:pPr>
        <w:ind w:left="1304" w:hanging="1304"/>
        <w:contextualSpacing/>
        <w:rPr>
          <w:rFonts w:ascii="Lucida Bright" w:hAnsi="Lucida Bright"/>
          <w:sz w:val="20"/>
          <w:szCs w:val="20"/>
        </w:rPr>
      </w:pPr>
    </w:p>
    <w:p w:rsidR="00E87126" w:rsidRPr="00DD4A4C" w:rsidRDefault="00E87126" w:rsidP="00E87126">
      <w:pPr>
        <w:spacing w:line="240" w:lineRule="auto"/>
        <w:ind w:left="1304" w:hanging="1304"/>
        <w:contextualSpacing/>
        <w:rPr>
          <w:rFonts w:ascii="Lucida Bright" w:hAnsi="Lucida Bright"/>
          <w:sz w:val="20"/>
          <w:szCs w:val="20"/>
        </w:rPr>
      </w:pPr>
      <w:r w:rsidRPr="00DD4A4C">
        <w:rPr>
          <w:rFonts w:ascii="Lucida Bright" w:hAnsi="Lucida Bright"/>
          <w:b/>
          <w:sz w:val="20"/>
          <w:szCs w:val="20"/>
        </w:rPr>
        <w:t xml:space="preserve">S6 Nykyisen maailmanpolitiikan juuret: </w:t>
      </w:r>
      <w:r w:rsidRPr="00DD4A4C">
        <w:rPr>
          <w:rFonts w:ascii="Lucida Bright" w:hAnsi="Lucida Bright"/>
          <w:sz w:val="20"/>
          <w:szCs w:val="20"/>
        </w:rPr>
        <w:t>Syvennytään kehittyneiden ja kehittyvien</w:t>
      </w:r>
    </w:p>
    <w:p w:rsidR="00E87126" w:rsidRPr="00DD4A4C" w:rsidRDefault="00E87126" w:rsidP="00E87126">
      <w:pPr>
        <w:spacing w:line="240" w:lineRule="auto"/>
        <w:ind w:left="1304" w:hanging="1304"/>
        <w:contextualSpacing/>
        <w:rPr>
          <w:rFonts w:ascii="Lucida Bright" w:hAnsi="Lucida Bright"/>
          <w:sz w:val="20"/>
          <w:szCs w:val="20"/>
        </w:rPr>
      </w:pPr>
      <w:r w:rsidRPr="00DD4A4C">
        <w:rPr>
          <w:rFonts w:ascii="Lucida Bright" w:hAnsi="Lucida Bright"/>
          <w:sz w:val="20"/>
          <w:szCs w:val="20"/>
        </w:rPr>
        <w:t>maiden yhteiseen historiaan sekä uudenlaisten poliittisten jännitteiden syntyyn ja ratkaisuihin maailmassa.</w:t>
      </w:r>
    </w:p>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p>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Historian oppimisympäristöihin ja työtapoihin liittyvät tavoitteet vuosiluokilla 7-9 </w:t>
      </w:r>
    </w:p>
    <w:p w:rsidR="00E87126" w:rsidRPr="00DD4A4C" w:rsidRDefault="00E87126" w:rsidP="00E87126">
      <w:pPr>
        <w:autoSpaceDE w:val="0"/>
        <w:autoSpaceDN w:val="0"/>
        <w:adjustRightInd w:val="0"/>
        <w:spacing w:after="0"/>
        <w:rPr>
          <w:rFonts w:ascii="Lucida Bright" w:eastAsia="Calibri" w:hAnsi="Lucida Bright" w:cs="Calibri"/>
          <w:b/>
          <w:color w:val="000000"/>
          <w:sz w:val="20"/>
          <w:szCs w:val="20"/>
        </w:rPr>
      </w:pP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Ajankohtaisten tapahtumien historiallisia juuria tarkastelemalla liitetään opiskeltavat sisällöt yhteiskuntaopin keskeisiin käsitteisiin.</w:t>
      </w: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Oppiaineiden tavoitteiden kannalta keskeistä on korostaa tutkimuksellisia työtapoja, esimerkiksi erilaisten ikätasolle sopivien ensi- ja toisen käden lähteiden tutkimista sekä avoimien oppimisympäristöjen käyttöä historiallisissa tutkimustehtävissä. Tavoitteena on kannustaa oppilaita omien tulkintojen tekemiseen ja eriävien tulkintojen arvioimiseen.</w:t>
      </w:r>
    </w:p>
    <w:p w:rsidR="00E87126" w:rsidRPr="00DD4A4C" w:rsidRDefault="00E87126" w:rsidP="00E87126">
      <w:pPr>
        <w:spacing w:line="240" w:lineRule="auto"/>
        <w:jc w:val="both"/>
        <w:rPr>
          <w:rFonts w:ascii="Lucida Bright" w:hAnsi="Lucida Bright"/>
          <w:sz w:val="20"/>
          <w:szCs w:val="20"/>
        </w:rPr>
      </w:pPr>
      <w:r w:rsidRPr="00DD4A4C">
        <w:rPr>
          <w:rFonts w:ascii="Lucida Bright" w:hAnsi="Lucida Bright"/>
          <w:sz w:val="20"/>
          <w:szCs w:val="20"/>
        </w:rPr>
        <w:lastRenderedPageBreak/>
        <w:t>Oppilaita innostetaan hankkimaan tietoa koulun ulkopuolisesta historiakulttuurista, kuten peleistä, elokuvista ja kirjallisuudesta, sekä kehittämään historiallisen ajattelun taitojaan ja kriittistä arviointikykyään niiden avulla.</w:t>
      </w:r>
    </w:p>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historiassa vuosiluokilla 7-9 </w:t>
      </w:r>
    </w:p>
    <w:p w:rsidR="00E87126" w:rsidRPr="00DD4A4C" w:rsidRDefault="00E87126" w:rsidP="00E87126">
      <w:pPr>
        <w:autoSpaceDE w:val="0"/>
        <w:autoSpaceDN w:val="0"/>
        <w:adjustRightInd w:val="0"/>
        <w:spacing w:after="0"/>
        <w:rPr>
          <w:rFonts w:ascii="Lucida Bright" w:eastAsia="Calibri" w:hAnsi="Lucida Bright" w:cs="Calibri"/>
          <w:color w:val="000000"/>
          <w:sz w:val="20"/>
          <w:szCs w:val="20"/>
        </w:rPr>
      </w:pP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Historian opiskelussa rohkaistaan monipuoliseen havainnointiin, kommunikointiin, tekstin ja puheen tuottamiseen ja tulkintaan sekä draaman ja kuvallisen ilmaisun käyttöön. Tarvittaessa erilaisten tekstien ymmärtämiseen ohjataan yksinkertaistamalla tekstejä ja avaamalla tekstissä käytettyjä käsitteitä.</w:t>
      </w: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 xml:space="preserve">Jotkut historianopetuksessa käytetyt käsitteet (esimerkiksi yhteiskunta ja demokratia) ovat sellaisia, joiden ymmärtämistä syvennetään koko peruskoulun ajan oppilaan siirtyessä konkreettisesta ajattelusta käsitteelliseen ajatteluun. </w:t>
      </w:r>
    </w:p>
    <w:p w:rsidR="00E87126" w:rsidRPr="00DD4A4C" w:rsidRDefault="00E87126" w:rsidP="00E87126">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Oppilaan oppimisen arviointi historiassa vuosiluokilla 7-9 </w:t>
      </w:r>
    </w:p>
    <w:p w:rsidR="00E87126" w:rsidRPr="00DD4A4C" w:rsidRDefault="00E87126" w:rsidP="00E87126">
      <w:pPr>
        <w:autoSpaceDE w:val="0"/>
        <w:autoSpaceDN w:val="0"/>
        <w:adjustRightInd w:val="0"/>
        <w:spacing w:after="0"/>
        <w:rPr>
          <w:rFonts w:ascii="Lucida Bright" w:eastAsia="Calibri" w:hAnsi="Lucida Bright" w:cs="Calibri"/>
          <w:color w:val="000000"/>
          <w:sz w:val="20"/>
          <w:szCs w:val="20"/>
        </w:rPr>
      </w:pPr>
    </w:p>
    <w:p w:rsidR="00E87126" w:rsidRPr="00DD4A4C" w:rsidRDefault="00E87126" w:rsidP="00E87126">
      <w:pPr>
        <w:jc w:val="both"/>
        <w:rPr>
          <w:rFonts w:ascii="Lucida Bright" w:hAnsi="Lucida Bright"/>
          <w:sz w:val="20"/>
          <w:szCs w:val="20"/>
        </w:rPr>
      </w:pPr>
      <w:r w:rsidRPr="00DD4A4C">
        <w:rPr>
          <w:rFonts w:ascii="Lucida Bright" w:hAnsi="Lucida Bright"/>
          <w:sz w:val="20"/>
          <w:szCs w:val="20"/>
        </w:rPr>
        <w:t>Historian opetuksessa palautteella pyritään rohkaisemaan oppilaita omiin tulkintoihin ja näkemystensä argumentointiin. Kirjallisten tehtävien ohella arvioinnissa on otettava huomioon oppilaiden monimuotoiset työskentelyn ja tuottamisen tavat. Sisältöjen muistamisen sijasta arvioinnissa kiinnitetään huomiota tiedon soveltamiseen ja historiallisen ajattelun hallintaan.</w:t>
      </w:r>
    </w:p>
    <w:p w:rsidR="00E87126" w:rsidRPr="00DD4A4C" w:rsidRDefault="00E87126" w:rsidP="00E87126">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 xml:space="preserve">Päättöarviointi sijoittuu siihen lukuvuoteen, jona historian opiskelu päättyy kaikille yhteisenä oppiaineena.  Päättöarvioinnilla määritellään, miten </w:t>
      </w:r>
      <w:r w:rsidRPr="00DD4A4C">
        <w:rPr>
          <w:rFonts w:ascii="Lucida Bright" w:hAnsi="Lucida Bright"/>
          <w:sz w:val="20"/>
          <w:szCs w:val="20"/>
        </w:rPr>
        <w:t>kukin</w:t>
      </w:r>
      <w:r w:rsidRPr="00DD4A4C">
        <w:rPr>
          <w:rFonts w:ascii="Lucida Bright" w:hAnsi="Lucida Bright"/>
          <w:color w:val="FF0000"/>
          <w:sz w:val="20"/>
          <w:szCs w:val="20"/>
        </w:rPr>
        <w:t xml:space="preserve"> </w:t>
      </w:r>
      <w:r w:rsidRPr="00DD4A4C">
        <w:rPr>
          <w:rFonts w:ascii="Lucida Bright" w:hAnsi="Lucida Bright"/>
          <w:color w:val="000000" w:themeColor="text1"/>
          <w:sz w:val="20"/>
          <w:szCs w:val="20"/>
        </w:rPr>
        <w:t xml:space="preserve">oppilas on opiskelun päättyessä saavuttanut historian oppimäärän tavoitteet. Päättöarvosana muodostetaan suhteuttamalla </w:t>
      </w:r>
      <w:r w:rsidRPr="00DD4A4C">
        <w:rPr>
          <w:rFonts w:ascii="Lucida Bright" w:hAnsi="Lucida Bright"/>
          <w:sz w:val="20"/>
          <w:szCs w:val="20"/>
        </w:rPr>
        <w:t>jokaisen</w:t>
      </w:r>
      <w:r w:rsidRPr="00DD4A4C">
        <w:rPr>
          <w:rFonts w:ascii="Lucida Bright" w:hAnsi="Lucida Bright"/>
          <w:color w:val="FF0000"/>
          <w:sz w:val="20"/>
          <w:szCs w:val="20"/>
        </w:rPr>
        <w:t xml:space="preserve"> </w:t>
      </w:r>
      <w:r w:rsidRPr="00DD4A4C">
        <w:rPr>
          <w:rFonts w:ascii="Lucida Bright" w:hAnsi="Lucida Bright"/>
          <w:color w:val="000000" w:themeColor="text1"/>
          <w:sz w:val="20"/>
          <w:szCs w:val="20"/>
        </w:rPr>
        <w:t>oppilaan osaamisen taso historian valtakunnallisiin päättöarvioinnin kriteereihin</w:t>
      </w:r>
      <w:r w:rsidRPr="00DD4A4C">
        <w:rPr>
          <w:rFonts w:ascii="Lucida Bright" w:hAnsi="Lucida Bright"/>
          <w:sz w:val="20"/>
          <w:szCs w:val="20"/>
        </w:rPr>
        <w:t xml:space="preserve">. Historian osaamisen kehittyminen on kumulatiivinen prosessi, jossa opiskeltavia sisältöjä käytetään oppilaiden historiallisen ajattelun vahvistamiseen.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E87126" w:rsidRPr="00DD4A4C" w:rsidRDefault="00E87126" w:rsidP="00E87126">
      <w:pPr>
        <w:spacing w:line="240" w:lineRule="auto"/>
        <w:rPr>
          <w:rFonts w:ascii="Lucida Bright" w:hAnsi="Lucida Bright"/>
          <w:b/>
          <w:color w:val="000000" w:themeColor="text1"/>
          <w:sz w:val="20"/>
          <w:szCs w:val="20"/>
        </w:rPr>
      </w:pPr>
      <w:r w:rsidRPr="00DD4A4C">
        <w:rPr>
          <w:rFonts w:ascii="Lucida Bright" w:hAnsi="Lucida Bright"/>
          <w:b/>
          <w:color w:val="000000" w:themeColor="text1"/>
          <w:sz w:val="20"/>
          <w:szCs w:val="20"/>
        </w:rPr>
        <w:t>Historian päättöarvioinnin kriteerit hyvälle osaamiselle (arvosanalle 8) oppimäärän päättyessä</w:t>
      </w:r>
    </w:p>
    <w:tbl>
      <w:tblPr>
        <w:tblStyle w:val="TaulukkoRuudukko"/>
        <w:tblpPr w:leftFromText="141" w:rightFromText="141" w:vertAnchor="text" w:horzAnchor="margin" w:tblpY="60"/>
        <w:tblW w:w="9747" w:type="dxa"/>
        <w:tblLayout w:type="fixed"/>
        <w:tblLook w:val="04A0" w:firstRow="1" w:lastRow="0" w:firstColumn="1" w:lastColumn="0" w:noHBand="0" w:noVBand="1"/>
      </w:tblPr>
      <w:tblGrid>
        <w:gridCol w:w="3085"/>
        <w:gridCol w:w="992"/>
        <w:gridCol w:w="2127"/>
        <w:gridCol w:w="3543"/>
      </w:tblGrid>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Historian opetuksen tavoitteena on</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Sisäl</w:t>
            </w:r>
            <w:r w:rsidRPr="00DD4A4C">
              <w:rPr>
                <w:rFonts w:ascii="Lucida Bright" w:hAnsi="Lucida Bright"/>
                <w:color w:val="000000" w:themeColor="text1"/>
                <w:sz w:val="20"/>
                <w:szCs w:val="20"/>
              </w:rPr>
              <w:softHyphen/>
              <w:t>tö</w:t>
            </w:r>
            <w:r w:rsidRPr="00DD4A4C">
              <w:rPr>
                <w:rFonts w:ascii="Lucida Bright" w:hAnsi="Lucida Bright"/>
                <w:color w:val="000000" w:themeColor="text1"/>
                <w:sz w:val="20"/>
                <w:szCs w:val="20"/>
              </w:rPr>
              <w:softHyphen/>
              <w:t>alu</w:t>
            </w:r>
            <w:r w:rsidRPr="00DD4A4C">
              <w:rPr>
                <w:rFonts w:ascii="Lucida Bright" w:hAnsi="Lucida Bright"/>
                <w:color w:val="000000" w:themeColor="text1"/>
                <w:sz w:val="20"/>
                <w:szCs w:val="20"/>
              </w:rPr>
              <w:softHyphen/>
              <w:t>eet</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Arvioinnin kohteet oppiaineessa</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sz w:val="20"/>
                <w:szCs w:val="20"/>
              </w:rPr>
              <w:t>Arvosanan kahdeksan osaaminen</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Merkitys, arvot ja asenteet</w:t>
            </w:r>
          </w:p>
        </w:tc>
        <w:tc>
          <w:tcPr>
            <w:tcW w:w="992" w:type="dxa"/>
          </w:tcPr>
          <w:p w:rsidR="00E87126" w:rsidRPr="00DD4A4C" w:rsidRDefault="00E87126" w:rsidP="004701C4">
            <w:pPr>
              <w:rPr>
                <w:rFonts w:ascii="Lucida Bright" w:hAnsi="Lucida Bright"/>
                <w:color w:val="000000" w:themeColor="text1"/>
                <w:sz w:val="20"/>
                <w:szCs w:val="20"/>
              </w:rPr>
            </w:pPr>
          </w:p>
        </w:tc>
        <w:tc>
          <w:tcPr>
            <w:tcW w:w="2127" w:type="dxa"/>
          </w:tcPr>
          <w:p w:rsidR="00E87126" w:rsidRPr="00DD4A4C" w:rsidRDefault="00E87126" w:rsidP="004701C4">
            <w:pPr>
              <w:rPr>
                <w:rFonts w:ascii="Lucida Bright" w:hAnsi="Lucida Bright"/>
                <w:color w:val="000000" w:themeColor="text1"/>
                <w:sz w:val="20"/>
                <w:szCs w:val="20"/>
              </w:rPr>
            </w:pPr>
          </w:p>
        </w:tc>
        <w:tc>
          <w:tcPr>
            <w:tcW w:w="3543" w:type="dxa"/>
            <w:shd w:val="clear" w:color="auto" w:fill="FFFFFF" w:themeFill="background1"/>
          </w:tcPr>
          <w:p w:rsidR="00E87126" w:rsidRPr="00DD4A4C" w:rsidRDefault="00E87126" w:rsidP="004701C4">
            <w:pPr>
              <w:rPr>
                <w:rFonts w:ascii="Lucida Bright" w:hAnsi="Lucida Bright"/>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proofErr w:type="gramStart"/>
            <w:r w:rsidRPr="00DD4A4C">
              <w:rPr>
                <w:rFonts w:ascii="Lucida Bright" w:eastAsia="Calibri" w:hAnsi="Lucida Bright" w:cs="Calibri"/>
                <w:color w:val="000000" w:themeColor="text1"/>
                <w:sz w:val="20"/>
                <w:szCs w:val="20"/>
              </w:rPr>
              <w:t>T1</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 xml:space="preserve">ohjata oppilasta kiinnostumaan syvällisemmin </w:t>
            </w:r>
            <w:r w:rsidRPr="00DD4A4C">
              <w:rPr>
                <w:rFonts w:ascii="Lucida Bright" w:eastAsia="Calibri" w:hAnsi="Lucida Bright" w:cs="Calibri"/>
                <w:color w:val="000000" w:themeColor="text1"/>
                <w:sz w:val="20"/>
                <w:szCs w:val="20"/>
              </w:rPr>
              <w:t>historiasta tiedonalana ja identiteettiä rakentavana oppiaineena</w:t>
            </w:r>
            <w:proofErr w:type="gramEnd"/>
            <w:r w:rsidRPr="00DD4A4C">
              <w:rPr>
                <w:rFonts w:ascii="Lucida Bright" w:eastAsia="Calibri" w:hAnsi="Lucida Bright" w:cs="Calibri"/>
                <w:b/>
                <w:color w:val="000000" w:themeColor="text1"/>
                <w:sz w:val="20"/>
                <w:szCs w:val="20"/>
              </w:rPr>
              <w:t xml:space="preserve"> </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strike/>
                <w:color w:val="000000" w:themeColor="text1"/>
                <w:sz w:val="20"/>
                <w:szCs w:val="20"/>
              </w:rPr>
            </w:pP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Times New Roman"/>
                <w:sz w:val="20"/>
                <w:szCs w:val="20"/>
              </w:rPr>
              <w:t xml:space="preserve">Ei käytetä arvosanan muodostumisen periaatteena. Oppilasta ohjataan pohtimaan kokemuksiaan osana </w:t>
            </w:r>
            <w:proofErr w:type="spellStart"/>
            <w:r w:rsidRPr="00DD4A4C">
              <w:rPr>
                <w:rFonts w:ascii="Lucida Bright" w:hAnsi="Lucida Bright" w:cs="Times New Roman"/>
                <w:sz w:val="20"/>
                <w:szCs w:val="20"/>
              </w:rPr>
              <w:t>itsearviointia</w:t>
            </w:r>
            <w:proofErr w:type="spellEnd"/>
            <w:r w:rsidRPr="00DD4A4C">
              <w:rPr>
                <w:rFonts w:ascii="Lucida Bright" w:hAnsi="Lucida Bright" w:cs="Times New Roman"/>
                <w:sz w:val="20"/>
                <w:szCs w:val="20"/>
              </w:rPr>
              <w:t>.</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Tiedon hankkiminen menneisyydestä</w:t>
            </w:r>
          </w:p>
        </w:tc>
        <w:tc>
          <w:tcPr>
            <w:tcW w:w="992" w:type="dxa"/>
          </w:tcPr>
          <w:p w:rsidR="00E87126" w:rsidRPr="00DD4A4C" w:rsidRDefault="00E87126" w:rsidP="004701C4">
            <w:pPr>
              <w:rPr>
                <w:rFonts w:ascii="Lucida Bright" w:hAnsi="Lucida Bright"/>
                <w:color w:val="000000" w:themeColor="text1"/>
                <w:sz w:val="20"/>
                <w:szCs w:val="20"/>
              </w:rPr>
            </w:pPr>
          </w:p>
        </w:tc>
        <w:tc>
          <w:tcPr>
            <w:tcW w:w="2127" w:type="dxa"/>
          </w:tcPr>
          <w:p w:rsidR="00E87126" w:rsidRPr="00DD4A4C" w:rsidRDefault="00E87126" w:rsidP="004701C4">
            <w:pPr>
              <w:rPr>
                <w:rFonts w:ascii="Lucida Bright" w:hAnsi="Lucida Bright"/>
                <w:color w:val="000000" w:themeColor="text1"/>
                <w:sz w:val="20"/>
                <w:szCs w:val="20"/>
              </w:rPr>
            </w:pPr>
          </w:p>
        </w:tc>
        <w:tc>
          <w:tcPr>
            <w:tcW w:w="3543" w:type="dxa"/>
            <w:shd w:val="clear" w:color="auto" w:fill="FFFFFF" w:themeFill="background1"/>
          </w:tcPr>
          <w:p w:rsidR="00E87126" w:rsidRPr="00DD4A4C" w:rsidRDefault="00E87126" w:rsidP="004701C4">
            <w:pPr>
              <w:rPr>
                <w:rFonts w:ascii="Lucida Bright" w:hAnsi="Lucida Bright"/>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T2 aktivoida oppilasta hankkimaan historiallista tietoa sekä arvioimaan tiedonlähteiden luotettavuutta</w:t>
            </w:r>
            <w:proofErr w:type="gramEnd"/>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Historiatiedon hankkiminen</w:t>
            </w:r>
          </w:p>
        </w:tc>
        <w:tc>
          <w:tcPr>
            <w:tcW w:w="3543" w:type="dxa"/>
            <w:shd w:val="clear" w:color="auto" w:fill="FFFFFF" w:themeFill="background1"/>
          </w:tcPr>
          <w:p w:rsidR="00E87126" w:rsidRPr="00DD4A4C" w:rsidRDefault="00E87126" w:rsidP="004701C4">
            <w:pPr>
              <w:rPr>
                <w:rFonts w:ascii="Lucida Bright" w:hAnsi="Lucida Bright" w:cs="Lucida Grande"/>
                <w:color w:val="000000"/>
                <w:sz w:val="20"/>
                <w:szCs w:val="20"/>
              </w:rPr>
            </w:pPr>
            <w:r w:rsidRPr="00DD4A4C">
              <w:rPr>
                <w:rFonts w:ascii="Lucida Bright" w:hAnsi="Lucida Bright" w:cs="Lucida Grande"/>
                <w:color w:val="000000"/>
                <w:sz w:val="20"/>
                <w:szCs w:val="20"/>
              </w:rPr>
              <w:t xml:space="preserve">Oppilas osaa etsiä tietoa erilaisista historian tiedonlähteistä ja havaitsee niiden luotettavuudessa eroja. </w:t>
            </w:r>
          </w:p>
          <w:p w:rsidR="00E87126" w:rsidRPr="00DD4A4C" w:rsidRDefault="00E87126" w:rsidP="004701C4">
            <w:pPr>
              <w:rPr>
                <w:rFonts w:ascii="Lucida Bright" w:hAnsi="Lucida Bright" w:cs="Lucida Grande"/>
                <w:color w:val="000000"/>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T3</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auttaa oppilasta ymmärtämään, että historiallista tietoa voidaan tulkita eri tavoin</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Lähteiden </w:t>
            </w:r>
            <w:r w:rsidRPr="00DD4A4C">
              <w:rPr>
                <w:rFonts w:ascii="Lucida Bright" w:hAnsi="Lucida Bright"/>
                <w:sz w:val="20"/>
                <w:szCs w:val="20"/>
              </w:rPr>
              <w:t>tulkitseminen</w:t>
            </w:r>
            <w:r w:rsidRPr="00DD4A4C">
              <w:rPr>
                <w:rFonts w:ascii="Lucida Bright" w:hAnsi="Lucida Bright"/>
                <w:color w:val="000000" w:themeColor="text1"/>
                <w:sz w:val="20"/>
                <w:szCs w:val="20"/>
              </w:rPr>
              <w:t xml:space="preserve"> </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Lucida Grande"/>
                <w:color w:val="000000"/>
                <w:sz w:val="20"/>
                <w:szCs w:val="20"/>
              </w:rPr>
              <w:t xml:space="preserve">Oppilas </w:t>
            </w:r>
            <w:r w:rsidRPr="00DD4A4C">
              <w:rPr>
                <w:rFonts w:ascii="Lucida Bright" w:hAnsi="Lucida Bright" w:cs="Lucida Grande"/>
                <w:sz w:val="20"/>
                <w:szCs w:val="20"/>
              </w:rPr>
              <w:t xml:space="preserve">osaa lukea ja tulkita </w:t>
            </w:r>
            <w:r w:rsidRPr="00DD4A4C">
              <w:rPr>
                <w:rFonts w:ascii="Lucida Bright" w:hAnsi="Lucida Bright" w:cs="Lucida Grande"/>
                <w:color w:val="000000"/>
                <w:sz w:val="20"/>
                <w:szCs w:val="20"/>
              </w:rPr>
              <w:t xml:space="preserve">erilaisia lähteitä. </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lastRenderedPageBreak/>
              <w:t>Historian ilmiöiden ymmärtäminen</w:t>
            </w:r>
          </w:p>
        </w:tc>
        <w:tc>
          <w:tcPr>
            <w:tcW w:w="992" w:type="dxa"/>
          </w:tcPr>
          <w:p w:rsidR="00E87126" w:rsidRPr="00DD4A4C" w:rsidRDefault="00E87126" w:rsidP="004701C4">
            <w:pPr>
              <w:rPr>
                <w:rFonts w:ascii="Lucida Bright" w:hAnsi="Lucida Bright"/>
                <w:color w:val="000000" w:themeColor="text1"/>
                <w:sz w:val="20"/>
                <w:szCs w:val="20"/>
              </w:rPr>
            </w:pPr>
          </w:p>
        </w:tc>
        <w:tc>
          <w:tcPr>
            <w:tcW w:w="2127" w:type="dxa"/>
          </w:tcPr>
          <w:p w:rsidR="00E87126" w:rsidRPr="00DD4A4C" w:rsidRDefault="00E87126" w:rsidP="004701C4">
            <w:pPr>
              <w:rPr>
                <w:rFonts w:ascii="Lucida Bright" w:hAnsi="Lucida Bright"/>
                <w:color w:val="000000" w:themeColor="text1"/>
                <w:sz w:val="20"/>
                <w:szCs w:val="20"/>
              </w:rPr>
            </w:pPr>
          </w:p>
        </w:tc>
        <w:tc>
          <w:tcPr>
            <w:tcW w:w="3543" w:type="dxa"/>
            <w:shd w:val="clear" w:color="auto" w:fill="FFFFFF" w:themeFill="background1"/>
          </w:tcPr>
          <w:p w:rsidR="00E87126" w:rsidRPr="00DD4A4C" w:rsidRDefault="00E87126" w:rsidP="004701C4">
            <w:pPr>
              <w:rPr>
                <w:rFonts w:ascii="Lucida Bright" w:hAnsi="Lucida Bright"/>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themeColor="text1"/>
                <w:sz w:val="20"/>
                <w:szCs w:val="20"/>
              </w:rPr>
              <w:t xml:space="preserve">T4 vahvistaa oppilaan kykyä </w:t>
            </w:r>
            <w:r w:rsidRPr="00DD4A4C">
              <w:rPr>
                <w:rFonts w:ascii="Lucida Bright" w:hAnsi="Lucida Bright"/>
                <w:sz w:val="20"/>
                <w:szCs w:val="20"/>
              </w:rPr>
              <w:t>ymmärtää</w:t>
            </w:r>
            <w:r w:rsidRPr="00DD4A4C">
              <w:rPr>
                <w:rFonts w:ascii="Lucida Bright" w:hAnsi="Lucida Bright"/>
                <w:color w:val="FF0000"/>
                <w:sz w:val="20"/>
                <w:szCs w:val="20"/>
              </w:rPr>
              <w:t xml:space="preserve"> </w:t>
            </w:r>
            <w:r w:rsidRPr="00DD4A4C">
              <w:rPr>
                <w:rFonts w:ascii="Lucida Bright" w:eastAsia="Calibri" w:hAnsi="Lucida Bright" w:cs="Calibri"/>
                <w:color w:val="000000" w:themeColor="text1"/>
                <w:sz w:val="20"/>
                <w:szCs w:val="20"/>
              </w:rPr>
              <w:t>historiallista aikaa ja siihen liittyviä käsitteitä</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Kronologian</w:t>
            </w:r>
            <w:r w:rsidRPr="00DD4A4C">
              <w:rPr>
                <w:rFonts w:ascii="Lucida Bright" w:hAnsi="Lucida Bright"/>
                <w:strike/>
                <w:color w:val="000000" w:themeColor="text1"/>
                <w:sz w:val="20"/>
                <w:szCs w:val="20"/>
              </w:rPr>
              <w:t xml:space="preserve">  </w:t>
            </w:r>
            <w:r w:rsidRPr="00DD4A4C">
              <w:rPr>
                <w:rFonts w:ascii="Lucida Bright" w:hAnsi="Lucida Bright"/>
                <w:sz w:val="20"/>
                <w:szCs w:val="20"/>
              </w:rPr>
              <w:t>ymmärtäminen</w:t>
            </w:r>
            <w:proofErr w:type="gramEnd"/>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sz w:val="20"/>
                <w:szCs w:val="20"/>
              </w:rPr>
              <w:t>Oppilas osaa sijoittaa</w:t>
            </w:r>
            <w:r w:rsidRPr="00DD4A4C">
              <w:rPr>
                <w:rFonts w:ascii="Lucida Bright" w:hAnsi="Lucida Bright"/>
                <w:i/>
                <w:sz w:val="20"/>
                <w:szCs w:val="20"/>
              </w:rPr>
              <w:t xml:space="preserve"> </w:t>
            </w:r>
            <w:r w:rsidRPr="00DD4A4C">
              <w:rPr>
                <w:rFonts w:ascii="Lucida Bright" w:hAnsi="Lucida Bright"/>
                <w:sz w:val="20"/>
                <w:szCs w:val="20"/>
              </w:rPr>
              <w:t>opiskelemansa asiat ajallisiin yhteyksiinsä ja niiden avulla aikajärjestykseen.</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T5</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ohjata oppilasta ymmärtämään ihmisen toimintaan ja päätöksentekoon vaikuttaneita tekijöitä erilaisissa historiallisissa tilanteissa</w:t>
            </w:r>
            <w:proofErr w:type="gramEnd"/>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Historia</w:t>
            </w:r>
            <w:r w:rsidRPr="00DD4A4C">
              <w:rPr>
                <w:rFonts w:ascii="Lucida Bright" w:hAnsi="Lucida Bright"/>
                <w:sz w:val="20"/>
                <w:szCs w:val="20"/>
              </w:rPr>
              <w:t xml:space="preserve">llinen </w:t>
            </w:r>
            <w:r w:rsidRPr="00DD4A4C">
              <w:rPr>
                <w:rFonts w:ascii="Lucida Bright" w:hAnsi="Lucida Bright"/>
                <w:color w:val="000000" w:themeColor="text1"/>
                <w:sz w:val="20"/>
                <w:szCs w:val="20"/>
              </w:rPr>
              <w:t xml:space="preserve">empatia </w:t>
            </w:r>
          </w:p>
        </w:tc>
        <w:tc>
          <w:tcPr>
            <w:tcW w:w="3543" w:type="dxa"/>
            <w:shd w:val="clear" w:color="auto" w:fill="FFFFFF" w:themeFill="background1"/>
          </w:tcPr>
          <w:p w:rsidR="00E87126" w:rsidRPr="00DD4A4C" w:rsidRDefault="00E87126" w:rsidP="004701C4">
            <w:pPr>
              <w:rPr>
                <w:rFonts w:ascii="Lucida Bright" w:hAnsi="Lucida Bright" w:cs="Lucida Grande"/>
                <w:color w:val="000000"/>
                <w:sz w:val="20"/>
                <w:szCs w:val="20"/>
              </w:rPr>
            </w:pPr>
            <w:r w:rsidRPr="00DD4A4C">
              <w:rPr>
                <w:rFonts w:ascii="Lucida Bright" w:hAnsi="Lucida Bright" w:cs="Lucida Grande"/>
                <w:color w:val="000000"/>
                <w:sz w:val="20"/>
                <w:szCs w:val="20"/>
              </w:rPr>
              <w:t xml:space="preserve">Oppilas pystyy </w:t>
            </w:r>
            <w:r w:rsidRPr="00DD4A4C">
              <w:rPr>
                <w:rFonts w:ascii="Lucida Bright" w:hAnsi="Lucida Bright" w:cs="Lucida Grande"/>
                <w:sz w:val="20"/>
                <w:szCs w:val="20"/>
              </w:rPr>
              <w:t>asettautumaan</w:t>
            </w:r>
            <w:r w:rsidRPr="00DD4A4C">
              <w:rPr>
                <w:rFonts w:ascii="Lucida Bright" w:hAnsi="Lucida Bright" w:cs="Lucida Grande"/>
                <w:color w:val="FF0000"/>
                <w:sz w:val="20"/>
                <w:szCs w:val="20"/>
              </w:rPr>
              <w:t xml:space="preserve"> </w:t>
            </w:r>
            <w:r w:rsidRPr="00DD4A4C">
              <w:rPr>
                <w:rFonts w:ascii="Lucida Bright" w:hAnsi="Lucida Bright" w:cs="Lucida Grande"/>
                <w:color w:val="000000"/>
                <w:sz w:val="20"/>
                <w:szCs w:val="20"/>
              </w:rPr>
              <w:t xml:space="preserve">menneen ajan ihmisen asemaan ja kuvailemaan tämän toiminnan motiiveja. </w:t>
            </w:r>
          </w:p>
          <w:p w:rsidR="00E87126" w:rsidRPr="00DD4A4C" w:rsidRDefault="00E87126" w:rsidP="004701C4">
            <w:pPr>
              <w:rPr>
                <w:rFonts w:ascii="Lucida Bright" w:hAnsi="Lucida Bright"/>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r w:rsidRPr="00DD4A4C">
              <w:rPr>
                <w:rFonts w:ascii="Lucida Bright" w:eastAsia="Calibri" w:hAnsi="Lucida Bright" w:cs="Calibri"/>
                <w:color w:val="000000"/>
                <w:sz w:val="20"/>
                <w:szCs w:val="20"/>
              </w:rPr>
              <w:t>T6</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auttaa oppilasta arvioimaan erilaisia syitä historiallisille tapahtumille ja ilmiöille</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Syy- ja seuraus-</w:t>
            </w:r>
            <w:r w:rsidRPr="00DD4A4C">
              <w:rPr>
                <w:rFonts w:ascii="Lucida Bright" w:hAnsi="Lucida Bright"/>
                <w:sz w:val="20"/>
                <w:szCs w:val="20"/>
              </w:rPr>
              <w:t>suhteiden ymmärtäminen historiassa</w:t>
            </w:r>
            <w:r w:rsidRPr="00DD4A4C">
              <w:rPr>
                <w:rFonts w:ascii="Lucida Bright" w:hAnsi="Lucida Bright"/>
                <w:color w:val="000000" w:themeColor="text1"/>
                <w:sz w:val="20"/>
                <w:szCs w:val="20"/>
              </w:rPr>
              <w:t xml:space="preserve"> </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Lucida Grande"/>
                <w:color w:val="000000"/>
                <w:sz w:val="20"/>
                <w:szCs w:val="20"/>
              </w:rPr>
              <w:t xml:space="preserve">Oppilas osaa erotella historiallisia tapahtumia tai ilmiöitä selittävät tekijät vähemmän tärkeistä. </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themeColor="text1"/>
                <w:sz w:val="20"/>
                <w:szCs w:val="20"/>
              </w:rPr>
              <w:t>T7</w:t>
            </w:r>
            <w:r w:rsidRPr="00DD4A4C">
              <w:rPr>
                <w:rFonts w:ascii="Lucida Bright" w:eastAsia="Calibri" w:hAnsi="Lucida Bright" w:cs="Calibri"/>
                <w:b/>
                <w:color w:val="000000" w:themeColor="text1"/>
                <w:sz w:val="20"/>
                <w:szCs w:val="20"/>
              </w:rPr>
              <w:t xml:space="preserve"> </w:t>
            </w:r>
            <w:r w:rsidRPr="00DD4A4C">
              <w:rPr>
                <w:rFonts w:ascii="Lucida Bright" w:eastAsia="Calibri" w:hAnsi="Lucida Bright" w:cs="Calibri"/>
                <w:color w:val="000000" w:themeColor="text1"/>
                <w:sz w:val="20"/>
                <w:szCs w:val="20"/>
              </w:rPr>
              <w:t xml:space="preserve">ohjata oppilasta analysoimaan historiallista muutosta </w:t>
            </w:r>
            <w:r w:rsidRPr="00DD4A4C">
              <w:rPr>
                <w:rFonts w:ascii="Lucida Bright" w:eastAsia="Calibri" w:hAnsi="Lucida Bright" w:cs="Calibri"/>
                <w:sz w:val="20"/>
                <w:szCs w:val="20"/>
              </w:rPr>
              <w:t>ja jatkuvuutta</w:t>
            </w:r>
            <w:proofErr w:type="gramEnd"/>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Muutoksen </w:t>
            </w:r>
            <w:r w:rsidRPr="00DD4A4C">
              <w:rPr>
                <w:rFonts w:ascii="Lucida Bright" w:hAnsi="Lucida Bright"/>
                <w:sz w:val="20"/>
                <w:szCs w:val="20"/>
              </w:rPr>
              <w:t>ja jatkuvuuden ymmärtäminen</w:t>
            </w:r>
            <w:r w:rsidRPr="00DD4A4C">
              <w:rPr>
                <w:rFonts w:ascii="Lucida Bright" w:hAnsi="Lucida Bright"/>
                <w:color w:val="000000" w:themeColor="text1"/>
                <w:sz w:val="20"/>
                <w:szCs w:val="20"/>
              </w:rPr>
              <w:t xml:space="preserve"> </w:t>
            </w:r>
          </w:p>
        </w:tc>
        <w:tc>
          <w:tcPr>
            <w:tcW w:w="3543" w:type="dxa"/>
            <w:shd w:val="clear" w:color="auto" w:fill="FFFFFF" w:themeFill="background1"/>
          </w:tcPr>
          <w:p w:rsidR="00E87126" w:rsidRPr="00DD4A4C" w:rsidRDefault="00E87126" w:rsidP="004701C4">
            <w:pPr>
              <w:rPr>
                <w:rFonts w:ascii="Lucida Bright" w:hAnsi="Lucida Bright" w:cs="Lucida Grande"/>
                <w:color w:val="000000"/>
                <w:sz w:val="20"/>
                <w:szCs w:val="20"/>
              </w:rPr>
            </w:pPr>
            <w:r w:rsidRPr="00DD4A4C">
              <w:rPr>
                <w:rFonts w:ascii="Lucida Bright" w:hAnsi="Lucida Bright" w:cs="Lucida Grande"/>
                <w:color w:val="000000"/>
                <w:sz w:val="20"/>
                <w:szCs w:val="20"/>
              </w:rPr>
              <w:t>Oppilas osaa selittää, miksi joillain elämänalueilla toimittiin ennen</w:t>
            </w:r>
            <w:r w:rsidRPr="00DD4A4C">
              <w:rPr>
                <w:rFonts w:ascii="Lucida Bright" w:hAnsi="Lucida Bright" w:cs="Lucida Grande"/>
                <w:color w:val="FF0000"/>
                <w:sz w:val="20"/>
                <w:szCs w:val="20"/>
              </w:rPr>
              <w:t xml:space="preserve"> </w:t>
            </w:r>
            <w:r w:rsidRPr="00DD4A4C">
              <w:rPr>
                <w:rFonts w:ascii="Lucida Bright" w:hAnsi="Lucida Bright" w:cs="Lucida Grande"/>
                <w:sz w:val="20"/>
                <w:szCs w:val="20"/>
              </w:rPr>
              <w:t xml:space="preserve">samoin tai </w:t>
            </w:r>
            <w:r w:rsidRPr="00DD4A4C">
              <w:rPr>
                <w:rFonts w:ascii="Lucida Bright" w:hAnsi="Lucida Bright" w:cs="Lucida Grande"/>
                <w:color w:val="000000"/>
                <w:sz w:val="20"/>
                <w:szCs w:val="20"/>
              </w:rPr>
              <w:t>toisin kuin nykyään.</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Historiallisen tiedon käyttäminen</w:t>
            </w:r>
          </w:p>
        </w:tc>
        <w:tc>
          <w:tcPr>
            <w:tcW w:w="992" w:type="dxa"/>
          </w:tcPr>
          <w:p w:rsidR="00E87126" w:rsidRPr="00DD4A4C" w:rsidRDefault="00E87126" w:rsidP="004701C4">
            <w:pPr>
              <w:rPr>
                <w:rFonts w:ascii="Lucida Bright" w:hAnsi="Lucida Bright"/>
                <w:color w:val="000000" w:themeColor="text1"/>
                <w:sz w:val="20"/>
                <w:szCs w:val="20"/>
              </w:rPr>
            </w:pPr>
          </w:p>
        </w:tc>
        <w:tc>
          <w:tcPr>
            <w:tcW w:w="2127" w:type="dxa"/>
          </w:tcPr>
          <w:p w:rsidR="00E87126" w:rsidRPr="00DD4A4C" w:rsidRDefault="00E87126" w:rsidP="004701C4">
            <w:pPr>
              <w:rPr>
                <w:rFonts w:ascii="Lucida Bright" w:hAnsi="Lucida Bright"/>
                <w:color w:val="000000" w:themeColor="text1"/>
                <w:sz w:val="20"/>
                <w:szCs w:val="20"/>
              </w:rPr>
            </w:pPr>
          </w:p>
        </w:tc>
        <w:tc>
          <w:tcPr>
            <w:tcW w:w="3543" w:type="dxa"/>
            <w:shd w:val="clear" w:color="auto" w:fill="FFFFFF" w:themeFill="background1"/>
          </w:tcPr>
          <w:p w:rsidR="00E87126" w:rsidRPr="00DD4A4C" w:rsidRDefault="00E87126" w:rsidP="004701C4">
            <w:pPr>
              <w:rPr>
                <w:rFonts w:ascii="Lucida Bright" w:hAnsi="Lucida Bright"/>
                <w:sz w:val="20"/>
                <w:szCs w:val="20"/>
              </w:rPr>
            </w:pP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T8</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kannustaa oppilasta tulkintojen tekemiseen</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Historian tulkitseminen</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Lucida Grande"/>
                <w:color w:val="000000"/>
                <w:sz w:val="20"/>
                <w:szCs w:val="20"/>
              </w:rPr>
              <w:t xml:space="preserve">Oppilas osaa muodostaa historian tapahtumista ja ilmiöistä omia perusteltuja tulkintoja. </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color w:val="000000" w:themeColor="text1"/>
                <w:sz w:val="20"/>
                <w:szCs w:val="20"/>
              </w:rPr>
            </w:pPr>
            <w:proofErr w:type="gramStart"/>
            <w:r w:rsidRPr="00DD4A4C">
              <w:rPr>
                <w:rFonts w:ascii="Lucida Bright" w:eastAsia="Calibri" w:hAnsi="Lucida Bright" w:cs="Calibri"/>
                <w:color w:val="000000"/>
                <w:sz w:val="20"/>
                <w:szCs w:val="20"/>
              </w:rPr>
              <w:t>T9</w:t>
            </w:r>
            <w:r w:rsidRPr="00DD4A4C">
              <w:rPr>
                <w:rFonts w:ascii="Lucida Bright" w:eastAsia="Calibri" w:hAnsi="Lucida Bright" w:cs="Calibri"/>
                <w:b/>
                <w:color w:val="000000"/>
                <w:sz w:val="20"/>
                <w:szCs w:val="20"/>
              </w:rPr>
              <w:t xml:space="preserve"> </w:t>
            </w:r>
            <w:r w:rsidRPr="00DD4A4C">
              <w:rPr>
                <w:rFonts w:ascii="Lucida Bright" w:eastAsia="Calibri" w:hAnsi="Lucida Bright" w:cs="Calibri"/>
                <w:color w:val="000000"/>
                <w:sz w:val="20"/>
                <w:szCs w:val="20"/>
              </w:rPr>
              <w:t>ohjata oppilasta selittämään ihmisen toiminnan tarkoitusperiä</w:t>
            </w:r>
            <w:proofErr w:type="gramEnd"/>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Ihmisen toiminnan selittäminen</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olor w:val="000000"/>
                <w:sz w:val="20"/>
                <w:szCs w:val="20"/>
              </w:rPr>
              <w:t xml:space="preserve">Oppilas osaa kuvailla ihmisen toiminnan tarkoitusperiä. </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sz w:val="20"/>
                <w:szCs w:val="20"/>
              </w:rPr>
            </w:pPr>
            <w:proofErr w:type="gramStart"/>
            <w:r w:rsidRPr="00DD4A4C">
              <w:rPr>
                <w:rFonts w:ascii="Lucida Bright" w:eastAsia="Calibri" w:hAnsi="Lucida Bright" w:cs="Calibri"/>
                <w:sz w:val="20"/>
                <w:szCs w:val="20"/>
              </w:rPr>
              <w:t>T10</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 xml:space="preserve"> ohjata</w:t>
            </w:r>
            <w:proofErr w:type="gramEnd"/>
            <w:r w:rsidRPr="00DD4A4C">
              <w:rPr>
                <w:rFonts w:ascii="Lucida Bright" w:eastAsia="Calibri" w:hAnsi="Lucida Bright" w:cs="Calibri"/>
                <w:sz w:val="20"/>
                <w:szCs w:val="20"/>
              </w:rPr>
              <w:t xml:space="preserve"> oppilasta selittämään, miksi historiallista tietoa voidaan tulkita ja käyttää eri tavoin eri tilanteissa ja arvioimaan kriittisesti tulkintojen luotettavuutta </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Historiallisten tulkintojen selittäminen </w:t>
            </w:r>
            <w:r w:rsidRPr="00DD4A4C">
              <w:rPr>
                <w:rFonts w:ascii="Lucida Bright" w:hAnsi="Lucida Bright"/>
                <w:sz w:val="20"/>
                <w:szCs w:val="20"/>
              </w:rPr>
              <w:t>ja arvioiminen</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Lucida Grande"/>
                <w:color w:val="000000"/>
                <w:sz w:val="20"/>
                <w:szCs w:val="20"/>
              </w:rPr>
              <w:t>Oppilas osaa arvioida historian tapahtumista tai ilmiöistä tehtyjen tulkintojen luotettavuutta.</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T11</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harjaannuttaa oppilasta käyttämään erilaisia lähteitä, vertailemaan niitä ja muodostamaan oman perustellun tulkintansa niiden pohjalta</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Historiatiedon tuottaminen</w:t>
            </w:r>
          </w:p>
        </w:tc>
        <w:tc>
          <w:tcPr>
            <w:tcW w:w="3543" w:type="dxa"/>
            <w:shd w:val="clear" w:color="auto" w:fill="FFFFFF" w:themeFill="background1"/>
          </w:tcPr>
          <w:p w:rsidR="00E87126" w:rsidRPr="00DD4A4C" w:rsidRDefault="00E87126" w:rsidP="004701C4">
            <w:pPr>
              <w:rPr>
                <w:rFonts w:ascii="Lucida Bright" w:hAnsi="Lucida Bright"/>
                <w:sz w:val="20"/>
                <w:szCs w:val="20"/>
              </w:rPr>
            </w:pPr>
            <w:r w:rsidRPr="00DD4A4C">
              <w:rPr>
                <w:rFonts w:ascii="Lucida Bright" w:hAnsi="Lucida Bright" w:cs="Lucida Grande"/>
                <w:color w:val="000000"/>
                <w:sz w:val="20"/>
                <w:szCs w:val="20"/>
              </w:rPr>
              <w:t>Oppilas osaa vastata menneisyyttä koskeviin kysymyksiin käyttämällä eri lähteistä saamaansa informaatiota.</w:t>
            </w:r>
          </w:p>
        </w:tc>
      </w:tr>
      <w:tr w:rsidR="00E87126" w:rsidRPr="00DD4A4C" w:rsidTr="004701C4">
        <w:tc>
          <w:tcPr>
            <w:tcW w:w="3085" w:type="dxa"/>
            <w:shd w:val="clear" w:color="auto" w:fill="auto"/>
          </w:tcPr>
          <w:p w:rsidR="00E87126" w:rsidRPr="00DD4A4C" w:rsidRDefault="00E87126" w:rsidP="004701C4">
            <w:pPr>
              <w:autoSpaceDE w:val="0"/>
              <w:autoSpaceDN w:val="0"/>
              <w:adjustRightInd w:val="0"/>
              <w:rPr>
                <w:rFonts w:ascii="Lucida Bright" w:eastAsia="Calibri" w:hAnsi="Lucida Bright" w:cs="Calibri"/>
                <w:b/>
                <w:sz w:val="20"/>
                <w:szCs w:val="20"/>
              </w:rPr>
            </w:pPr>
            <w:proofErr w:type="gramStart"/>
            <w:r w:rsidRPr="00DD4A4C">
              <w:rPr>
                <w:rFonts w:ascii="Lucida Bright" w:eastAsia="Calibri" w:hAnsi="Lucida Bright" w:cs="Calibri"/>
                <w:sz w:val="20"/>
                <w:szCs w:val="20"/>
              </w:rPr>
              <w:t>T12</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ohjata oppilasta arvioimaan tulevaisuuden vaihtoehtoja</w:t>
            </w:r>
            <w:r w:rsidRPr="00DD4A4C">
              <w:rPr>
                <w:rFonts w:ascii="Lucida Bright" w:eastAsia="Calibri" w:hAnsi="Lucida Bright" w:cs="Calibri"/>
                <w:b/>
                <w:sz w:val="20"/>
                <w:szCs w:val="20"/>
              </w:rPr>
              <w:t xml:space="preserve"> </w:t>
            </w:r>
            <w:r w:rsidRPr="00DD4A4C">
              <w:rPr>
                <w:rFonts w:ascii="Lucida Bright" w:eastAsia="Calibri" w:hAnsi="Lucida Bright" w:cs="Calibri"/>
                <w:sz w:val="20"/>
                <w:szCs w:val="20"/>
              </w:rPr>
              <w:t>historiatietämyksensä avulla</w:t>
            </w:r>
            <w:proofErr w:type="gramEnd"/>
            <w:r w:rsidRPr="00DD4A4C">
              <w:rPr>
                <w:rFonts w:ascii="Lucida Bright" w:eastAsia="Calibri" w:hAnsi="Lucida Bright" w:cs="Calibri"/>
                <w:b/>
                <w:sz w:val="20"/>
                <w:szCs w:val="20"/>
              </w:rPr>
              <w:t xml:space="preserve"> </w:t>
            </w:r>
          </w:p>
        </w:tc>
        <w:tc>
          <w:tcPr>
            <w:tcW w:w="992"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tcPr>
          <w:p w:rsidR="00E87126" w:rsidRPr="00DD4A4C" w:rsidRDefault="00E87126"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Historiatietoisuus</w:t>
            </w:r>
          </w:p>
        </w:tc>
        <w:tc>
          <w:tcPr>
            <w:tcW w:w="3543" w:type="dxa"/>
            <w:shd w:val="clear" w:color="auto" w:fill="FFFFFF" w:themeFill="background1"/>
          </w:tcPr>
          <w:p w:rsidR="00E87126" w:rsidRPr="00DD4A4C" w:rsidRDefault="00E87126" w:rsidP="004701C4">
            <w:pPr>
              <w:rPr>
                <w:rFonts w:ascii="Lucida Bright" w:hAnsi="Lucida Bright" w:cs="Lucida Grande"/>
                <w:color w:val="000000"/>
                <w:sz w:val="20"/>
                <w:szCs w:val="20"/>
              </w:rPr>
            </w:pPr>
            <w:r w:rsidRPr="00DD4A4C">
              <w:rPr>
                <w:rFonts w:ascii="Lucida Bright" w:hAnsi="Lucida Bright" w:cs="Lucida Grande"/>
                <w:color w:val="000000"/>
                <w:sz w:val="20"/>
                <w:szCs w:val="20"/>
              </w:rPr>
              <w:t>Oppilas osaa kuvailla</w:t>
            </w:r>
            <w:r w:rsidRPr="00DD4A4C">
              <w:rPr>
                <w:rFonts w:ascii="Lucida Bright" w:hAnsi="Lucida Bright" w:cs="Lucida Grande"/>
                <w:sz w:val="20"/>
                <w:szCs w:val="20"/>
              </w:rPr>
              <w:t xml:space="preserve">, miten menneisyyden tulkinnoilla perustellaan tulevaisuuden valintoja </w:t>
            </w:r>
          </w:p>
        </w:tc>
      </w:tr>
    </w:tbl>
    <w:p w:rsidR="00E87126" w:rsidRPr="00527826" w:rsidRDefault="00E87126" w:rsidP="00E87126">
      <w:pPr>
        <w:jc w:val="both"/>
        <w:rPr>
          <w:rFonts w:ascii="Lucida Bright" w:hAnsi="Lucida Bright"/>
          <w:sz w:val="20"/>
          <w:szCs w:val="20"/>
        </w:rPr>
      </w:pPr>
    </w:p>
    <w:p w:rsidR="00E87126" w:rsidRDefault="00E87126" w:rsidP="00E87126">
      <w:pPr>
        <w:pStyle w:val="Otsikko3"/>
        <w:rPr>
          <w:rFonts w:ascii="Lucida Bright" w:eastAsia="Times New Roman" w:hAnsi="Lucida Bright"/>
          <w:i/>
          <w:color w:val="auto"/>
          <w:sz w:val="24"/>
          <w:szCs w:val="24"/>
          <w:lang w:eastAsia="fi-FI"/>
        </w:rPr>
      </w:pPr>
    </w:p>
    <w:p w:rsidR="00881FEA" w:rsidRDefault="00881FEA">
      <w:pPr>
        <w:rPr>
          <w:rFonts w:ascii="Lucida Bright" w:eastAsia="Times New Roman" w:hAnsi="Lucida Bright" w:cstheme="majorBidi"/>
          <w:b/>
          <w:bCs/>
          <w:i/>
          <w:sz w:val="24"/>
          <w:szCs w:val="24"/>
          <w:lang w:eastAsia="fi-FI"/>
        </w:rPr>
      </w:pPr>
      <w:bookmarkStart w:id="1" w:name="_Toc452985664"/>
      <w:r>
        <w:rPr>
          <w:rFonts w:ascii="Lucida Bright" w:eastAsia="Times New Roman" w:hAnsi="Lucida Bright"/>
          <w:i/>
          <w:sz w:val="24"/>
          <w:szCs w:val="24"/>
          <w:lang w:eastAsia="fi-FI"/>
        </w:rPr>
        <w:br w:type="page"/>
      </w:r>
    </w:p>
    <w:p w:rsidR="00E87126" w:rsidRPr="0042523F" w:rsidRDefault="00E87126" w:rsidP="00E87126">
      <w:pPr>
        <w:pStyle w:val="Otsikko3"/>
        <w:rPr>
          <w:rFonts w:ascii="Lucida Bright" w:eastAsia="Times New Roman" w:hAnsi="Lucida Bright"/>
          <w:i/>
          <w:iCs/>
          <w:color w:val="auto"/>
          <w:sz w:val="24"/>
          <w:szCs w:val="24"/>
          <w:lang w:eastAsia="fi-FI"/>
        </w:rPr>
      </w:pPr>
      <w:r w:rsidRPr="0042523F">
        <w:rPr>
          <w:rFonts w:ascii="Lucida Bright" w:eastAsia="Times New Roman" w:hAnsi="Lucida Bright"/>
          <w:i/>
          <w:color w:val="auto"/>
          <w:sz w:val="24"/>
          <w:szCs w:val="24"/>
          <w:lang w:eastAsia="fi-FI"/>
        </w:rPr>
        <w:lastRenderedPageBreak/>
        <w:t>Porin kaupunki</w:t>
      </w:r>
      <w:bookmarkEnd w:id="1"/>
    </w:p>
    <w:p w:rsidR="00E87126" w:rsidRPr="0093290B" w:rsidRDefault="00E87126" w:rsidP="00E87126">
      <w:pPr>
        <w:jc w:val="both"/>
        <w:rPr>
          <w:rFonts w:ascii="Lucida Bright" w:hAnsi="Lucida Bright"/>
          <w:b/>
          <w:i/>
          <w:sz w:val="20"/>
          <w:szCs w:val="20"/>
        </w:rPr>
      </w:pPr>
    </w:p>
    <w:p w:rsidR="00E87126" w:rsidRPr="0093290B" w:rsidRDefault="00E87126" w:rsidP="00E87126">
      <w:pPr>
        <w:jc w:val="both"/>
        <w:rPr>
          <w:rFonts w:ascii="Lucida Bright" w:hAnsi="Lucida Bright"/>
          <w:b/>
          <w:i/>
          <w:sz w:val="20"/>
          <w:szCs w:val="20"/>
        </w:rPr>
      </w:pPr>
      <w:bookmarkStart w:id="2" w:name="_Toc434875527"/>
      <w:r w:rsidRPr="0093290B">
        <w:rPr>
          <w:rFonts w:ascii="Lucida Bright" w:hAnsi="Lucida Bright"/>
          <w:b/>
          <w:i/>
          <w:sz w:val="20"/>
          <w:szCs w:val="20"/>
        </w:rPr>
        <w:t>VUOSILUOKKA:</w:t>
      </w:r>
      <w:r>
        <w:rPr>
          <w:rFonts w:ascii="Lucida Bright" w:hAnsi="Lucida Bright"/>
          <w:b/>
          <w:i/>
          <w:sz w:val="20"/>
          <w:szCs w:val="20"/>
        </w:rPr>
        <w:t xml:space="preserve"> 7</w:t>
      </w:r>
    </w:p>
    <w:p w:rsidR="00E87126" w:rsidRPr="0071391F" w:rsidRDefault="00E87126" w:rsidP="00E87126">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2 VUOSIVIIKKOTUNTIA</w:t>
      </w:r>
      <w:bookmarkEnd w:id="2"/>
    </w:p>
    <w:tbl>
      <w:tblPr>
        <w:tblStyle w:val="TaulukkoRuudukko"/>
        <w:tblW w:w="0" w:type="auto"/>
        <w:tblLook w:val="04A0" w:firstRow="1" w:lastRow="0" w:firstColumn="1" w:lastColumn="0" w:noHBand="0" w:noVBand="1"/>
      </w:tblPr>
      <w:tblGrid>
        <w:gridCol w:w="3799"/>
        <w:gridCol w:w="6055"/>
      </w:tblGrid>
      <w:tr w:rsidR="00E87126" w:rsidRPr="0093290B" w:rsidTr="004701C4">
        <w:tc>
          <w:tcPr>
            <w:tcW w:w="4710" w:type="dxa"/>
            <w:shd w:val="clear" w:color="auto" w:fill="D9D9D9" w:themeFill="background1" w:themeFillShade="D9"/>
          </w:tcPr>
          <w:p w:rsidR="00E87126" w:rsidRPr="0093290B" w:rsidRDefault="00E87126" w:rsidP="004701C4">
            <w:pPr>
              <w:rPr>
                <w:rFonts w:ascii="Lucida Sans" w:hAnsi="Lucida Sans"/>
                <w:b/>
                <w:sz w:val="20"/>
                <w:szCs w:val="20"/>
              </w:rPr>
            </w:pPr>
            <w:r w:rsidRPr="0093290B">
              <w:rPr>
                <w:rFonts w:ascii="Lucida Sans" w:hAnsi="Lucida Sans"/>
                <w:b/>
                <w:sz w:val="20"/>
                <w:szCs w:val="20"/>
              </w:rPr>
              <w:t>Sisältöalue ja yksityiskohtaiset sisällöt</w:t>
            </w:r>
          </w:p>
        </w:tc>
        <w:tc>
          <w:tcPr>
            <w:tcW w:w="9270" w:type="dxa"/>
            <w:shd w:val="clear" w:color="auto" w:fill="D9D9D9" w:themeFill="background1" w:themeFillShade="D9"/>
          </w:tcPr>
          <w:p w:rsidR="00E87126" w:rsidRPr="0093290B" w:rsidRDefault="00E87126" w:rsidP="004701C4">
            <w:pPr>
              <w:rPr>
                <w:rFonts w:ascii="Lucida Sans" w:hAnsi="Lucida Sans"/>
                <w:b/>
                <w:sz w:val="20"/>
                <w:szCs w:val="20"/>
              </w:rPr>
            </w:pPr>
            <w:r w:rsidRPr="0093290B">
              <w:rPr>
                <w:rFonts w:ascii="Lucida Sans" w:hAnsi="Lucida Sans"/>
                <w:b/>
                <w:sz w:val="20"/>
                <w:szCs w:val="20"/>
              </w:rPr>
              <w:t>Tavoitteet</w:t>
            </w:r>
          </w:p>
          <w:p w:rsidR="00E87126" w:rsidRPr="0093290B" w:rsidRDefault="00E87126" w:rsidP="004701C4">
            <w:pPr>
              <w:pStyle w:val="Luettelokappale"/>
              <w:rPr>
                <w:rFonts w:ascii="Lucida Sans" w:hAnsi="Lucida Sans"/>
                <w:b/>
                <w:sz w:val="20"/>
                <w:szCs w:val="20"/>
              </w:rPr>
            </w:pP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S1: Teollisuusyhteiskunnan synty ja kehitys</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Teollinen vallankumous</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Yhteiskunnallinen kehitys</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Teknologinen kehitys</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Elintason nousu ja luonnon hyväksikäyttö</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Tieteellisen maailmankuvan muuttuminen</w:t>
            </w:r>
          </w:p>
          <w:p w:rsidR="00E87126" w:rsidRPr="0093290B" w:rsidRDefault="00E87126" w:rsidP="004701C4">
            <w:pPr>
              <w:rPr>
                <w:rFonts w:ascii="Lucida Sans" w:eastAsia="Calibri" w:hAnsi="Lucida Sans" w:cs="Calibri"/>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Teollisesta jälkiteolliseen yhteiskuntaan</w:t>
            </w:r>
          </w:p>
        </w:tc>
        <w:tc>
          <w:tcPr>
            <w:tcW w:w="9270" w:type="dxa"/>
          </w:tcPr>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Oppilas tuntee ja osaa arvioida lyhyen ja pitkän aikavälin, sekä paikallisia ja globaaleita tekijöitä, jotka johtivat teolliseen vallankumoukseen Iso-Britanniassa.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T7: Oppilas ymmärtää teollisen vallankumouksen ja tieteellisen maailmankuvan muuttumisen vaikutuksia yhteiskunnalliselle, taloudelliselle ja teknologiselle muutokselle 1700-luvun lopulta nykypäivään. Oppilas ymmärtää muutoksen vaikutukset ihmisten arkielämän tasolla ja globaalisti.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T8, T9, T10, T11, T12: Oppilas pystyy erilaisia lähteitä hyväksi käyttäen analysoimaan ja tekemään tulkintoja erilaisista historiallisista ilmiöistä, jotka ovat johtaneet teollisen vallankumouksen kaltaiseen yhteiskunnalliseen, taloudelliseen, teknologiseen muutokseen. Oppilas pystyy luovasti ja kriittisesti analysoimaan tulevaisuuden kehityskulkuja tietämyksensä pohjalta.</w:t>
            </w: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S2: Ihmiset muuttavat maailmaa</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Yhteiskunnalliset aatteet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Talousjärjestelmät ja niiden taustalla olevat aatteet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Ihmisten vaikuttamismahdollisuudet eri aikoina </w:t>
            </w:r>
          </w:p>
          <w:p w:rsidR="00E87126" w:rsidRPr="0093290B" w:rsidRDefault="00E87126" w:rsidP="004701C4">
            <w:pPr>
              <w:pStyle w:val="Luettelokappale"/>
              <w:rPr>
                <w:rFonts w:ascii="Lucida Sans" w:hAnsi="Lucida Sans"/>
                <w:b/>
                <w:color w:val="000000" w:themeColor="text1"/>
                <w:sz w:val="20"/>
                <w:szCs w:val="20"/>
              </w:rPr>
            </w:pPr>
          </w:p>
        </w:tc>
        <w:tc>
          <w:tcPr>
            <w:tcW w:w="9270" w:type="dxa"/>
          </w:tcPr>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T1, T2, T3, T4, T10, T11: Perehdytään erilaisiin yhteiskunnallisiin ja taloudellisiin vaikutusmahdollisuuksiin eri aikoina. Oppilas ymmärtää mitä erilaisia mahdollisuuksia ihmisillä on ollut vaikuttaa omaan arkielämäänsä ja yhteiskuntaan erilaisissa historiallisissa tilanteissa. Opetuksessa perehdytään vaikutusmahdollisuuksiin erilaisten lähteiden, kuten aikalaiskuvausten kautta. Oppilasta ohjataan ymmärtämään, että ihmiset tekevät tulkintoja vallitsevista oloista eri lähtökohdista käsin, keskenään ristiriitaisesti.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T10, T11, T12: Opetuksessa perehdytään yhteiskunnallisiin aatteisiin, talousjärjestelmiin, niiden merkitykseen ja seurauksiin sekä vaikutukseen nykypäivään ja nykyiseen elämänmuotoon. Oppilas osaa arvioida ja tulkita myös erilaisia nykypäivänä vallitsevia aatteita ja niiden syntytekijöitä ja tavoitteita. </w:t>
            </w: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S3: Suomea luodaan, rakennetaan ja puolustetaan</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Suomi osana Venäjää</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Kansallinen herääminen</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Suomen teollistuminen</w:t>
            </w:r>
          </w:p>
          <w:p w:rsidR="00E87126" w:rsidRPr="0093290B" w:rsidRDefault="00E87126" w:rsidP="004701C4">
            <w:pPr>
              <w:pStyle w:val="Luettelokappale"/>
              <w:rPr>
                <w:rFonts w:ascii="Lucida Sans" w:hAnsi="Lucida Sans"/>
                <w:color w:val="000000" w:themeColor="text1"/>
                <w:sz w:val="20"/>
                <w:szCs w:val="20"/>
              </w:rPr>
            </w:pPr>
          </w:p>
        </w:tc>
        <w:tc>
          <w:tcPr>
            <w:tcW w:w="9270" w:type="dxa"/>
          </w:tcPr>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T3, T5, T6, T9, T10, T11, T12: Oppilas tutustuu suomalaisen kulttuurin ja yhteiskunnan rakentamiseen autonomian ajalla. Oppilas ymmärtää, miten ja mistä lähtökohdista yhtenäistä kansallista suomalaista identiteettiä rakennettiin. Oppilas tunnistaa myös Ruotsin vallan ja autonomian ajan merkityksen yhteiskunnallisten instituutioiden ja hallintojärjestelmän kehittymisessä.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T4, T9: Perehdytään Suomen talouden murrokseen maatalousyhteiskunnasta teolliseen Suomeen. Oppilas ymmärtää Suomen teollistumisen perusedellytykset ja niiden merkityksen taloudellisen hyvinvoinnin kehittymisessä II maailmansotaan saakka.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lastRenderedPageBreak/>
              <w:t xml:space="preserve">T11: Oppilas saa tilaisuuksia käyttää paikallishistorian lähteitä tutustuessaan autonomian ajan historiaan ja Suomen teollistumiseen.   </w:t>
            </w: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 xml:space="preserve">S4: Suurten sotien aika: </w:t>
            </w:r>
          </w:p>
          <w:p w:rsidR="00E87126" w:rsidRPr="0093290B" w:rsidRDefault="00E87126" w:rsidP="004701C4">
            <w:pPr>
              <w:spacing w:after="120"/>
              <w:rPr>
                <w:rFonts w:ascii="Lucida Sans" w:hAnsi="Lucida Sans"/>
                <w:color w:val="000000" w:themeColor="text1"/>
                <w:sz w:val="20"/>
                <w:szCs w:val="20"/>
              </w:rPr>
            </w:pPr>
            <w:proofErr w:type="gramStart"/>
            <w:r w:rsidRPr="0093290B">
              <w:rPr>
                <w:rFonts w:ascii="Lucida Sans" w:hAnsi="Lucida Sans"/>
                <w:color w:val="000000" w:themeColor="text1"/>
                <w:sz w:val="20"/>
                <w:szCs w:val="20"/>
              </w:rPr>
              <w:t>I maailmansota, siihen johtanut kehitys ja sodan seuraukset.</w:t>
            </w:r>
            <w:proofErr w:type="gramEnd"/>
          </w:p>
          <w:p w:rsidR="00E87126" w:rsidRPr="0093290B" w:rsidRDefault="00E87126" w:rsidP="004701C4">
            <w:pPr>
              <w:spacing w:after="120"/>
              <w:ind w:firstLine="720"/>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p>
        </w:tc>
        <w:tc>
          <w:tcPr>
            <w:tcW w:w="9270" w:type="dxa"/>
          </w:tcPr>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T4, T6, T7, T8Tavoitteena on perehtyä I maailmansotaan johtaneeseen kehitykseen. Sodan kokemuksia tarkastellaan erityisesti tavallisten ihmisten näkökulmasta. </w:t>
            </w:r>
          </w:p>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Oppilas ymmärtää I maailmansodan merkityksen Euroopan vanhan järjestelmän purkautumisessa, useiden uusien kansallisvaltioiden syntymisessä ja Venäjän mullistuksissa. </w:t>
            </w:r>
          </w:p>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Oppilas ohjataan tekemään tulkintoja siitä, mikä merkitys I maailmansodan seurauksilla on II maailmansodan syntyyn.</w:t>
            </w: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S5: Hyvinvointiyhteiskunnan rakentaminen</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Arkielämän historia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Elinkeinorakenteen muutos ja elintason nousu</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sz w:val="20"/>
                <w:szCs w:val="20"/>
              </w:rPr>
            </w:pPr>
            <w:r w:rsidRPr="0093290B">
              <w:rPr>
                <w:rFonts w:ascii="Lucida Sans" w:hAnsi="Lucida Sans"/>
                <w:color w:val="000000" w:themeColor="text1"/>
                <w:sz w:val="20"/>
                <w:szCs w:val="20"/>
              </w:rPr>
              <w:t>Kansansivistys ja koulutustason nousu</w:t>
            </w:r>
          </w:p>
        </w:tc>
        <w:tc>
          <w:tcPr>
            <w:tcW w:w="9270" w:type="dxa"/>
          </w:tcPr>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Ohjataan oppilasta hankkimaan tietoa monipuolisesti eri lähteistä suomalaisen arkielämän historiasta. Oppilasta ohjataan lähteiden luotettavuuden arviointiin sekä tulkintojen tekemiseen niiden perusteella.  </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Oppilas ymmärtää mistä lähtökohdista millä keinoin kansan sivistystasoa kohotettiin Ruotsin vallan aikana ja autonomian aikana. Oppilas ymmärtää, mikä vaikutus tällä oli mm. ihmisten arkielämään, yhteiskunnalliseen toimintaan sekä talouteen. </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Oppilas osaa tehdä tulkintoja tapahtumista eri aikakausina eläneiden ja erilaisen taustan omaavien ihmisten näkökulmasta.</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Oppilas osaa soveltaa ja tulkita lähteiden kuten esim. tilastojen ja valokuvien, museoiden yms. tarjoamaa tietoa yhteiskunnallisten muutosten arvioinnissa.</w:t>
            </w:r>
          </w:p>
        </w:tc>
      </w:tr>
      <w:tr w:rsidR="00E87126" w:rsidRPr="0093290B" w:rsidTr="004701C4">
        <w:tc>
          <w:tcPr>
            <w:tcW w:w="4710"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S6: Nykyisen maailmanpolitiikan juuret</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1800- ja 1900- lukujen suurvallat ja voimasuhteiden muutokset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Siirtomaajärjestelmän päättyminen </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pStyle w:val="Luettelokappale"/>
              <w:rPr>
                <w:rFonts w:ascii="Lucida Sans" w:hAnsi="Lucida Sans"/>
                <w:b/>
                <w:color w:val="000000" w:themeColor="text1"/>
                <w:sz w:val="20"/>
                <w:szCs w:val="20"/>
                <w:u w:val="single"/>
              </w:rPr>
            </w:pPr>
          </w:p>
        </w:tc>
        <w:tc>
          <w:tcPr>
            <w:tcW w:w="9270" w:type="dxa"/>
          </w:tcPr>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T4, T5, T6, T7: Oppilas tunnistaa kansainvälisen suurvaltajärjestelmän voimasuhteiden muutosvaiheet 1800- ja 1900-luvuilla, sekä ymmärtää suurvaltojen kehityskaaren taustalla olevia aatteellisia ja taloudellisia tekijöitä.</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Oppilas ymmärtää kolonialismin, imperialismin sekä taloudellisen liberalismin vaikutukset maailmanpolitiikkaan.   </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T1, T2, T3, T8, T9, T10, T11, T12: Oppilas kiinnostuu seuraamaan eri medioista kansainvälisiä tapahtumia ja osaa yhdistää ne asiaankuuluviin selittäviin taustatekijöihin.</w:t>
            </w:r>
          </w:p>
        </w:tc>
      </w:tr>
    </w:tbl>
    <w:p w:rsidR="00E87126" w:rsidRPr="00F21A52" w:rsidRDefault="00E87126" w:rsidP="00E87126">
      <w:pPr>
        <w:rPr>
          <w:rFonts w:ascii="Lucida Sans" w:hAnsi="Lucida Sans"/>
          <w:sz w:val="20"/>
          <w:szCs w:val="20"/>
        </w:rPr>
      </w:pPr>
    </w:p>
    <w:p w:rsidR="00E87126" w:rsidRPr="0093290B" w:rsidRDefault="00E87126" w:rsidP="00E87126">
      <w:pPr>
        <w:rPr>
          <w:rFonts w:ascii="Lucida Sans" w:hAnsi="Lucida Sans"/>
          <w:b/>
          <w:i/>
          <w:sz w:val="20"/>
          <w:szCs w:val="20"/>
        </w:rPr>
      </w:pPr>
    </w:p>
    <w:p w:rsidR="00E87126" w:rsidRPr="0093290B" w:rsidRDefault="00E87126" w:rsidP="00E87126">
      <w:pPr>
        <w:rPr>
          <w:rFonts w:ascii="Lucida Sans" w:hAnsi="Lucida Sans"/>
          <w:b/>
          <w:i/>
          <w:sz w:val="20"/>
          <w:szCs w:val="20"/>
        </w:rPr>
      </w:pPr>
      <w:r w:rsidRPr="0093290B">
        <w:rPr>
          <w:rFonts w:ascii="Lucida Sans" w:hAnsi="Lucida Sans"/>
          <w:b/>
          <w:i/>
          <w:sz w:val="20"/>
          <w:szCs w:val="20"/>
        </w:rPr>
        <w:t>VUOSILUOKKA: 8</w:t>
      </w:r>
    </w:p>
    <w:p w:rsidR="00E87126" w:rsidRPr="0071391F" w:rsidRDefault="00E87126" w:rsidP="00E87126">
      <w:pPr>
        <w:rPr>
          <w:rFonts w:ascii="Lucida Sans" w:hAnsi="Lucida Sans"/>
          <w:b/>
          <w:i/>
          <w:sz w:val="20"/>
          <w:szCs w:val="20"/>
        </w:rPr>
      </w:pPr>
      <w:r>
        <w:rPr>
          <w:rFonts w:ascii="Lucida Sans" w:hAnsi="Lucida Sans"/>
          <w:b/>
          <w:i/>
          <w:sz w:val="20"/>
          <w:szCs w:val="20"/>
        </w:rPr>
        <w:t>TUNTIMÄÄRÄ: 2 VUOSIVIIKKOTUNTIA</w:t>
      </w:r>
    </w:p>
    <w:tbl>
      <w:tblPr>
        <w:tblStyle w:val="TaulukkoRuudukko"/>
        <w:tblW w:w="0" w:type="auto"/>
        <w:tblLook w:val="04A0" w:firstRow="1" w:lastRow="0" w:firstColumn="1" w:lastColumn="0" w:noHBand="0" w:noVBand="1"/>
      </w:tblPr>
      <w:tblGrid>
        <w:gridCol w:w="3768"/>
        <w:gridCol w:w="6086"/>
      </w:tblGrid>
      <w:tr w:rsidR="00E87126" w:rsidRPr="0093290B" w:rsidTr="004701C4">
        <w:tc>
          <w:tcPr>
            <w:tcW w:w="4679" w:type="dxa"/>
            <w:shd w:val="clear" w:color="auto" w:fill="D9D9D9" w:themeFill="background1" w:themeFillShade="D9"/>
          </w:tcPr>
          <w:p w:rsidR="00E87126" w:rsidRPr="0093290B" w:rsidRDefault="00E87126" w:rsidP="004701C4">
            <w:pPr>
              <w:rPr>
                <w:rFonts w:ascii="Lucida Sans" w:hAnsi="Lucida Sans"/>
                <w:b/>
                <w:sz w:val="20"/>
                <w:szCs w:val="20"/>
              </w:rPr>
            </w:pPr>
            <w:r w:rsidRPr="0093290B">
              <w:rPr>
                <w:rFonts w:ascii="Lucida Sans" w:hAnsi="Lucida Sans"/>
                <w:b/>
                <w:sz w:val="20"/>
                <w:szCs w:val="20"/>
              </w:rPr>
              <w:t>Sisältöalue ja yksityiskohtaiset sisällöt</w:t>
            </w:r>
          </w:p>
        </w:tc>
        <w:tc>
          <w:tcPr>
            <w:tcW w:w="9315" w:type="dxa"/>
            <w:shd w:val="clear" w:color="auto" w:fill="D9D9D9" w:themeFill="background1" w:themeFillShade="D9"/>
          </w:tcPr>
          <w:p w:rsidR="00E87126" w:rsidRPr="0093290B" w:rsidRDefault="00E87126" w:rsidP="004701C4">
            <w:pPr>
              <w:rPr>
                <w:rFonts w:ascii="Lucida Sans" w:hAnsi="Lucida Sans"/>
                <w:b/>
                <w:sz w:val="20"/>
                <w:szCs w:val="20"/>
              </w:rPr>
            </w:pPr>
            <w:r w:rsidRPr="0093290B">
              <w:rPr>
                <w:rFonts w:ascii="Lucida Sans" w:hAnsi="Lucida Sans"/>
                <w:b/>
                <w:sz w:val="20"/>
                <w:szCs w:val="20"/>
              </w:rPr>
              <w:t>Tavoitteet</w:t>
            </w:r>
          </w:p>
          <w:p w:rsidR="00E87126" w:rsidRPr="0093290B" w:rsidRDefault="00E87126" w:rsidP="004701C4">
            <w:pPr>
              <w:pStyle w:val="Luettelokappale"/>
              <w:rPr>
                <w:rFonts w:ascii="Lucida Sans" w:hAnsi="Lucida Sans"/>
                <w:b/>
                <w:sz w:val="20"/>
                <w:szCs w:val="20"/>
              </w:rPr>
            </w:pPr>
          </w:p>
        </w:tc>
      </w:tr>
      <w:tr w:rsidR="00E87126" w:rsidRPr="0093290B" w:rsidTr="004701C4">
        <w:tc>
          <w:tcPr>
            <w:tcW w:w="4679" w:type="dxa"/>
          </w:tcPr>
          <w:p w:rsidR="00E87126" w:rsidRPr="0093290B" w:rsidRDefault="00E87126" w:rsidP="004701C4">
            <w:pPr>
              <w:jc w:val="both"/>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S1: Teollisuusyhteiskunnan synty ja kehitys</w:t>
            </w:r>
          </w:p>
          <w:p w:rsidR="00E87126" w:rsidRPr="0093290B" w:rsidRDefault="00E87126" w:rsidP="004701C4">
            <w:pPr>
              <w:jc w:val="both"/>
              <w:rPr>
                <w:rFonts w:ascii="Lucida Sans" w:hAnsi="Lucida Sans"/>
                <w:color w:val="000000" w:themeColor="text1"/>
                <w:sz w:val="20"/>
                <w:szCs w:val="20"/>
              </w:rPr>
            </w:pPr>
          </w:p>
          <w:p w:rsidR="00E87126" w:rsidRPr="0093290B" w:rsidRDefault="00E87126" w:rsidP="004701C4">
            <w:pPr>
              <w:jc w:val="both"/>
              <w:rPr>
                <w:rFonts w:ascii="Lucida Sans" w:hAnsi="Lucida Sans"/>
                <w:color w:val="000000" w:themeColor="text1"/>
                <w:sz w:val="20"/>
                <w:szCs w:val="20"/>
              </w:rPr>
            </w:pPr>
            <w:r w:rsidRPr="0093290B">
              <w:rPr>
                <w:rFonts w:ascii="Lucida Sans" w:hAnsi="Lucida Sans"/>
                <w:color w:val="000000" w:themeColor="text1"/>
                <w:sz w:val="20"/>
                <w:szCs w:val="20"/>
              </w:rPr>
              <w:t>Teollisuusyhteiskunnasta jälkiteolliseen yhteiskuntaan</w:t>
            </w:r>
          </w:p>
          <w:p w:rsidR="00E87126" w:rsidRPr="0093290B" w:rsidRDefault="00E87126" w:rsidP="004701C4">
            <w:pPr>
              <w:pStyle w:val="Luettelokappale"/>
              <w:jc w:val="both"/>
              <w:rPr>
                <w:rFonts w:ascii="Lucida Sans" w:hAnsi="Lucida Sans"/>
                <w:color w:val="000000" w:themeColor="text1"/>
                <w:sz w:val="20"/>
                <w:szCs w:val="20"/>
              </w:rPr>
            </w:pPr>
          </w:p>
          <w:p w:rsidR="00E87126" w:rsidRPr="0093290B" w:rsidRDefault="00E87126" w:rsidP="004701C4">
            <w:pPr>
              <w:rPr>
                <w:rFonts w:ascii="Lucida Sans" w:hAnsi="Lucida Sans"/>
                <w:b/>
                <w:color w:val="000000" w:themeColor="text1"/>
                <w:sz w:val="20"/>
                <w:szCs w:val="20"/>
              </w:rPr>
            </w:pPr>
            <w:r w:rsidRPr="0093290B">
              <w:rPr>
                <w:rFonts w:ascii="Lucida Sans" w:hAnsi="Lucida Sans"/>
                <w:color w:val="000000" w:themeColor="text1"/>
                <w:sz w:val="20"/>
                <w:szCs w:val="20"/>
              </w:rPr>
              <w:t>Elintason nousu ja luonnon hyväksikäyttö</w:t>
            </w:r>
          </w:p>
        </w:tc>
        <w:tc>
          <w:tcPr>
            <w:tcW w:w="9315" w:type="dxa"/>
          </w:tcPr>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T7, T8, T9: Oppilas ymmärtää jälkiteollisen yhteiskunnan käsitteen ja ilmiön. Oppilas ymmärtää mitkä taloudelliset, teknologiset ja yhteiskunnalliset muutokset ovat johtaneet jälkiteolliseen yhteiskuntaan. Lisäksi oppilas ymmärtää, mikä vaikutus teknologisella kehityksellä on ollut elintason nousulle ja luonnon hyväksikäytölle. Oppilas tutustuu muutokseen myös arkielämän näkökulmasta.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Ohjataan oppilasta käyttämään historiallisia lähteitä ja tilastoja työn ja elintason muutoksen tutkimisessa.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T10, T11, T12: Oppilasta ohjataan erilaisten lähteiden </w:t>
            </w:r>
            <w:r w:rsidRPr="0093290B">
              <w:rPr>
                <w:rFonts w:ascii="Lucida Sans" w:hAnsi="Lucida Sans"/>
                <w:color w:val="000000" w:themeColor="text1"/>
                <w:sz w:val="20"/>
                <w:szCs w:val="20"/>
              </w:rPr>
              <w:lastRenderedPageBreak/>
              <w:t xml:space="preserve">valossa arvioimaan talouteen, työn tekemiseen, yhteiskunnalliseen kehitykseen ja luonnon hyväksikäyttöön liittyviä kehityskulkuja tulevaisuudessa.  </w:t>
            </w:r>
          </w:p>
        </w:tc>
      </w:tr>
      <w:tr w:rsidR="00E87126" w:rsidRPr="0093290B" w:rsidTr="004701C4">
        <w:tc>
          <w:tcPr>
            <w:tcW w:w="4679"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S2: Ihmiset muuttavat maailmaa</w:t>
            </w:r>
          </w:p>
          <w:p w:rsidR="00E87126" w:rsidRPr="0093290B" w:rsidRDefault="00E87126" w:rsidP="004701C4">
            <w:pPr>
              <w:rPr>
                <w:rFonts w:ascii="Lucida Sans" w:hAnsi="Lucida Sans"/>
                <w:b/>
                <w:color w:val="000000" w:themeColor="text1"/>
                <w:sz w:val="20"/>
                <w:szCs w:val="20"/>
                <w:u w:val="single"/>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Yhteiskunnalliset aatteet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Talousjärjestelmät ja niiden taustalla olevat aatteet</w:t>
            </w:r>
          </w:p>
        </w:tc>
        <w:tc>
          <w:tcPr>
            <w:tcW w:w="9315" w:type="dxa"/>
          </w:tcPr>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T7, T8, T11: Oppilas pystyy analysoimaan erilaisten nykypäivänä vallitsevien aatteiden ja talousjärjestelmien keskinäistä yhteyttä ja historiallisia juuria. </w:t>
            </w:r>
          </w:p>
        </w:tc>
      </w:tr>
      <w:tr w:rsidR="00E87126" w:rsidRPr="0093290B" w:rsidTr="004701C4">
        <w:tc>
          <w:tcPr>
            <w:tcW w:w="4679"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S3: Suomea luodaan, rakennetaan ja puolustetaan</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Itsenäistyminen</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Sisällissota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Demokratia vaarassa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Suomi II maailmansodassa</w:t>
            </w:r>
          </w:p>
        </w:tc>
        <w:tc>
          <w:tcPr>
            <w:tcW w:w="9315" w:type="dxa"/>
          </w:tcPr>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T2, T4, T6, T7, T11, T12: Oppilas osaa tulkita sisällissotaan johtaneita syitä, osapuolten motiiveja ja </w:t>
            </w:r>
            <w:proofErr w:type="gramStart"/>
            <w:r w:rsidRPr="0093290B">
              <w:rPr>
                <w:rFonts w:ascii="Lucida Sans" w:eastAsia="Calibri" w:hAnsi="Lucida Sans" w:cs="Calibri"/>
                <w:color w:val="000000" w:themeColor="text1"/>
                <w:sz w:val="20"/>
                <w:szCs w:val="20"/>
              </w:rPr>
              <w:t>sodan  luonnetta</w:t>
            </w:r>
            <w:proofErr w:type="gramEnd"/>
            <w:r w:rsidRPr="0093290B">
              <w:rPr>
                <w:rFonts w:ascii="Lucida Sans" w:eastAsia="Calibri" w:hAnsi="Lucida Sans" w:cs="Calibri"/>
                <w:color w:val="000000" w:themeColor="text1"/>
                <w:sz w:val="20"/>
                <w:szCs w:val="20"/>
              </w:rPr>
              <w:t xml:space="preserve"> käyttämällä erilaisia lähteitä. Sisällissotaa tutkitaan myös paikallishistorian näkökulmasta.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osaa analysoida Suomen aseman muutoksia Neuvostoliiton synnyn ja vahvistumisen seurauksena.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ymmärtää nuoren kansakunnan haasteet demokratian vakiinnuttamisessa Euroopan aatteellisten myrskyjen puristuksessa.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 xml:space="preserve">Oppilas ymmärtää miten Suomen talous ja hyvinvointi kehittyi itsenäistymisestä toiseen maailmansotaan saakka.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eastAsia="Calibri" w:hAnsi="Lucida Sans" w:cs="Calibri"/>
                <w:color w:val="000000" w:themeColor="text1"/>
                <w:sz w:val="20"/>
                <w:szCs w:val="20"/>
              </w:rPr>
              <w:t xml:space="preserve">T5, T8, T9, </w:t>
            </w:r>
            <w:proofErr w:type="gramStart"/>
            <w:r w:rsidRPr="0093290B">
              <w:rPr>
                <w:rFonts w:ascii="Lucida Sans" w:eastAsia="Calibri" w:hAnsi="Lucida Sans" w:cs="Calibri"/>
                <w:color w:val="000000" w:themeColor="text1"/>
                <w:sz w:val="20"/>
                <w:szCs w:val="20"/>
              </w:rPr>
              <w:t>Oppilas  ymmärtää</w:t>
            </w:r>
            <w:proofErr w:type="gramEnd"/>
            <w:r w:rsidRPr="0093290B">
              <w:rPr>
                <w:rFonts w:ascii="Lucida Sans" w:eastAsia="Calibri" w:hAnsi="Lucida Sans" w:cs="Calibri"/>
                <w:color w:val="000000" w:themeColor="text1"/>
                <w:sz w:val="20"/>
                <w:szCs w:val="20"/>
              </w:rPr>
              <w:t xml:space="preserve"> Suomen aseman II maailmansodassa Neuvostoliiton ja Saksan välisen konfliktin osana. Oppilas hahmottaa Talvi- ja Jatkosodan syyt ja seuraukset pääpiirteissään. Oppilas hahmottaa myös sotien vaikutuksen suomalaiseen yhteiskuntaan ja politiikkaan.</w:t>
            </w:r>
          </w:p>
        </w:tc>
      </w:tr>
      <w:tr w:rsidR="00E87126" w:rsidRPr="0093290B" w:rsidTr="004701C4">
        <w:tc>
          <w:tcPr>
            <w:tcW w:w="4679"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 xml:space="preserve">S4: Suurten sotien aika: </w:t>
            </w:r>
          </w:p>
          <w:p w:rsidR="00E87126" w:rsidRPr="0093290B" w:rsidRDefault="00E87126" w:rsidP="004701C4">
            <w:pPr>
              <w:rPr>
                <w:rFonts w:ascii="Lucida Sans" w:hAnsi="Lucida Sans"/>
                <w:b/>
                <w:color w:val="000000" w:themeColor="text1"/>
                <w:sz w:val="20"/>
                <w:szCs w:val="20"/>
                <w:u w:val="single"/>
              </w:rPr>
            </w:pPr>
          </w:p>
          <w:p w:rsidR="00E87126" w:rsidRPr="0093290B" w:rsidRDefault="00E87126" w:rsidP="004701C4">
            <w:pPr>
              <w:spacing w:after="120"/>
              <w:rPr>
                <w:rFonts w:ascii="Lucida Sans" w:hAnsi="Lucida Sans"/>
                <w:color w:val="000000" w:themeColor="text1"/>
                <w:sz w:val="20"/>
                <w:szCs w:val="20"/>
              </w:rPr>
            </w:pPr>
            <w:proofErr w:type="gramStart"/>
            <w:r w:rsidRPr="0093290B">
              <w:rPr>
                <w:rFonts w:ascii="Lucida Sans" w:hAnsi="Lucida Sans"/>
                <w:color w:val="000000" w:themeColor="text1"/>
                <w:sz w:val="20"/>
                <w:szCs w:val="20"/>
              </w:rPr>
              <w:t>Maailmansodat ja niihin johtanut kehitys</w:t>
            </w:r>
            <w:proofErr w:type="gramEnd"/>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Kylmä sota</w:t>
            </w:r>
          </w:p>
          <w:p w:rsidR="00E87126" w:rsidRPr="0093290B" w:rsidRDefault="00E87126" w:rsidP="004701C4">
            <w:pPr>
              <w:spacing w:after="120"/>
              <w:ind w:firstLine="720"/>
              <w:rPr>
                <w:rFonts w:ascii="Lucida Sans" w:hAnsi="Lucida Sans"/>
                <w:color w:val="000000" w:themeColor="text1"/>
                <w:sz w:val="20"/>
                <w:szCs w:val="20"/>
              </w:rPr>
            </w:pPr>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 xml:space="preserve">Siviilit sodan uhreina </w:t>
            </w:r>
          </w:p>
          <w:p w:rsidR="00E87126" w:rsidRPr="0093290B" w:rsidRDefault="00E87126" w:rsidP="004701C4">
            <w:pPr>
              <w:spacing w:after="120"/>
              <w:ind w:firstLine="720"/>
              <w:rPr>
                <w:rFonts w:ascii="Lucida Sans" w:hAnsi="Lucida Sans"/>
                <w:color w:val="000000" w:themeColor="text1"/>
                <w:sz w:val="20"/>
                <w:szCs w:val="20"/>
              </w:rPr>
            </w:pPr>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Suomi kylmän sodan maailmassa</w:t>
            </w:r>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Euroopan yhdentymiskehitys</w:t>
            </w:r>
          </w:p>
          <w:p w:rsidR="00E87126" w:rsidRPr="0093290B" w:rsidRDefault="00E87126" w:rsidP="004701C4">
            <w:pPr>
              <w:rPr>
                <w:rFonts w:ascii="Lucida Sans" w:hAnsi="Lucida Sans"/>
                <w:color w:val="000000" w:themeColor="text1"/>
                <w:sz w:val="20"/>
                <w:szCs w:val="20"/>
              </w:rPr>
            </w:pPr>
          </w:p>
        </w:tc>
        <w:tc>
          <w:tcPr>
            <w:tcW w:w="9315" w:type="dxa"/>
          </w:tcPr>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T4, T6, Tavoitteena on perehtyä II maailmansotaan ja siihen johtaneeseen kehitykseen. Oppilas eläytyy sodista selviytymiseen erityisesti tavallisten ihmisten ja ihmisoikeuskysymyksien näkökulmasta. Oppilas paneutuu sotien, konfliktien ja näiden taustalla olevien aatteiden ihmisoikeusrikoksiin kuten holokaustiin ja muihin kansanvainoihin.</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T4, T5, T8, T10, T12. Oppilas tutustuu kylmän sodan kaksinapaiseen maailmaan, sen tuottamiin kriiseihin ja ymmärtää Suomen haastavan aseman kylmän sodan maailmassa.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T5, T7, T9, T12. Oppilas ymmärtää kansainvälinen yhteistyön rakentumisen konfliktien ja kriisien ehkäisemiseksi ja ihmisoikeuksien edistämiseksi. Oppilasta ohjataan oivaltamaan Euroopan yhdentymiskehityksen olevan osa rauhanomaisen yhteistyön kehittämistä.</w:t>
            </w:r>
          </w:p>
        </w:tc>
      </w:tr>
      <w:tr w:rsidR="00E87126" w:rsidRPr="0093290B" w:rsidTr="004701C4">
        <w:tc>
          <w:tcPr>
            <w:tcW w:w="4679"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t>S5: Hyvinvointiyhteiskunnan rakentaminen</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Arkielämän historia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Elinkeinorakenteen muutos ja elintason nousu</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Koulutustason nousu ja tietoyhteiskunnan kehitys</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lastRenderedPageBreak/>
              <w:t xml:space="preserve">Kaupungistuminen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Yhtenäiskulttuurin ajasta monikulttuuriseksi yhteiskunnaksi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Suomi ja EU</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Suomi osana maailmaa</w:t>
            </w:r>
          </w:p>
          <w:p w:rsidR="00E87126" w:rsidRPr="0093290B" w:rsidRDefault="00E87126" w:rsidP="004701C4">
            <w:pPr>
              <w:rPr>
                <w:rFonts w:ascii="Lucida Sans" w:hAnsi="Lucida Sans"/>
                <w:color w:val="000000" w:themeColor="text1"/>
                <w:sz w:val="20"/>
                <w:szCs w:val="20"/>
              </w:rPr>
            </w:pPr>
          </w:p>
        </w:tc>
        <w:tc>
          <w:tcPr>
            <w:tcW w:w="9315" w:type="dxa"/>
          </w:tcPr>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lastRenderedPageBreak/>
              <w:t xml:space="preserve">T2, Ohjataan oppilasta hankkimaan tietoa monipuolisesti eri lähteistä suomalaisen arkielämän historiasta. Oppilasta ohjataan lähteiden luotettavuuden arviointiin sekä tulkintojen tekemiseen niiden perusteella. </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T4, T5, T6, T7: Oppilas perehdytetään Suomen talouden rakennemuutosten syihin ja seurauksiin ja hän osaa arvioida niiden vaikutuksia ja muutoksia omassa elinympäristössään.</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Oppilas ymmärtää miten tiedon hankkimisen, tuottamisen </w:t>
            </w:r>
            <w:r w:rsidRPr="0093290B">
              <w:rPr>
                <w:rFonts w:ascii="Lucida Sans" w:hAnsi="Lucida Sans"/>
                <w:color w:val="000000" w:themeColor="text1"/>
                <w:sz w:val="20"/>
                <w:szCs w:val="20"/>
              </w:rPr>
              <w:lastRenderedPageBreak/>
              <w:t>ja jakamisen tasa-arvoistuminen on vaikuttanut yksilön, yhteisön ja yhteiskunnan toimintaan. Oppilas osaa arvioida teknologisen kehityksen tuomia muutoksia vapaa-aikaan ja työelämään sekä teknologian tulevaisuuden kehityslinjoja ja mahdollisuuksia.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Oppilas ymmärtää, millä eri tavoin Suomi on vuorovaikutuksessa niin lähialueensa, EU:n kuin globaalin kansainvälisen ympäristön kanssa. Oppilas osaa arvioida kansainvälisen vuorovaikutuksen mahdollisuuksia ja tulevaisuuden kehityskulkuja niin Suomen kuin yksilönkin osalta.</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T2, T3, T8, T9, T10, T11, T12: Oppilas osaa soveltaa ja tulkita lähteiden kuten esim. tilastojen ja valokuvien, museoiden yms. antamaa tietoa yhteiskunnallisten muutosten arvioinnissa.</w:t>
            </w:r>
          </w:p>
        </w:tc>
      </w:tr>
      <w:tr w:rsidR="00E87126" w:rsidRPr="0093290B" w:rsidTr="004701C4">
        <w:tc>
          <w:tcPr>
            <w:tcW w:w="4679" w:type="dxa"/>
          </w:tcPr>
          <w:p w:rsidR="00E87126" w:rsidRPr="0093290B" w:rsidRDefault="00E87126" w:rsidP="004701C4">
            <w:pPr>
              <w:rPr>
                <w:rFonts w:ascii="Lucida Sans" w:hAnsi="Lucida Sans"/>
                <w:b/>
                <w:color w:val="000000" w:themeColor="text1"/>
                <w:sz w:val="20"/>
                <w:szCs w:val="20"/>
                <w:u w:val="single"/>
              </w:rPr>
            </w:pPr>
            <w:r w:rsidRPr="0093290B">
              <w:rPr>
                <w:rFonts w:ascii="Lucida Sans" w:hAnsi="Lucida Sans"/>
                <w:b/>
                <w:color w:val="000000" w:themeColor="text1"/>
                <w:sz w:val="20"/>
                <w:szCs w:val="20"/>
                <w:u w:val="single"/>
              </w:rPr>
              <w:lastRenderedPageBreak/>
              <w:t>S6: Nykyisen maailmanpolitiikan juuret</w:t>
            </w:r>
          </w:p>
          <w:p w:rsidR="00E87126" w:rsidRPr="0093290B" w:rsidRDefault="00E87126" w:rsidP="004701C4">
            <w:pPr>
              <w:pStyle w:val="Luettelokappale"/>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1800- ja 1900- lukujen suurvallat ja voimasuhteiden muutokset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Siirtomaajärjestelmän päättyminen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 xml:space="preserve">Valtiososialismin romahtaminen </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Ponnistelut kriisien ja konfliktien ratkaisemiseksi ja ihmisoikeuksien edistämiseksi</w:t>
            </w: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(Ajankohtaisten konfliktien taloudelliset, kulttuuriset ja uskonnolliset taustat)</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spacing w:after="120"/>
              <w:rPr>
                <w:rFonts w:ascii="Lucida Sans" w:hAnsi="Lucida Sans"/>
                <w:color w:val="000000" w:themeColor="text1"/>
                <w:sz w:val="20"/>
                <w:szCs w:val="20"/>
              </w:rPr>
            </w:pPr>
            <w:r w:rsidRPr="0093290B">
              <w:rPr>
                <w:rFonts w:ascii="Lucida Sans" w:hAnsi="Lucida Sans"/>
                <w:color w:val="000000" w:themeColor="text1"/>
                <w:sz w:val="20"/>
                <w:szCs w:val="20"/>
              </w:rPr>
              <w:t>Lähi-idän kriisit</w:t>
            </w:r>
          </w:p>
          <w:p w:rsidR="00E87126" w:rsidRPr="0093290B" w:rsidRDefault="00E87126" w:rsidP="004701C4">
            <w:pPr>
              <w:pStyle w:val="Luettelokappale"/>
              <w:rPr>
                <w:rFonts w:ascii="Lucida Sans" w:hAnsi="Lucida Sans"/>
                <w:b/>
                <w:color w:val="000000" w:themeColor="text1"/>
                <w:sz w:val="20"/>
                <w:szCs w:val="20"/>
                <w:u w:val="single"/>
              </w:rPr>
            </w:pPr>
          </w:p>
        </w:tc>
        <w:tc>
          <w:tcPr>
            <w:tcW w:w="9315" w:type="dxa"/>
          </w:tcPr>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 xml:space="preserve">T4, T5, T6, T7: Oppilas tunnistaa kansainvälisen suurvaltajärjestelmän voimasuhteiden muutosvaiheet sekä ymmärtää suurvaltojen kehityskaaren taustalla olevia aatteellisia ja taloudellisia tekijöitä. Lisäksi oppilas osaa arvioida suurvalta-aseman mukanaan tuomia haasteita sekä tunnistaa mitä keinoja suurvalloilla on valta-asemansa vahvistamiseksi ja korjaamiseksi. </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Oppilasta ohjataan ymmärtämään luonnonolosuhteiden, taloudellisen epätasa-arvon ja uskontojen merkityksen kansainvälisten konfliktien synnyssä. Oppilasta rohkaistaan myös arvioimiaan tulevaisuuden kehityskulkuja.</w:t>
            </w:r>
          </w:p>
          <w:p w:rsidR="00E87126" w:rsidRPr="0093290B" w:rsidRDefault="00E87126" w:rsidP="004701C4">
            <w:pPr>
              <w:pStyle w:val="Luettelokappale"/>
              <w:ind w:left="0"/>
              <w:rPr>
                <w:rFonts w:ascii="Lucida Sans" w:hAnsi="Lucida Sans"/>
                <w:color w:val="000000" w:themeColor="text1"/>
                <w:sz w:val="20"/>
                <w:szCs w:val="20"/>
              </w:rPr>
            </w:pPr>
          </w:p>
          <w:p w:rsidR="00E87126" w:rsidRPr="0093290B" w:rsidRDefault="00E87126" w:rsidP="004701C4">
            <w:pPr>
              <w:rPr>
                <w:rFonts w:ascii="Lucida Sans" w:hAnsi="Lucida Sans"/>
                <w:color w:val="000000" w:themeColor="text1"/>
                <w:sz w:val="20"/>
                <w:szCs w:val="20"/>
              </w:rPr>
            </w:pPr>
            <w:r w:rsidRPr="0093290B">
              <w:rPr>
                <w:rFonts w:ascii="Lucida Sans" w:hAnsi="Lucida Sans"/>
                <w:color w:val="000000" w:themeColor="text1"/>
                <w:sz w:val="20"/>
                <w:szCs w:val="20"/>
              </w:rPr>
              <w:t>T5, T7, T9, T12. Oppilas ymmärtää kansainvälisen yhteistyön rakentumisen konfliktien ja kriisien ehkäisemiseksi ja ihmisoikeuksien edistämiseksi. Oppilasta ohjataan oivaltamaan Euroopan yhdentymiskehityksen olevan osa rauhanomaisen yhteistyön kehittämistä.</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rPr>
                <w:rFonts w:ascii="Lucida Sans" w:eastAsia="Calibri" w:hAnsi="Lucida Sans" w:cs="Calibri"/>
                <w:color w:val="000000" w:themeColor="text1"/>
                <w:sz w:val="20"/>
                <w:szCs w:val="20"/>
              </w:rPr>
            </w:pPr>
            <w:r w:rsidRPr="0093290B">
              <w:rPr>
                <w:rFonts w:ascii="Lucida Sans" w:eastAsia="Calibri" w:hAnsi="Lucida Sans" w:cs="Calibri"/>
                <w:color w:val="000000" w:themeColor="text1"/>
                <w:sz w:val="20"/>
                <w:szCs w:val="20"/>
              </w:rPr>
              <w:t>T3, T6, T10, T11. Oppilas tutustuu Lähi-idän kriisien historiaan eri lähteistä ja näkökulmista käsin.</w:t>
            </w:r>
          </w:p>
          <w:p w:rsidR="00E87126" w:rsidRPr="0093290B" w:rsidRDefault="00E87126" w:rsidP="004701C4">
            <w:pPr>
              <w:rPr>
                <w:rFonts w:ascii="Lucida Sans" w:hAnsi="Lucida Sans"/>
                <w:color w:val="000000" w:themeColor="text1"/>
                <w:sz w:val="20"/>
                <w:szCs w:val="20"/>
              </w:rPr>
            </w:pPr>
          </w:p>
          <w:p w:rsidR="00E87126" w:rsidRPr="0093290B" w:rsidRDefault="00E87126" w:rsidP="004701C4">
            <w:pPr>
              <w:pStyle w:val="Luettelokappale"/>
              <w:ind w:left="0"/>
              <w:rPr>
                <w:rFonts w:ascii="Lucida Sans" w:hAnsi="Lucida Sans"/>
                <w:color w:val="000000" w:themeColor="text1"/>
                <w:sz w:val="20"/>
                <w:szCs w:val="20"/>
              </w:rPr>
            </w:pPr>
            <w:r w:rsidRPr="0093290B">
              <w:rPr>
                <w:rFonts w:ascii="Lucida Sans" w:hAnsi="Lucida Sans"/>
                <w:color w:val="000000" w:themeColor="text1"/>
                <w:sz w:val="20"/>
                <w:szCs w:val="20"/>
              </w:rPr>
              <w:t>T1, T2, T3, T8, T9, T10, T11, T12: Oppilas kiinnostuu seuraamaan eri medioista kansainvälisiä tapahtumia ja osaa yhdistää ne asiaankuuluviin selittäviin taustatekijöihin.</w:t>
            </w:r>
          </w:p>
        </w:tc>
      </w:tr>
    </w:tbl>
    <w:p w:rsidR="00E87126" w:rsidRPr="00F21A52" w:rsidRDefault="00E87126" w:rsidP="00E87126">
      <w:pPr>
        <w:rPr>
          <w:rFonts w:ascii="Lucida Sans" w:hAnsi="Lucida Sans"/>
          <w:sz w:val="20"/>
          <w:szCs w:val="20"/>
        </w:rPr>
      </w:pPr>
    </w:p>
    <w:p w:rsidR="00E87126" w:rsidRPr="0071391F" w:rsidRDefault="00E87126" w:rsidP="00E87126">
      <w:pPr>
        <w:pStyle w:val="NormaaliWWW"/>
        <w:spacing w:after="200" w:afterAutospacing="0" w:line="276" w:lineRule="auto"/>
        <w:jc w:val="both"/>
        <w:rPr>
          <w:rFonts w:ascii="Lucida Bright" w:hAnsi="Lucida Bright"/>
          <w:b/>
          <w:i/>
          <w:sz w:val="20"/>
          <w:szCs w:val="20"/>
        </w:rPr>
      </w:pPr>
      <w:bookmarkStart w:id="3" w:name="_Toc434875529"/>
      <w:r w:rsidRPr="009F26DC">
        <w:rPr>
          <w:rFonts w:ascii="Lucida Bright" w:hAnsi="Lucida Bright"/>
          <w:b/>
          <w:i/>
          <w:sz w:val="20"/>
          <w:szCs w:val="20"/>
        </w:rPr>
        <w:t>LAAJA-ALAINEN OSAAMINEN VUOSILUOKILLA 7–8</w:t>
      </w:r>
      <w:bookmarkEnd w:id="3"/>
    </w:p>
    <w:p w:rsidR="00E87126" w:rsidRPr="00F95C55" w:rsidRDefault="00E87126" w:rsidP="00E87126">
      <w:pPr>
        <w:pStyle w:val="NormaaliWWW"/>
        <w:spacing w:after="200" w:afterAutospacing="0" w:line="276" w:lineRule="auto"/>
        <w:jc w:val="both"/>
        <w:rPr>
          <w:rFonts w:ascii="Lucida Bright" w:hAnsi="Lucida Bright"/>
          <w:b/>
          <w:i/>
          <w:sz w:val="20"/>
          <w:szCs w:val="20"/>
        </w:rPr>
      </w:pPr>
      <w:proofErr w:type="gramStart"/>
      <w:r w:rsidRPr="00F95C55">
        <w:rPr>
          <w:rFonts w:ascii="Lucida Bright" w:hAnsi="Lucida Bright"/>
          <w:b/>
          <w:i/>
          <w:sz w:val="20"/>
          <w:szCs w:val="20"/>
        </w:rPr>
        <w:t>Ajattelu ja oppimaan oppiminen (L1)</w:t>
      </w:r>
      <w:proofErr w:type="gramEnd"/>
    </w:p>
    <w:p w:rsidR="00E87126" w:rsidRDefault="00E87126" w:rsidP="00E87126">
      <w:pPr>
        <w:rPr>
          <w:rFonts w:ascii="Lucida Bright" w:hAnsi="Lucida Bright"/>
          <w:i/>
          <w:sz w:val="20"/>
          <w:szCs w:val="20"/>
        </w:rPr>
      </w:pPr>
      <w:r w:rsidRPr="0093290B">
        <w:rPr>
          <w:rFonts w:ascii="Lucida Bright" w:hAnsi="Lucida Bright"/>
          <w:i/>
          <w:sz w:val="20"/>
          <w:szCs w:val="20"/>
        </w:rPr>
        <w:t>Oppilasta ohjataan opiskelu- ja työskentelytaitojensa kehittämiseen ja ottamaan vastuuta omasta työnteosta. Historian opiskelun kautta kehitetään oppilaan ymmärrystä siitä, että työnteko ja ajattelu edeltävät inhimillisiä saavutuksia. Historian ilmiöiden eri tulkintojen kautta mahdollistetaan oppilaat huomaamaan, miten asiat ja tapahtumat voivat tuottaa erilaisia merkityksiä eri ihmisille sekä miten niitä on eri aikoina käytetty elämänvalintojen rakennuspuina seurauksineen. Samalla oppilaita rohkaistaan yhdistelemään eri näkökulmia sekä kriittiseen ajatteluun.</w:t>
      </w:r>
    </w:p>
    <w:p w:rsidR="00881FEA" w:rsidRDefault="00881FEA">
      <w:pPr>
        <w:rPr>
          <w:rFonts w:ascii="Lucida Bright" w:eastAsia="Times New Roman" w:hAnsi="Lucida Bright" w:cs="Times New Roman"/>
          <w:b/>
          <w:i/>
          <w:sz w:val="20"/>
          <w:szCs w:val="20"/>
          <w:lang w:eastAsia="fi-FI"/>
        </w:rPr>
      </w:pPr>
      <w:r>
        <w:rPr>
          <w:rFonts w:ascii="Lucida Bright" w:hAnsi="Lucida Bright"/>
          <w:b/>
          <w:i/>
          <w:sz w:val="20"/>
          <w:szCs w:val="20"/>
        </w:rPr>
        <w:br w:type="page"/>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lastRenderedPageBreak/>
        <w:t>Kulttuurinen osaaminen, vuorovaikutus ja ilmaisu (L2)</w:t>
      </w:r>
    </w:p>
    <w:p w:rsidR="00E87126" w:rsidRPr="0093290B" w:rsidRDefault="00E87126" w:rsidP="00E87126">
      <w:pPr>
        <w:rPr>
          <w:rFonts w:ascii="Lucida Bright" w:hAnsi="Lucida Bright"/>
          <w:i/>
          <w:sz w:val="20"/>
          <w:szCs w:val="20"/>
        </w:rPr>
      </w:pPr>
      <w:r w:rsidRPr="0093290B">
        <w:rPr>
          <w:rFonts w:ascii="Lucida Bright" w:eastAsia="Calibri" w:hAnsi="Lucida Bright" w:cs="Calibri"/>
          <w:i/>
          <w:sz w:val="20"/>
          <w:szCs w:val="20"/>
        </w:rPr>
        <w:t xml:space="preserve">Historia oppiaineena tukee oppilaiden kulttuuri-identiteetin muodostumista ja kulttuurisesti kestävää elämäntapaa, joka perustuu ihmisoikeuksien kunnioittamiselle. Oppilaalle luodaan mahdollisuudet oivaltaa miten kulttuurit, uskonnot ja katsomukset vaikuttavat yhteiskunnassa ja arjessa sekä pohtimaan, millaisia asioita ei voida ihmisoikeuksien vastaisina hyväksyä. Historian opetuksessa oppilas tutustuu keskeisiin ihmisoikeussopimuksien syntyyn ja niiden merkitykseen. Oppilas saa mahdollisuuden tutustua omaan kulttuuriperintöön ja osallistua sen ylläpitoon ja </w:t>
      </w:r>
      <w:proofErr w:type="spellStart"/>
      <w:r w:rsidRPr="0093290B">
        <w:rPr>
          <w:rFonts w:ascii="Lucida Bright" w:eastAsia="Calibri" w:hAnsi="Lucida Bright" w:cs="Calibri"/>
          <w:i/>
          <w:sz w:val="20"/>
          <w:szCs w:val="20"/>
        </w:rPr>
        <w:t>uusintamiseen</w:t>
      </w:r>
      <w:proofErr w:type="spellEnd"/>
      <w:r w:rsidRPr="0093290B">
        <w:rPr>
          <w:rFonts w:ascii="Lucida Bright" w:eastAsia="Calibri" w:hAnsi="Lucida Bright" w:cs="Calibri"/>
          <w:i/>
          <w:sz w:val="20"/>
          <w:szCs w:val="20"/>
        </w:rPr>
        <w:t>. Oppilaiden esiintymis-, yhteistyö- ja vuorovaikutustaitoja kehitetään koulussa ja sen ulkopuolella, sekä luodaan mahdollisuuksia maailmankuvan avartumiseen kansainvälisen yhteistyön kautta.</w:t>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Itsestä huolehtiminen ja arjen taidot(L3)</w:t>
      </w:r>
    </w:p>
    <w:p w:rsidR="00E87126" w:rsidRPr="0093290B" w:rsidRDefault="00E87126" w:rsidP="00E87126">
      <w:pPr>
        <w:rPr>
          <w:rFonts w:ascii="Lucida Bright" w:hAnsi="Lucida Bright"/>
          <w:i/>
          <w:sz w:val="20"/>
          <w:szCs w:val="20"/>
        </w:rPr>
      </w:pPr>
      <w:r w:rsidRPr="0093290B">
        <w:rPr>
          <w:rFonts w:ascii="Lucida Bright" w:hAnsi="Lucida Bright"/>
          <w:i/>
          <w:sz w:val="20"/>
          <w:szCs w:val="20"/>
        </w:rPr>
        <w:t>Historian opiskelussa otetaan vastuu omasta ja yhteisestä työskentelystä ja opiskeluilmapiiristä. Opitaan ajankäytön ja työnteon hallintaa. Historia sisällöistä löydetään esimerkkejä eri valintojen vaikutuksista ihmiskunnan historiassa ja osataan yhdistää niiden vaikutuksia nykypäivään.</w:t>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Monilukutaito (L4)</w:t>
      </w:r>
    </w:p>
    <w:p w:rsidR="00E87126" w:rsidRPr="0093290B" w:rsidRDefault="00E87126" w:rsidP="00E87126">
      <w:pPr>
        <w:rPr>
          <w:rFonts w:ascii="Lucida Bright" w:hAnsi="Lucida Bright"/>
          <w:i/>
          <w:sz w:val="20"/>
          <w:szCs w:val="20"/>
        </w:rPr>
      </w:pPr>
      <w:r w:rsidRPr="0093290B">
        <w:rPr>
          <w:rFonts w:ascii="Lucida Bright" w:hAnsi="Lucida Bright"/>
          <w:i/>
          <w:sz w:val="20"/>
          <w:szCs w:val="20"/>
        </w:rPr>
        <w:t>Historian opetuksessa tutustutaan erilaisiin teksteihin ja niiden kautta saatavaan tietoon. Pyritään valitsemaan oppiaineen sisältöihin sopivia mahdollisimman erityyppisiä tekstejä ja harjoitellaan samalla lähdekritiikin käyttöä tekstien tulkinnoissa. Tuotetaan oppiaineeseen sopivia tekstejä ja esitetään niitä eri tavoilla. Rohkaistaan myös historiallisten tekstien (elämäkerrat, historialliset romaanit, elokuvat) lukemiseen ja katsomiseen vapaa-ajalla ja tarjotaan näihin mahdollisuuksia myös koulupäivien aikana esim. yhdistäen historian ja äidinkielen opetusta.</w:t>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Tieto- ja viestintäteknologinen osaaminen (L5)</w:t>
      </w:r>
    </w:p>
    <w:p w:rsidR="00E87126" w:rsidRPr="0093290B" w:rsidRDefault="00E87126" w:rsidP="00E87126">
      <w:pPr>
        <w:rPr>
          <w:rFonts w:ascii="Lucida Bright" w:hAnsi="Lucida Bright"/>
          <w:i/>
          <w:sz w:val="20"/>
          <w:szCs w:val="20"/>
        </w:rPr>
      </w:pPr>
      <w:r w:rsidRPr="0093290B">
        <w:rPr>
          <w:rFonts w:ascii="Lucida Bright" w:eastAsia="Calibri" w:hAnsi="Lucida Bright" w:cs="Calibri"/>
          <w:i/>
          <w:sz w:val="20"/>
          <w:szCs w:val="20"/>
        </w:rPr>
        <w:t xml:space="preserve">Internetin tarjoamia mahdollisuuksia historiallisten lähteiden sekä historiallisten tilastojen etsimisessä käytetään opetuksessa aktiivisesti hyväksi. Oppilaalle tarjotaan myös mahdollisuuksia harjoitella tilastollista analyysia tietotekniikkaa hyväksi käyttäen. </w:t>
      </w:r>
      <w:r w:rsidRPr="0093290B">
        <w:rPr>
          <w:rFonts w:ascii="Lucida Bright" w:hAnsi="Lucida Bright"/>
          <w:i/>
          <w:sz w:val="20"/>
          <w:szCs w:val="20"/>
        </w:rPr>
        <w:t xml:space="preserve">Oppilasta ohjataan itsenäiseen ja monipuoliseen tiedonhakuun Internetissä, sekä tarkastelemaan kriittisesti löytämäänsä tietoa. Tieto- ja viestintäteknologiaa käytetään hyväksi monipuolisesti tiedon tuottamisen välineenä, mm. oppimisprojektien toteuttamisessa ja sähköisen portfolion keräämisessä. </w:t>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Työelämätaidot ja yrittäjyys (L6)</w:t>
      </w:r>
    </w:p>
    <w:p w:rsidR="00E87126" w:rsidRPr="0093290B" w:rsidRDefault="00E87126" w:rsidP="00E87126">
      <w:pPr>
        <w:rPr>
          <w:rFonts w:ascii="Lucida Bright" w:hAnsi="Lucida Bright"/>
          <w:i/>
          <w:sz w:val="20"/>
          <w:szCs w:val="20"/>
        </w:rPr>
      </w:pPr>
      <w:r w:rsidRPr="0093290B">
        <w:rPr>
          <w:rFonts w:ascii="Lucida Bright" w:hAnsi="Lucida Bright"/>
          <w:i/>
          <w:sz w:val="20"/>
          <w:szCs w:val="20"/>
        </w:rPr>
        <w:t>Historian opetuksessa korostetaan oman yritteliäisyyden, aloitteellisuuden ja oman osaamisen pitkäjänteistä kehittämistä. Historian opiskelu kehittää osaltaan nykyajan työelämätaitoihin kuuluvaa kulttuurista ja historiallista yleissivistystä, jolloin oppilasta kannustetaan myös omatoimiseen historian harrastamiseen. Historiassa tuodaan esiin myös paikallishistoriaa, jonka avulla voidaan perehtyä oman lähialueen elinkeinoelämän historiaan ja toimialamuutoksiin.</w:t>
      </w:r>
    </w:p>
    <w:p w:rsidR="00E87126" w:rsidRPr="00F95C55" w:rsidRDefault="00E87126" w:rsidP="00E87126">
      <w:pPr>
        <w:pStyle w:val="NormaaliWWW"/>
        <w:spacing w:after="200" w:afterAutospacing="0" w:line="276" w:lineRule="auto"/>
        <w:jc w:val="both"/>
        <w:rPr>
          <w:rFonts w:ascii="Lucida Bright" w:hAnsi="Lucida Bright"/>
          <w:b/>
          <w:i/>
          <w:sz w:val="20"/>
          <w:szCs w:val="20"/>
        </w:rPr>
      </w:pPr>
      <w:r w:rsidRPr="00F95C55">
        <w:rPr>
          <w:rFonts w:ascii="Lucida Bright" w:hAnsi="Lucida Bright"/>
          <w:b/>
          <w:i/>
          <w:sz w:val="20"/>
          <w:szCs w:val="20"/>
        </w:rPr>
        <w:t>Osallistuminen, vaikuttaminen ja kestävän tulevaisuuden rakentaminen (L7)</w:t>
      </w:r>
    </w:p>
    <w:p w:rsidR="00050DEA" w:rsidRDefault="00E87126">
      <w:r w:rsidRPr="0093290B">
        <w:rPr>
          <w:rFonts w:ascii="Lucida Bright" w:eastAsia="Calibri" w:hAnsi="Lucida Bright" w:cs="Calibri"/>
          <w:i/>
          <w:sz w:val="20"/>
          <w:szCs w:val="20"/>
        </w:rPr>
        <w:t xml:space="preserve">Historian opetus tukee oppilaan valmiuksia sekä omien että yhteisön ja yhteiskunnan toimintatapojen ja -rakenteiden arviointiin. Historia oppiaineena vahvistaa oppilaiden kiinnostusta yhteisiä ja yhteiskunnallisia asioita kohtaan. Oppilaat saavat tietoja ja kokemuksia yhteiskuntaa rakentavan osallistumisen keinoista ja heille luodaan mahdollisuuksia oppilaiden itsetuntoa, oma-aloitteisuutta ja rohkaistumista vahvistaviin </w:t>
      </w:r>
      <w:proofErr w:type="spellStart"/>
      <w:r w:rsidRPr="0093290B">
        <w:rPr>
          <w:rFonts w:ascii="Lucida Bright" w:eastAsia="Calibri" w:hAnsi="Lucida Bright" w:cs="Calibri"/>
          <w:i/>
          <w:sz w:val="20"/>
          <w:szCs w:val="20"/>
        </w:rPr>
        <w:t>osallistaviin</w:t>
      </w:r>
      <w:proofErr w:type="spellEnd"/>
      <w:r w:rsidRPr="0093290B">
        <w:rPr>
          <w:rFonts w:ascii="Lucida Bright" w:eastAsia="Calibri" w:hAnsi="Lucida Bright" w:cs="Calibri"/>
          <w:i/>
          <w:sz w:val="20"/>
          <w:szCs w:val="20"/>
        </w:rPr>
        <w:t xml:space="preserve"> kokemuksiin. Osallistumalla oppilaat voivat harjaantua ilmaisemaan näkemyksensä rakentavasti, etsimään ratkaisuja yhteistyössä toisten kanssa sekä pohtimaan erilaisten toimintatapojen oikeutusta eri näkökulmista.</w:t>
      </w:r>
      <w:bookmarkStart w:id="4" w:name="_GoBack"/>
      <w:bookmarkEnd w:id="4"/>
    </w:p>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EA" w:rsidRDefault="00881FEA" w:rsidP="00881FEA">
      <w:pPr>
        <w:spacing w:after="0" w:line="240" w:lineRule="auto"/>
      </w:pPr>
      <w:r>
        <w:separator/>
      </w:r>
    </w:p>
  </w:endnote>
  <w:endnote w:type="continuationSeparator" w:id="0">
    <w:p w:rsidR="00881FEA" w:rsidRDefault="00881FEA" w:rsidP="0088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925781"/>
      <w:docPartObj>
        <w:docPartGallery w:val="Page Numbers (Bottom of Page)"/>
        <w:docPartUnique/>
      </w:docPartObj>
    </w:sdtPr>
    <w:sdtContent>
      <w:p w:rsidR="00881FEA" w:rsidRDefault="00881FEA">
        <w:pPr>
          <w:pStyle w:val="Alatunniste"/>
          <w:jc w:val="center"/>
        </w:pPr>
        <w:r>
          <w:fldChar w:fldCharType="begin"/>
        </w:r>
        <w:r>
          <w:instrText>PAGE   \* MERGEFORMAT</w:instrText>
        </w:r>
        <w:r>
          <w:fldChar w:fldCharType="separate"/>
        </w:r>
        <w:r>
          <w:rPr>
            <w:noProof/>
          </w:rPr>
          <w:t>9</w:t>
        </w:r>
        <w:r>
          <w:fldChar w:fldCharType="end"/>
        </w:r>
      </w:p>
    </w:sdtContent>
  </w:sdt>
  <w:p w:rsidR="00881FEA" w:rsidRDefault="00881FE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EA" w:rsidRDefault="00881FEA" w:rsidP="00881FEA">
      <w:pPr>
        <w:spacing w:after="0" w:line="240" w:lineRule="auto"/>
      </w:pPr>
      <w:r>
        <w:separator/>
      </w:r>
    </w:p>
  </w:footnote>
  <w:footnote w:type="continuationSeparator" w:id="0">
    <w:p w:rsidR="00881FEA" w:rsidRDefault="00881FEA" w:rsidP="00881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26"/>
    <w:rsid w:val="00050DEA"/>
    <w:rsid w:val="00881FEA"/>
    <w:rsid w:val="00E871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87126"/>
  </w:style>
  <w:style w:type="paragraph" w:styleId="Otsikko3">
    <w:name w:val="heading 3"/>
    <w:basedOn w:val="Normaali"/>
    <w:next w:val="Normaali"/>
    <w:link w:val="Otsikko3Char"/>
    <w:uiPriority w:val="9"/>
    <w:unhideWhenUsed/>
    <w:qFormat/>
    <w:rsid w:val="00E87126"/>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871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87126"/>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87126"/>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E87126"/>
    <w:pPr>
      <w:ind w:left="720"/>
      <w:contextualSpacing/>
    </w:pPr>
  </w:style>
  <w:style w:type="paragraph" w:styleId="NormaaliWWW">
    <w:name w:val="Normal (Web)"/>
    <w:basedOn w:val="Normaali"/>
    <w:uiPriority w:val="99"/>
    <w:unhideWhenUsed/>
    <w:rsid w:val="00E87126"/>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E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1F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1FEA"/>
  </w:style>
  <w:style w:type="paragraph" w:styleId="Alatunniste">
    <w:name w:val="footer"/>
    <w:basedOn w:val="Normaali"/>
    <w:link w:val="AlatunnisteChar"/>
    <w:uiPriority w:val="99"/>
    <w:unhideWhenUsed/>
    <w:rsid w:val="00881F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1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87126"/>
  </w:style>
  <w:style w:type="paragraph" w:styleId="Otsikko3">
    <w:name w:val="heading 3"/>
    <w:basedOn w:val="Normaali"/>
    <w:next w:val="Normaali"/>
    <w:link w:val="Otsikko3Char"/>
    <w:uiPriority w:val="9"/>
    <w:unhideWhenUsed/>
    <w:qFormat/>
    <w:rsid w:val="00E87126"/>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871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87126"/>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87126"/>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E87126"/>
    <w:pPr>
      <w:ind w:left="720"/>
      <w:contextualSpacing/>
    </w:pPr>
  </w:style>
  <w:style w:type="paragraph" w:styleId="NormaaliWWW">
    <w:name w:val="Normal (Web)"/>
    <w:basedOn w:val="Normaali"/>
    <w:uiPriority w:val="99"/>
    <w:unhideWhenUsed/>
    <w:rsid w:val="00E87126"/>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E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1FE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1FEA"/>
  </w:style>
  <w:style w:type="paragraph" w:styleId="Alatunniste">
    <w:name w:val="footer"/>
    <w:basedOn w:val="Normaali"/>
    <w:link w:val="AlatunnisteChar"/>
    <w:uiPriority w:val="99"/>
    <w:unhideWhenUsed/>
    <w:rsid w:val="00881FE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2907</Words>
  <Characters>23548</Characters>
  <Application>Microsoft Office Word</Application>
  <DocSecurity>0</DocSecurity>
  <Lines>196</Lines>
  <Paragraphs>52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2016-06-23T07:32:00Z</dcterms:created>
  <dcterms:modified xsi:type="dcterms:W3CDTF">2016-06-23T07:39:00Z</dcterms:modified>
</cp:coreProperties>
</file>