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2408E" w14:textId="31338130" w:rsidR="00013806" w:rsidRDefault="4D41A6D6" w:rsidP="12F8370F">
      <w:pPr>
        <w:spacing w:after="120" w:line="240" w:lineRule="auto"/>
        <w:jc w:val="center"/>
        <w:rPr>
          <w:rFonts w:ascii="Calibri" w:eastAsia="Calibri" w:hAnsi="Calibri" w:cs="Calibri"/>
          <w:color w:val="000000" w:themeColor="text1"/>
          <w:sz w:val="60"/>
          <w:szCs w:val="60"/>
        </w:rPr>
      </w:pPr>
      <w:r w:rsidRPr="12F8370F">
        <w:rPr>
          <w:rFonts w:ascii="Calibri" w:eastAsia="Calibri" w:hAnsi="Calibri" w:cs="Calibri"/>
          <w:color w:val="000000" w:themeColor="text1"/>
          <w:sz w:val="60"/>
          <w:szCs w:val="60"/>
        </w:rPr>
        <w:t>Kasvatus- ja ohjausalan perustutkinto</w:t>
      </w:r>
    </w:p>
    <w:p w14:paraId="0E827005" w14:textId="46E6F914" w:rsidR="00013806" w:rsidRDefault="00013806" w:rsidP="12F8370F">
      <w:pPr>
        <w:spacing w:after="120" w:line="240" w:lineRule="auto"/>
        <w:jc w:val="center"/>
        <w:rPr>
          <w:rFonts w:ascii="Calibri" w:eastAsia="Calibri" w:hAnsi="Calibri" w:cs="Calibri"/>
          <w:color w:val="000000" w:themeColor="text1"/>
          <w:sz w:val="60"/>
          <w:szCs w:val="60"/>
        </w:rPr>
      </w:pPr>
    </w:p>
    <w:p w14:paraId="701F3E8D" w14:textId="44F541EE" w:rsidR="00013806" w:rsidRDefault="4D41A6D6" w:rsidP="12F8370F">
      <w:pPr>
        <w:spacing w:after="120" w:line="240" w:lineRule="auto"/>
        <w:jc w:val="center"/>
        <w:rPr>
          <w:rFonts w:ascii="Calibri" w:eastAsia="Calibri" w:hAnsi="Calibri" w:cs="Calibri"/>
          <w:color w:val="000000" w:themeColor="text1"/>
          <w:sz w:val="60"/>
          <w:szCs w:val="60"/>
        </w:rPr>
      </w:pPr>
      <w:r w:rsidRPr="12F8370F">
        <w:rPr>
          <w:rFonts w:ascii="Calibri" w:eastAsia="Calibri" w:hAnsi="Calibri" w:cs="Calibri"/>
          <w:color w:val="000000" w:themeColor="text1"/>
          <w:sz w:val="60"/>
          <w:szCs w:val="60"/>
        </w:rPr>
        <w:t xml:space="preserve"> opinto-opas 202</w:t>
      </w:r>
      <w:r w:rsidR="007A73DF">
        <w:rPr>
          <w:rFonts w:ascii="Calibri" w:eastAsia="Calibri" w:hAnsi="Calibri" w:cs="Calibri"/>
          <w:color w:val="000000" w:themeColor="text1"/>
          <w:sz w:val="60"/>
          <w:szCs w:val="60"/>
        </w:rPr>
        <w:t>6</w:t>
      </w:r>
      <w:r w:rsidRPr="12F8370F">
        <w:rPr>
          <w:rFonts w:ascii="Calibri" w:eastAsia="Calibri" w:hAnsi="Calibri" w:cs="Calibri"/>
          <w:color w:val="000000" w:themeColor="text1"/>
          <w:sz w:val="60"/>
          <w:szCs w:val="60"/>
        </w:rPr>
        <w:t>–202</w:t>
      </w:r>
      <w:r w:rsidR="007A73DF">
        <w:rPr>
          <w:rFonts w:ascii="Calibri" w:eastAsia="Calibri" w:hAnsi="Calibri" w:cs="Calibri"/>
          <w:color w:val="000000" w:themeColor="text1"/>
          <w:sz w:val="60"/>
          <w:szCs w:val="60"/>
        </w:rPr>
        <w:t>7</w:t>
      </w:r>
    </w:p>
    <w:p w14:paraId="0E11A86D" w14:textId="0869A3C2" w:rsidR="00013806" w:rsidRDefault="00013806"/>
    <w:p w14:paraId="36D0B922" w14:textId="55CBA89D" w:rsidR="12F8370F" w:rsidRDefault="12F8370F"/>
    <w:p w14:paraId="73163891" w14:textId="58FB29A1" w:rsidR="12F8370F" w:rsidRDefault="12F8370F"/>
    <w:p w14:paraId="2A46413C" w14:textId="74B868ED" w:rsidR="4D41A6D6" w:rsidRDefault="4D41A6D6" w:rsidP="12F8370F">
      <w:r>
        <w:rPr>
          <w:noProof/>
        </w:rPr>
        <w:drawing>
          <wp:inline distT="0" distB="0" distL="0" distR="0" wp14:anchorId="006F2A01" wp14:editId="38557E2E">
            <wp:extent cx="5724524" cy="3286125"/>
            <wp:effectExtent l="0" t="0" r="0" b="0"/>
            <wp:docPr id="409161311" name="Kuva 409161311" descr="Kuva, joka sisältää kohteen puu, piha-, taivas, ves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724524" cy="3286125"/>
                    </a:xfrm>
                    <a:prstGeom prst="rect">
                      <a:avLst/>
                    </a:prstGeom>
                  </pic:spPr>
                </pic:pic>
              </a:graphicData>
            </a:graphic>
          </wp:inline>
        </w:drawing>
      </w:r>
      <w:r>
        <w:br/>
      </w:r>
    </w:p>
    <w:p w14:paraId="626AA48A" w14:textId="012769CE" w:rsidR="12F8370F" w:rsidRDefault="12F8370F" w:rsidP="12F8370F"/>
    <w:p w14:paraId="158D809C" w14:textId="37EC3B1E" w:rsidR="12F8370F" w:rsidRDefault="12F8370F" w:rsidP="12F8370F"/>
    <w:p w14:paraId="05DADAD4" w14:textId="27F40AA7" w:rsidR="4D41A6D6" w:rsidRDefault="4D41A6D6" w:rsidP="12F8370F">
      <w:r>
        <w:rPr>
          <w:noProof/>
        </w:rPr>
        <w:drawing>
          <wp:inline distT="0" distB="0" distL="0" distR="0" wp14:anchorId="15D419D4" wp14:editId="7C9AC693">
            <wp:extent cx="2343150" cy="914400"/>
            <wp:effectExtent l="0" t="0" r="0" b="0"/>
            <wp:docPr id="930554713" name="Kuva 930554713" descr="Portaanpään kristillinen opi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343150" cy="914400"/>
                    </a:xfrm>
                    <a:prstGeom prst="rect">
                      <a:avLst/>
                    </a:prstGeom>
                  </pic:spPr>
                </pic:pic>
              </a:graphicData>
            </a:graphic>
          </wp:inline>
        </w:drawing>
      </w:r>
    </w:p>
    <w:p w14:paraId="1426A53D" w14:textId="09381859" w:rsidR="12F8370F" w:rsidRDefault="12F8370F">
      <w:r>
        <w:br w:type="page"/>
      </w:r>
    </w:p>
    <w:p w14:paraId="12462B96" w14:textId="0CDFD509" w:rsidR="358164D6" w:rsidRDefault="358164D6" w:rsidP="12F8370F">
      <w:pPr>
        <w:rPr>
          <w:sz w:val="40"/>
          <w:szCs w:val="40"/>
        </w:rPr>
      </w:pPr>
      <w:r w:rsidRPr="12F8370F">
        <w:rPr>
          <w:sz w:val="40"/>
          <w:szCs w:val="40"/>
        </w:rPr>
        <w:lastRenderedPageBreak/>
        <w:t>SISÄLLYSLUETTELO</w:t>
      </w:r>
    </w:p>
    <w:p w14:paraId="64AE8F6A" w14:textId="79186061" w:rsidR="12F8370F" w:rsidRDefault="12F8370F" w:rsidP="12F8370F">
      <w:pPr>
        <w:rPr>
          <w:rFonts w:ascii="Arial" w:eastAsia="Arial" w:hAnsi="Arial" w:cs="Arial"/>
          <w:sz w:val="28"/>
          <w:szCs w:val="28"/>
        </w:rPr>
      </w:pPr>
    </w:p>
    <w:sdt>
      <w:sdtPr>
        <w:rPr>
          <w:rStyle w:val="Hyperlinkki"/>
          <w:rFonts w:ascii="Arial" w:eastAsia="Arial" w:hAnsi="Arial" w:cs="Arial"/>
          <w:sz w:val="28"/>
          <w:szCs w:val="28"/>
        </w:rPr>
        <w:id w:val="16453951"/>
        <w:docPartObj>
          <w:docPartGallery w:val="Table of Contents"/>
          <w:docPartUnique/>
        </w:docPartObj>
      </w:sdtPr>
      <w:sdtContent>
        <w:p w14:paraId="0218F67C" w14:textId="6F1367EB" w:rsidR="12F8370F" w:rsidRDefault="12F8370F" w:rsidP="12F8370F">
          <w:pPr>
            <w:pStyle w:val="Sisluet1"/>
            <w:tabs>
              <w:tab w:val="right" w:leader="dot" w:pos="9015"/>
            </w:tabs>
            <w:rPr>
              <w:rStyle w:val="Hyperlinkki"/>
              <w:rFonts w:ascii="Arial" w:eastAsia="Arial" w:hAnsi="Arial" w:cs="Arial"/>
              <w:sz w:val="28"/>
              <w:szCs w:val="28"/>
            </w:rPr>
          </w:pPr>
          <w:r>
            <w:fldChar w:fldCharType="begin"/>
          </w:r>
          <w:r>
            <w:instrText>TOC \o "1-9" \z \u \h</w:instrText>
          </w:r>
          <w:r>
            <w:fldChar w:fldCharType="separate"/>
          </w:r>
          <w:hyperlink w:anchor="_Toc1024869162">
            <w:r w:rsidRPr="12F8370F">
              <w:rPr>
                <w:rStyle w:val="Hyperlinkki"/>
                <w:rFonts w:ascii="Arial" w:eastAsia="Arial" w:hAnsi="Arial" w:cs="Arial"/>
                <w:sz w:val="28"/>
                <w:szCs w:val="28"/>
              </w:rPr>
              <w:t>1 Tervetuloa opiskelemaan</w:t>
            </w:r>
            <w:r>
              <w:tab/>
            </w:r>
            <w:r>
              <w:fldChar w:fldCharType="begin"/>
            </w:r>
            <w:r>
              <w:instrText>PAGEREF _Toc1024869162 \h</w:instrText>
            </w:r>
            <w:r>
              <w:fldChar w:fldCharType="separate"/>
            </w:r>
            <w:r w:rsidR="00D91869">
              <w:rPr>
                <w:noProof/>
              </w:rPr>
              <w:t>3</w:t>
            </w:r>
            <w:r>
              <w:fldChar w:fldCharType="end"/>
            </w:r>
          </w:hyperlink>
        </w:p>
        <w:p w14:paraId="32B6DB2E" w14:textId="5C78F749" w:rsidR="12F8370F" w:rsidRDefault="12F8370F" w:rsidP="12F8370F">
          <w:pPr>
            <w:pStyle w:val="Sisluet1"/>
            <w:tabs>
              <w:tab w:val="right" w:leader="dot" w:pos="9015"/>
            </w:tabs>
            <w:rPr>
              <w:rStyle w:val="Hyperlinkki"/>
              <w:rFonts w:ascii="Arial" w:eastAsia="Arial" w:hAnsi="Arial" w:cs="Arial"/>
              <w:sz w:val="28"/>
              <w:szCs w:val="28"/>
            </w:rPr>
          </w:pPr>
          <w:hyperlink w:anchor="_Toc356082724">
            <w:r w:rsidRPr="12F8370F">
              <w:rPr>
                <w:rStyle w:val="Hyperlinkki"/>
                <w:rFonts w:ascii="Arial" w:eastAsia="Arial" w:hAnsi="Arial" w:cs="Arial"/>
                <w:sz w:val="28"/>
                <w:szCs w:val="28"/>
              </w:rPr>
              <w:t>2 Yhteystiedot</w:t>
            </w:r>
            <w:r>
              <w:tab/>
            </w:r>
            <w:r>
              <w:fldChar w:fldCharType="begin"/>
            </w:r>
            <w:r>
              <w:instrText>PAGEREF _Toc356082724 \h</w:instrText>
            </w:r>
            <w:r>
              <w:fldChar w:fldCharType="separate"/>
            </w:r>
            <w:r w:rsidR="00D91869">
              <w:rPr>
                <w:noProof/>
              </w:rPr>
              <w:t>4</w:t>
            </w:r>
            <w:r>
              <w:fldChar w:fldCharType="end"/>
            </w:r>
          </w:hyperlink>
        </w:p>
        <w:p w14:paraId="3BF450EB" w14:textId="31E9B43A" w:rsidR="12F8370F" w:rsidRDefault="12F8370F" w:rsidP="12F8370F">
          <w:pPr>
            <w:pStyle w:val="Sisluet1"/>
            <w:tabs>
              <w:tab w:val="right" w:leader="dot" w:pos="9015"/>
            </w:tabs>
            <w:rPr>
              <w:rStyle w:val="Hyperlinkki"/>
              <w:rFonts w:ascii="Arial" w:eastAsia="Arial" w:hAnsi="Arial" w:cs="Arial"/>
              <w:sz w:val="28"/>
              <w:szCs w:val="28"/>
            </w:rPr>
          </w:pPr>
          <w:hyperlink w:anchor="_Toc332602917">
            <w:r w:rsidRPr="12F8370F">
              <w:rPr>
                <w:rStyle w:val="Hyperlinkki"/>
                <w:rFonts w:ascii="Arial" w:eastAsia="Arial" w:hAnsi="Arial" w:cs="Arial"/>
                <w:sz w:val="28"/>
                <w:szCs w:val="28"/>
              </w:rPr>
              <w:t>3 Lukuvuoden työ- ja loma-ajat sekä tapahtumat</w:t>
            </w:r>
            <w:r>
              <w:tab/>
            </w:r>
            <w:r>
              <w:fldChar w:fldCharType="begin"/>
            </w:r>
            <w:r>
              <w:instrText>PAGEREF _Toc332602917 \h</w:instrText>
            </w:r>
            <w:r>
              <w:fldChar w:fldCharType="separate"/>
            </w:r>
            <w:r w:rsidR="00D91869">
              <w:rPr>
                <w:noProof/>
              </w:rPr>
              <w:t>5</w:t>
            </w:r>
            <w:r>
              <w:fldChar w:fldCharType="end"/>
            </w:r>
          </w:hyperlink>
        </w:p>
        <w:p w14:paraId="3EBB4020" w14:textId="287A0DFE" w:rsidR="12F8370F" w:rsidRDefault="12F8370F" w:rsidP="12F8370F">
          <w:pPr>
            <w:pStyle w:val="Sisluet1"/>
            <w:tabs>
              <w:tab w:val="right" w:leader="dot" w:pos="9015"/>
            </w:tabs>
            <w:rPr>
              <w:rStyle w:val="Hyperlinkki"/>
              <w:rFonts w:ascii="Arial" w:eastAsia="Arial" w:hAnsi="Arial" w:cs="Arial"/>
              <w:sz w:val="28"/>
              <w:szCs w:val="28"/>
            </w:rPr>
          </w:pPr>
          <w:hyperlink w:anchor="_Toc1342147148">
            <w:r w:rsidRPr="12F8370F">
              <w:rPr>
                <w:rStyle w:val="Hyperlinkki"/>
                <w:rFonts w:ascii="Arial" w:eastAsia="Arial" w:hAnsi="Arial" w:cs="Arial"/>
                <w:sz w:val="28"/>
                <w:szCs w:val="28"/>
              </w:rPr>
              <w:t>4 Jaksot, päivittäinen työaika ja yleiset tenttipäivät</w:t>
            </w:r>
            <w:r>
              <w:tab/>
            </w:r>
            <w:r>
              <w:fldChar w:fldCharType="begin"/>
            </w:r>
            <w:r>
              <w:instrText>PAGEREF _Toc1342147148 \h</w:instrText>
            </w:r>
            <w:r>
              <w:fldChar w:fldCharType="separate"/>
            </w:r>
            <w:r w:rsidR="00D91869">
              <w:rPr>
                <w:noProof/>
              </w:rPr>
              <w:t>6</w:t>
            </w:r>
            <w:r>
              <w:fldChar w:fldCharType="end"/>
            </w:r>
          </w:hyperlink>
        </w:p>
        <w:p w14:paraId="6F5C6072" w14:textId="2196E2C3" w:rsidR="12F8370F" w:rsidRDefault="12F8370F" w:rsidP="12F8370F">
          <w:pPr>
            <w:pStyle w:val="Sisluet1"/>
            <w:tabs>
              <w:tab w:val="right" w:leader="dot" w:pos="9015"/>
            </w:tabs>
            <w:rPr>
              <w:rStyle w:val="Hyperlinkki"/>
              <w:rFonts w:ascii="Arial" w:eastAsia="Arial" w:hAnsi="Arial" w:cs="Arial"/>
              <w:sz w:val="28"/>
              <w:szCs w:val="28"/>
            </w:rPr>
          </w:pPr>
          <w:hyperlink w:anchor="_Toc757071015">
            <w:r w:rsidRPr="12F8370F">
              <w:rPr>
                <w:rStyle w:val="Hyperlinkki"/>
                <w:rFonts w:ascii="Arial" w:eastAsia="Arial" w:hAnsi="Arial" w:cs="Arial"/>
                <w:sz w:val="28"/>
                <w:szCs w:val="28"/>
              </w:rPr>
              <w:t>5 Luokkatilat ja työhuoneet</w:t>
            </w:r>
            <w:r>
              <w:tab/>
            </w:r>
            <w:r>
              <w:fldChar w:fldCharType="begin"/>
            </w:r>
            <w:r>
              <w:instrText>PAGEREF _Toc757071015 \h</w:instrText>
            </w:r>
            <w:r>
              <w:fldChar w:fldCharType="separate"/>
            </w:r>
            <w:r w:rsidR="00D91869">
              <w:rPr>
                <w:noProof/>
              </w:rPr>
              <w:t>8</w:t>
            </w:r>
            <w:r>
              <w:fldChar w:fldCharType="end"/>
            </w:r>
          </w:hyperlink>
        </w:p>
        <w:p w14:paraId="14C14D70" w14:textId="164B107A" w:rsidR="12F8370F" w:rsidRDefault="12F8370F" w:rsidP="12F8370F">
          <w:pPr>
            <w:pStyle w:val="Sisluet1"/>
            <w:tabs>
              <w:tab w:val="right" w:leader="dot" w:pos="9015"/>
            </w:tabs>
            <w:rPr>
              <w:rStyle w:val="Hyperlinkki"/>
              <w:rFonts w:ascii="Arial" w:eastAsia="Arial" w:hAnsi="Arial" w:cs="Arial"/>
              <w:sz w:val="28"/>
              <w:szCs w:val="28"/>
            </w:rPr>
          </w:pPr>
          <w:hyperlink w:anchor="_Toc406777166">
            <w:r w:rsidRPr="12F8370F">
              <w:rPr>
                <w:rStyle w:val="Hyperlinkki"/>
                <w:rFonts w:ascii="Arial" w:eastAsia="Arial" w:hAnsi="Arial" w:cs="Arial"/>
                <w:sz w:val="28"/>
                <w:szCs w:val="28"/>
              </w:rPr>
              <w:t>6 Opiskelijana Portaanpäässä</w:t>
            </w:r>
            <w:r>
              <w:tab/>
            </w:r>
            <w:r>
              <w:fldChar w:fldCharType="begin"/>
            </w:r>
            <w:r>
              <w:instrText>PAGEREF _Toc406777166 \h</w:instrText>
            </w:r>
            <w:r>
              <w:fldChar w:fldCharType="separate"/>
            </w:r>
            <w:r w:rsidR="00D91869">
              <w:rPr>
                <w:noProof/>
              </w:rPr>
              <w:t>9</w:t>
            </w:r>
            <w:r>
              <w:fldChar w:fldCharType="end"/>
            </w:r>
          </w:hyperlink>
        </w:p>
        <w:p w14:paraId="512BDD7F" w14:textId="6D6AC061" w:rsidR="12F8370F" w:rsidRDefault="12F8370F" w:rsidP="12F8370F">
          <w:pPr>
            <w:pStyle w:val="Sisluet2"/>
            <w:tabs>
              <w:tab w:val="right" w:leader="dot" w:pos="9015"/>
            </w:tabs>
            <w:rPr>
              <w:rStyle w:val="Hyperlinkki"/>
              <w:rFonts w:ascii="Arial" w:eastAsia="Arial" w:hAnsi="Arial" w:cs="Arial"/>
              <w:sz w:val="28"/>
              <w:szCs w:val="28"/>
            </w:rPr>
          </w:pPr>
          <w:hyperlink w:anchor="_Toc805740234">
            <w:r w:rsidRPr="12F8370F">
              <w:rPr>
                <w:rStyle w:val="Hyperlinkki"/>
                <w:rFonts w:ascii="Arial" w:eastAsia="Arial" w:hAnsi="Arial" w:cs="Arial"/>
                <w:sz w:val="28"/>
                <w:szCs w:val="28"/>
              </w:rPr>
              <w:t>6.1 Kurssien suorittaminen, uusiminen ja arviointi</w:t>
            </w:r>
            <w:r>
              <w:tab/>
            </w:r>
            <w:r>
              <w:fldChar w:fldCharType="begin"/>
            </w:r>
            <w:r>
              <w:instrText>PAGEREF _Toc805740234 \h</w:instrText>
            </w:r>
            <w:r>
              <w:fldChar w:fldCharType="separate"/>
            </w:r>
            <w:r w:rsidR="00D91869">
              <w:rPr>
                <w:noProof/>
              </w:rPr>
              <w:t>9</w:t>
            </w:r>
            <w:r>
              <w:fldChar w:fldCharType="end"/>
            </w:r>
          </w:hyperlink>
        </w:p>
        <w:p w14:paraId="622B919F" w14:textId="7FA6EC97" w:rsidR="12F8370F" w:rsidRDefault="12F8370F" w:rsidP="12F8370F">
          <w:pPr>
            <w:pStyle w:val="Sisluet2"/>
            <w:tabs>
              <w:tab w:val="right" w:leader="dot" w:pos="9015"/>
            </w:tabs>
            <w:rPr>
              <w:rStyle w:val="Hyperlinkki"/>
              <w:rFonts w:ascii="Arial" w:eastAsia="Arial" w:hAnsi="Arial" w:cs="Arial"/>
              <w:sz w:val="28"/>
              <w:szCs w:val="28"/>
            </w:rPr>
          </w:pPr>
          <w:hyperlink w:anchor="_Toc820498902">
            <w:r w:rsidRPr="12F8370F">
              <w:rPr>
                <w:rStyle w:val="Hyperlinkki"/>
                <w:rFonts w:ascii="Arial" w:eastAsia="Arial" w:hAnsi="Arial" w:cs="Arial"/>
                <w:sz w:val="28"/>
                <w:szCs w:val="28"/>
              </w:rPr>
              <w:t>6.2 Poissaolot, korvaavat tehtävät ja arviointi</w:t>
            </w:r>
            <w:r>
              <w:tab/>
            </w:r>
            <w:r>
              <w:fldChar w:fldCharType="begin"/>
            </w:r>
            <w:r>
              <w:instrText>PAGEREF _Toc820498902 \h</w:instrText>
            </w:r>
            <w:r>
              <w:fldChar w:fldCharType="separate"/>
            </w:r>
            <w:r w:rsidR="00D91869">
              <w:rPr>
                <w:noProof/>
              </w:rPr>
              <w:t>10</w:t>
            </w:r>
            <w:r>
              <w:fldChar w:fldCharType="end"/>
            </w:r>
          </w:hyperlink>
        </w:p>
        <w:p w14:paraId="06F890B6" w14:textId="4D796004" w:rsidR="12F8370F" w:rsidRDefault="12F8370F" w:rsidP="12F8370F">
          <w:pPr>
            <w:pStyle w:val="Sisluet2"/>
            <w:tabs>
              <w:tab w:val="right" w:leader="dot" w:pos="9015"/>
            </w:tabs>
            <w:rPr>
              <w:rStyle w:val="Hyperlinkki"/>
              <w:rFonts w:ascii="Arial" w:eastAsia="Arial" w:hAnsi="Arial" w:cs="Arial"/>
              <w:sz w:val="28"/>
              <w:szCs w:val="28"/>
            </w:rPr>
          </w:pPr>
          <w:hyperlink w:anchor="_Toc1659909915">
            <w:r w:rsidRPr="12F8370F">
              <w:rPr>
                <w:rStyle w:val="Hyperlinkki"/>
                <w:rFonts w:ascii="Arial" w:eastAsia="Arial" w:hAnsi="Arial" w:cs="Arial"/>
                <w:sz w:val="28"/>
                <w:szCs w:val="28"/>
              </w:rPr>
              <w:t>6.3 Tilanteita poissaoloihin ja kurssisuorituksiin</w:t>
            </w:r>
            <w:r>
              <w:tab/>
            </w:r>
            <w:r>
              <w:fldChar w:fldCharType="begin"/>
            </w:r>
            <w:r>
              <w:instrText>PAGEREF _Toc1659909915 \h</w:instrText>
            </w:r>
            <w:r>
              <w:fldChar w:fldCharType="separate"/>
            </w:r>
            <w:r w:rsidR="00D91869">
              <w:rPr>
                <w:noProof/>
              </w:rPr>
              <w:t>10</w:t>
            </w:r>
            <w:r>
              <w:fldChar w:fldCharType="end"/>
            </w:r>
          </w:hyperlink>
        </w:p>
        <w:p w14:paraId="4DDF7AD3" w14:textId="015B31D7" w:rsidR="12F8370F" w:rsidRDefault="12F8370F" w:rsidP="12F8370F">
          <w:pPr>
            <w:pStyle w:val="Sisluet2"/>
            <w:tabs>
              <w:tab w:val="right" w:leader="dot" w:pos="9015"/>
            </w:tabs>
            <w:rPr>
              <w:rStyle w:val="Hyperlinkki"/>
              <w:rFonts w:ascii="Arial" w:eastAsia="Arial" w:hAnsi="Arial" w:cs="Arial"/>
              <w:sz w:val="28"/>
              <w:szCs w:val="28"/>
            </w:rPr>
          </w:pPr>
          <w:hyperlink w:anchor="_Toc1557208613">
            <w:r w:rsidRPr="12F8370F">
              <w:rPr>
                <w:rStyle w:val="Hyperlinkki"/>
                <w:rFonts w:ascii="Arial" w:eastAsia="Arial" w:hAnsi="Arial" w:cs="Arial"/>
                <w:sz w:val="28"/>
                <w:szCs w:val="28"/>
              </w:rPr>
              <w:t>6.4 Opetukseen osallistuminen, poissaolot ja lomat</w:t>
            </w:r>
            <w:r>
              <w:tab/>
            </w:r>
            <w:r>
              <w:fldChar w:fldCharType="begin"/>
            </w:r>
            <w:r>
              <w:instrText>PAGEREF _Toc1557208613 \h</w:instrText>
            </w:r>
            <w:r>
              <w:fldChar w:fldCharType="separate"/>
            </w:r>
            <w:r w:rsidR="00D91869">
              <w:rPr>
                <w:noProof/>
              </w:rPr>
              <w:t>10</w:t>
            </w:r>
            <w:r>
              <w:fldChar w:fldCharType="end"/>
            </w:r>
          </w:hyperlink>
        </w:p>
        <w:p w14:paraId="5CCB0CDA" w14:textId="1836DCA4" w:rsidR="12F8370F" w:rsidRDefault="12F8370F" w:rsidP="12F8370F">
          <w:pPr>
            <w:pStyle w:val="Sisluet2"/>
            <w:tabs>
              <w:tab w:val="right" w:leader="dot" w:pos="9015"/>
            </w:tabs>
            <w:rPr>
              <w:rStyle w:val="Hyperlinkki"/>
              <w:rFonts w:ascii="Arial" w:eastAsia="Arial" w:hAnsi="Arial" w:cs="Arial"/>
              <w:sz w:val="28"/>
              <w:szCs w:val="28"/>
            </w:rPr>
          </w:pPr>
          <w:hyperlink w:anchor="_Toc2102181999">
            <w:r w:rsidRPr="12F8370F">
              <w:rPr>
                <w:rStyle w:val="Hyperlinkki"/>
                <w:rFonts w:ascii="Arial" w:eastAsia="Arial" w:hAnsi="Arial" w:cs="Arial"/>
                <w:sz w:val="28"/>
                <w:szCs w:val="28"/>
              </w:rPr>
              <w:t>6.5 Lähiopetus/lähiopetus</w:t>
            </w:r>
            <w:r>
              <w:tab/>
            </w:r>
            <w:r>
              <w:fldChar w:fldCharType="begin"/>
            </w:r>
            <w:r>
              <w:instrText>PAGEREF _Toc2102181999 \h</w:instrText>
            </w:r>
            <w:r>
              <w:fldChar w:fldCharType="separate"/>
            </w:r>
            <w:r w:rsidR="00D91869">
              <w:rPr>
                <w:noProof/>
              </w:rPr>
              <w:t>12</w:t>
            </w:r>
            <w:r>
              <w:fldChar w:fldCharType="end"/>
            </w:r>
          </w:hyperlink>
        </w:p>
        <w:p w14:paraId="2D105B14" w14:textId="297B4C7C" w:rsidR="12F8370F" w:rsidRDefault="12F8370F" w:rsidP="12F8370F">
          <w:pPr>
            <w:pStyle w:val="Sisluet2"/>
            <w:tabs>
              <w:tab w:val="right" w:leader="dot" w:pos="9015"/>
            </w:tabs>
            <w:rPr>
              <w:rStyle w:val="Hyperlinkki"/>
              <w:rFonts w:ascii="Arial" w:eastAsia="Arial" w:hAnsi="Arial" w:cs="Arial"/>
              <w:sz w:val="28"/>
              <w:szCs w:val="28"/>
            </w:rPr>
          </w:pPr>
          <w:hyperlink w:anchor="_Toc1392287225">
            <w:r w:rsidRPr="12F8370F">
              <w:rPr>
                <w:rStyle w:val="Hyperlinkki"/>
                <w:rFonts w:ascii="Arial" w:eastAsia="Arial" w:hAnsi="Arial" w:cs="Arial"/>
                <w:sz w:val="28"/>
                <w:szCs w:val="28"/>
              </w:rPr>
              <w:t>6.6 Tukiopetus/lukiopetus/opintopaja</w:t>
            </w:r>
            <w:r>
              <w:tab/>
            </w:r>
            <w:r>
              <w:fldChar w:fldCharType="begin"/>
            </w:r>
            <w:r>
              <w:instrText>PAGEREF _Toc1392287225 \h</w:instrText>
            </w:r>
            <w:r>
              <w:fldChar w:fldCharType="separate"/>
            </w:r>
            <w:r w:rsidR="00D91869">
              <w:rPr>
                <w:noProof/>
              </w:rPr>
              <w:t>12</w:t>
            </w:r>
            <w:r>
              <w:fldChar w:fldCharType="end"/>
            </w:r>
          </w:hyperlink>
        </w:p>
        <w:p w14:paraId="5D1A339A" w14:textId="6BCBB43A" w:rsidR="12F8370F" w:rsidRDefault="12F8370F" w:rsidP="12F8370F">
          <w:pPr>
            <w:pStyle w:val="Sisluet2"/>
            <w:tabs>
              <w:tab w:val="right" w:leader="dot" w:pos="9015"/>
            </w:tabs>
            <w:rPr>
              <w:rStyle w:val="Hyperlinkki"/>
              <w:rFonts w:ascii="Arial" w:eastAsia="Arial" w:hAnsi="Arial" w:cs="Arial"/>
              <w:sz w:val="28"/>
              <w:szCs w:val="28"/>
            </w:rPr>
          </w:pPr>
          <w:hyperlink w:anchor="_Toc574612824">
            <w:r w:rsidRPr="12F8370F">
              <w:rPr>
                <w:rStyle w:val="Hyperlinkki"/>
                <w:rFonts w:ascii="Arial" w:eastAsia="Arial" w:hAnsi="Arial" w:cs="Arial"/>
                <w:sz w:val="28"/>
                <w:szCs w:val="28"/>
              </w:rPr>
              <w:t>6.7 Terveydentilavaatimukset, opintojen keskeytys ja SORA-laki</w:t>
            </w:r>
            <w:r>
              <w:tab/>
            </w:r>
            <w:r>
              <w:fldChar w:fldCharType="begin"/>
            </w:r>
            <w:r>
              <w:instrText>PAGEREF _Toc574612824 \h</w:instrText>
            </w:r>
            <w:r>
              <w:fldChar w:fldCharType="separate"/>
            </w:r>
            <w:r w:rsidR="00D91869">
              <w:rPr>
                <w:noProof/>
              </w:rPr>
              <w:t>12</w:t>
            </w:r>
            <w:r>
              <w:fldChar w:fldCharType="end"/>
            </w:r>
          </w:hyperlink>
        </w:p>
        <w:p w14:paraId="36DAABDE" w14:textId="7A66CEF4" w:rsidR="12F8370F" w:rsidRDefault="12F8370F" w:rsidP="12F8370F">
          <w:pPr>
            <w:pStyle w:val="Sisluet2"/>
            <w:tabs>
              <w:tab w:val="right" w:leader="dot" w:pos="9015"/>
            </w:tabs>
            <w:rPr>
              <w:rStyle w:val="Hyperlinkki"/>
              <w:rFonts w:ascii="Arial" w:eastAsia="Arial" w:hAnsi="Arial" w:cs="Arial"/>
              <w:sz w:val="28"/>
              <w:szCs w:val="28"/>
            </w:rPr>
          </w:pPr>
          <w:hyperlink w:anchor="_Toc210132082">
            <w:r w:rsidRPr="12F8370F">
              <w:rPr>
                <w:rStyle w:val="Hyperlinkki"/>
                <w:rFonts w:ascii="Arial" w:eastAsia="Arial" w:hAnsi="Arial" w:cs="Arial"/>
                <w:sz w:val="28"/>
                <w:szCs w:val="28"/>
              </w:rPr>
              <w:t>6.8 Opiskelijan oikeudet ja velvollisuudet</w:t>
            </w:r>
            <w:r>
              <w:tab/>
            </w:r>
            <w:r>
              <w:fldChar w:fldCharType="begin"/>
            </w:r>
            <w:r>
              <w:instrText>PAGEREF _Toc210132082 \h</w:instrText>
            </w:r>
            <w:r>
              <w:fldChar w:fldCharType="separate"/>
            </w:r>
            <w:r w:rsidR="00D91869">
              <w:rPr>
                <w:noProof/>
              </w:rPr>
              <w:t>15</w:t>
            </w:r>
            <w:r>
              <w:fldChar w:fldCharType="end"/>
            </w:r>
          </w:hyperlink>
        </w:p>
        <w:p w14:paraId="224E9105" w14:textId="08D83B24" w:rsidR="12F8370F" w:rsidRDefault="12F8370F" w:rsidP="12F8370F">
          <w:pPr>
            <w:pStyle w:val="Sisluet1"/>
            <w:tabs>
              <w:tab w:val="right" w:leader="dot" w:pos="9015"/>
            </w:tabs>
            <w:rPr>
              <w:rStyle w:val="Hyperlinkki"/>
              <w:rFonts w:ascii="Arial" w:eastAsia="Arial" w:hAnsi="Arial" w:cs="Arial"/>
              <w:sz w:val="28"/>
              <w:szCs w:val="28"/>
            </w:rPr>
          </w:pPr>
          <w:hyperlink w:anchor="_Toc927440746">
            <w:r w:rsidRPr="12F8370F">
              <w:rPr>
                <w:rStyle w:val="Hyperlinkki"/>
                <w:rFonts w:ascii="Arial" w:eastAsia="Arial" w:hAnsi="Arial" w:cs="Arial"/>
                <w:sz w:val="28"/>
                <w:szCs w:val="28"/>
              </w:rPr>
              <w:t>7 Opiston järjestyssäännöt</w:t>
            </w:r>
            <w:r>
              <w:tab/>
            </w:r>
            <w:r>
              <w:fldChar w:fldCharType="begin"/>
            </w:r>
            <w:r>
              <w:instrText>PAGEREF _Toc927440746 \h</w:instrText>
            </w:r>
            <w:r>
              <w:fldChar w:fldCharType="separate"/>
            </w:r>
            <w:r w:rsidR="00D91869">
              <w:rPr>
                <w:noProof/>
              </w:rPr>
              <w:t>16</w:t>
            </w:r>
            <w:r>
              <w:fldChar w:fldCharType="end"/>
            </w:r>
          </w:hyperlink>
        </w:p>
        <w:p w14:paraId="76A25F4B" w14:textId="3D43659C" w:rsidR="12F8370F" w:rsidRDefault="12F8370F" w:rsidP="12F8370F">
          <w:pPr>
            <w:pStyle w:val="Sisluet1"/>
            <w:tabs>
              <w:tab w:val="right" w:leader="dot" w:pos="9015"/>
            </w:tabs>
            <w:rPr>
              <w:rStyle w:val="Hyperlinkki"/>
              <w:rFonts w:ascii="Arial" w:eastAsia="Arial" w:hAnsi="Arial" w:cs="Arial"/>
              <w:sz w:val="28"/>
              <w:szCs w:val="28"/>
            </w:rPr>
          </w:pPr>
          <w:hyperlink w:anchor="_Toc2077958704">
            <w:r w:rsidRPr="12F8370F">
              <w:rPr>
                <w:rStyle w:val="Hyperlinkki"/>
                <w:rFonts w:ascii="Arial" w:eastAsia="Arial" w:hAnsi="Arial" w:cs="Arial"/>
                <w:sz w:val="28"/>
                <w:szCs w:val="28"/>
              </w:rPr>
              <w:t>8 Opiskelijapalvelut</w:t>
            </w:r>
            <w:r>
              <w:tab/>
            </w:r>
            <w:r>
              <w:fldChar w:fldCharType="begin"/>
            </w:r>
            <w:r>
              <w:instrText>PAGEREF _Toc2077958704 \h</w:instrText>
            </w:r>
            <w:r>
              <w:fldChar w:fldCharType="separate"/>
            </w:r>
            <w:r w:rsidR="00D91869">
              <w:rPr>
                <w:noProof/>
              </w:rPr>
              <w:t>17</w:t>
            </w:r>
            <w:r>
              <w:fldChar w:fldCharType="end"/>
            </w:r>
          </w:hyperlink>
          <w:r>
            <w:fldChar w:fldCharType="end"/>
          </w:r>
        </w:p>
      </w:sdtContent>
    </w:sdt>
    <w:p w14:paraId="1A5E3E8F" w14:textId="311A8DFE" w:rsidR="12F8370F" w:rsidRDefault="12F8370F" w:rsidP="12F8370F"/>
    <w:p w14:paraId="3FC288A4" w14:textId="29AE36AC" w:rsidR="12F8370F" w:rsidRDefault="12F8370F" w:rsidP="12F8370F"/>
    <w:p w14:paraId="428BB7C9" w14:textId="0210E5CB" w:rsidR="12F8370F" w:rsidRDefault="12F8370F">
      <w:r>
        <w:br w:type="page"/>
      </w:r>
    </w:p>
    <w:p w14:paraId="34716FE8" w14:textId="05FD6E33" w:rsidR="4D41A6D6" w:rsidRDefault="4D41A6D6" w:rsidP="12F8370F">
      <w:pPr>
        <w:pStyle w:val="Otsikko1"/>
      </w:pPr>
      <w:bookmarkStart w:id="0" w:name="_Toc1024869162"/>
      <w:r>
        <w:lastRenderedPageBreak/>
        <w:t>1 Tervetuloa opiskelemaan</w:t>
      </w:r>
      <w:bookmarkEnd w:id="0"/>
    </w:p>
    <w:p w14:paraId="6FF084FF" w14:textId="41FA971E" w:rsidR="12F8370F" w:rsidRDefault="12F8370F" w:rsidP="12F8370F"/>
    <w:p w14:paraId="01719A06" w14:textId="0BD91D04" w:rsidR="4D41A6D6" w:rsidRDefault="4D41A6D6"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Tervetuloa opistoon – meillä on ilo saada sinut mukaan! Opiston henkilökunta on valmistautunut huolella ja odottaa innolla yhteisiä oppimisen hetkiä kanssasi. Täällä jokainen aloittaa samalta viivalta, ja yhdessä luomme kannustavan sekä innostavan oppimisympäristön. Portaanpää on monimuotoinen yhteisö, jossa eri-ikäiset ja eri taustoista tulevat opiskelijat rikastuttavat toistensa oppimista. Opintojen ohella saat arvokkaita kokemuksia yhteisöllisyydestä ja itsenäistymisestä – kaikki eväät elämää varten!</w:t>
      </w:r>
    </w:p>
    <w:p w14:paraId="7EAC447B" w14:textId="30555C18" w:rsidR="12F8370F" w:rsidRDefault="12F8370F" w:rsidP="12F8370F">
      <w:pPr>
        <w:spacing w:after="120" w:line="240" w:lineRule="auto"/>
        <w:jc w:val="both"/>
        <w:rPr>
          <w:rFonts w:ascii="Arial" w:eastAsia="Arial" w:hAnsi="Arial" w:cs="Arial"/>
          <w:color w:val="000000" w:themeColor="text1"/>
          <w:sz w:val="28"/>
          <w:szCs w:val="28"/>
        </w:rPr>
      </w:pPr>
    </w:p>
    <w:p w14:paraId="035FE7BA" w14:textId="55A976A1" w:rsidR="4D41A6D6" w:rsidRDefault="4D41A6D6"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Ennen opintojen alkua ja opintojen alkaessa, on hyvä huomioida seuraavat asiat;</w:t>
      </w:r>
    </w:p>
    <w:p w14:paraId="1945C9F1" w14:textId="3B36C133" w:rsidR="4D41A6D6" w:rsidRDefault="4D41A6D6" w:rsidP="12F8370F">
      <w:pPr>
        <w:pStyle w:val="Luettelokappale"/>
        <w:numPr>
          <w:ilvl w:val="0"/>
          <w:numId w:val="7"/>
        </w:num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Wilma-tunnukset saapuvat sähköpostiisi, kokeile kirjautua sisään. Wilma on oppilaitoksen ensisijainen viestintäkanava, sieltä löydät oman työjärjestyksen ja voit seurata opintojen edistymistä.</w:t>
      </w:r>
    </w:p>
    <w:p w14:paraId="0479F431" w14:textId="3FE6E9F7" w:rsidR="4D41A6D6" w:rsidRDefault="4D41A6D6" w:rsidP="12F8370F">
      <w:pPr>
        <w:pStyle w:val="Luettelokappale"/>
        <w:numPr>
          <w:ilvl w:val="0"/>
          <w:numId w:val="7"/>
        </w:num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Luo omat Peda.net-tunnukset, saat opintojen alkaessa ryhmäohjaajalta linkin oman ryhmäsi sivuille.</w:t>
      </w:r>
    </w:p>
    <w:p w14:paraId="46991EAF" w14:textId="36B95443" w:rsidR="4D41A6D6" w:rsidRDefault="4D41A6D6" w:rsidP="12F8370F">
      <w:pPr>
        <w:pStyle w:val="Luettelokappale"/>
        <w:numPr>
          <w:ilvl w:val="0"/>
          <w:numId w:val="7"/>
        </w:num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HOJKS eli henkilökohtainen osaamisen kehittämissuunnitelma laaditaan sinulle opintojen alussa ja päivitetään aina tarvittaessa. Tuo mukanasi ensimmäiseen keskusteluun todistuksesi esimerkiksi aiemmista opinnoista, hygieniapassista ja ensiapukortista.</w:t>
      </w:r>
    </w:p>
    <w:p w14:paraId="1E7537A9" w14:textId="3D5F997D" w:rsidR="4D41A6D6" w:rsidRDefault="4D41A6D6" w:rsidP="12F8370F">
      <w:pPr>
        <w:pStyle w:val="Luettelokappale"/>
        <w:numPr>
          <w:ilvl w:val="0"/>
          <w:numId w:val="7"/>
        </w:num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Opintoihin kuuluessa alaikäisten parissa työskentelyä, tulee opiskelijan esittää rikostaustaote oppilaitokselle. Voit tilata maksuttoman otteen osoitteesta </w:t>
      </w:r>
      <w:hyperlink r:id="rId12">
        <w:r w:rsidRPr="12F8370F">
          <w:rPr>
            <w:rStyle w:val="Hyperlinkki"/>
            <w:rFonts w:ascii="Arial" w:eastAsia="Arial" w:hAnsi="Arial" w:cs="Arial"/>
            <w:sz w:val="28"/>
            <w:szCs w:val="28"/>
          </w:rPr>
          <w:t>www.oikeusrekisterikeskus.fi</w:t>
        </w:r>
      </w:hyperlink>
      <w:r w:rsidRPr="12F8370F">
        <w:rPr>
          <w:rFonts w:ascii="Arial" w:eastAsia="Arial" w:hAnsi="Arial" w:cs="Arial"/>
          <w:color w:val="000000" w:themeColor="text1"/>
          <w:sz w:val="28"/>
          <w:szCs w:val="28"/>
        </w:rPr>
        <w:t>. Valitse sieltä rikostausta ote lasten kanssa työskenteleville opintoja varten – vaihtoehto. Ryhmäohjaajasi tarkistaa otteen sen saapumisen jälkeen.</w:t>
      </w:r>
    </w:p>
    <w:p w14:paraId="0DFEDF50" w14:textId="7AD1BE1A" w:rsidR="12F8370F" w:rsidRDefault="12F8370F" w:rsidP="12F8370F">
      <w:pPr>
        <w:spacing w:after="120" w:line="240" w:lineRule="auto"/>
        <w:ind w:left="720"/>
        <w:jc w:val="both"/>
        <w:rPr>
          <w:rFonts w:ascii="Arial" w:eastAsia="Arial" w:hAnsi="Arial" w:cs="Arial"/>
          <w:color w:val="000000" w:themeColor="text1"/>
          <w:sz w:val="28"/>
          <w:szCs w:val="28"/>
        </w:rPr>
      </w:pPr>
    </w:p>
    <w:p w14:paraId="73DD0FD5" w14:textId="44F4C607" w:rsidR="12F8370F" w:rsidRDefault="12F8370F" w:rsidP="12F8370F">
      <w:pPr>
        <w:spacing w:after="120" w:line="240" w:lineRule="auto"/>
        <w:ind w:left="720"/>
        <w:jc w:val="both"/>
        <w:rPr>
          <w:rFonts w:ascii="Arial" w:eastAsia="Arial" w:hAnsi="Arial" w:cs="Arial"/>
          <w:color w:val="000000" w:themeColor="text1"/>
          <w:sz w:val="28"/>
          <w:szCs w:val="28"/>
        </w:rPr>
      </w:pPr>
    </w:p>
    <w:p w14:paraId="09C4FD20" w14:textId="1254228C" w:rsidR="4D41A6D6" w:rsidRDefault="4D41A6D6"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Lämpimästi tervetuloa – tästä alkaa upea matka kohti uusia kokemuksia ja oppimisen iloa! </w:t>
      </w:r>
    </w:p>
    <w:p w14:paraId="7EAEA0FE" w14:textId="387446CD" w:rsidR="12F8370F" w:rsidRDefault="12F8370F" w:rsidP="12F8370F">
      <w:pPr>
        <w:spacing w:after="120" w:line="240" w:lineRule="auto"/>
        <w:jc w:val="both"/>
        <w:rPr>
          <w:rFonts w:ascii="Calibri" w:eastAsia="Calibri" w:hAnsi="Calibri" w:cs="Calibri"/>
          <w:color w:val="000000" w:themeColor="text1"/>
          <w:sz w:val="26"/>
          <w:szCs w:val="26"/>
        </w:rPr>
      </w:pPr>
    </w:p>
    <w:p w14:paraId="6442A3CC" w14:textId="7DE7ECAD" w:rsidR="12F8370F" w:rsidRDefault="12F8370F" w:rsidP="12F8370F"/>
    <w:p w14:paraId="76F80AC1" w14:textId="1C4B88E3" w:rsidR="12F8370F" w:rsidRDefault="12F8370F" w:rsidP="12F8370F"/>
    <w:p w14:paraId="14DF9159" w14:textId="131CCCD2" w:rsidR="4D41A6D6" w:rsidRDefault="4D41A6D6" w:rsidP="12F8370F">
      <w:pPr>
        <w:pStyle w:val="Otsikko1"/>
      </w:pPr>
      <w:bookmarkStart w:id="1" w:name="_Toc356082724"/>
      <w:r>
        <w:lastRenderedPageBreak/>
        <w:t>2 Yhteystiedot</w:t>
      </w:r>
      <w:bookmarkEnd w:id="1"/>
    </w:p>
    <w:p w14:paraId="2C6F9C67" w14:textId="34441F8B" w:rsidR="12F8370F" w:rsidRDefault="12F8370F" w:rsidP="12F8370F"/>
    <w:p w14:paraId="0B4730C1" w14:textId="2293C5B8" w:rsidR="12F8370F" w:rsidRDefault="12F8370F" w:rsidP="12F8370F"/>
    <w:p w14:paraId="18B1FE24" w14:textId="0AF86F1F" w:rsidR="4D41A6D6" w:rsidRDefault="4D41A6D6" w:rsidP="12F8370F">
      <w:pPr>
        <w:spacing w:after="200" w:line="276" w:lineRule="auto"/>
        <w:rPr>
          <w:rFonts w:ascii="Arial" w:eastAsia="Arial" w:hAnsi="Arial" w:cs="Arial"/>
          <w:sz w:val="28"/>
          <w:szCs w:val="28"/>
        </w:rPr>
      </w:pPr>
      <w:r w:rsidRPr="12F8370F">
        <w:rPr>
          <w:rFonts w:ascii="Arial" w:eastAsia="Arial" w:hAnsi="Arial" w:cs="Arial"/>
          <w:sz w:val="28"/>
          <w:szCs w:val="28"/>
        </w:rPr>
        <w:t>Portaanpään kristillinen opisto</w:t>
      </w:r>
      <w:r>
        <w:br/>
      </w:r>
      <w:r w:rsidRPr="12F8370F">
        <w:rPr>
          <w:rFonts w:ascii="Arial" w:eastAsia="Arial" w:hAnsi="Arial" w:cs="Arial"/>
          <w:sz w:val="28"/>
          <w:szCs w:val="28"/>
        </w:rPr>
        <w:t>Portaanpääntie 63</w:t>
      </w:r>
      <w:r>
        <w:br/>
      </w:r>
      <w:r w:rsidRPr="12F8370F">
        <w:rPr>
          <w:rFonts w:ascii="Arial" w:eastAsia="Arial" w:hAnsi="Arial" w:cs="Arial"/>
          <w:sz w:val="28"/>
          <w:szCs w:val="28"/>
        </w:rPr>
        <w:t>73100 LAPINLAHTI</w:t>
      </w:r>
      <w:r>
        <w:br/>
      </w:r>
      <w:r w:rsidRPr="12F8370F">
        <w:rPr>
          <w:rFonts w:ascii="Arial" w:eastAsia="Arial" w:hAnsi="Arial" w:cs="Arial"/>
          <w:sz w:val="28"/>
          <w:szCs w:val="28"/>
        </w:rPr>
        <w:t>puh. 044 768 8623</w:t>
      </w:r>
    </w:p>
    <w:p w14:paraId="689C7867" w14:textId="54E9B87B" w:rsidR="12F8370F" w:rsidRDefault="12F8370F" w:rsidP="12F8370F">
      <w:pPr>
        <w:spacing w:after="200" w:line="276" w:lineRule="auto"/>
        <w:rPr>
          <w:rFonts w:ascii="Arial" w:eastAsia="Arial" w:hAnsi="Arial" w:cs="Arial"/>
          <w:sz w:val="28"/>
          <w:szCs w:val="28"/>
        </w:rPr>
      </w:pPr>
    </w:p>
    <w:p w14:paraId="7659E8AE" w14:textId="07B38C6A" w:rsidR="4D41A6D6" w:rsidRDefault="4D41A6D6" w:rsidP="12F8370F">
      <w:pPr>
        <w:spacing w:after="200" w:line="276" w:lineRule="auto"/>
        <w:rPr>
          <w:rFonts w:ascii="Arial" w:eastAsia="Arial" w:hAnsi="Arial" w:cs="Arial"/>
          <w:sz w:val="28"/>
          <w:szCs w:val="28"/>
        </w:rPr>
      </w:pPr>
      <w:r w:rsidRPr="12F8370F">
        <w:rPr>
          <w:rFonts w:ascii="Arial" w:eastAsia="Arial" w:hAnsi="Arial" w:cs="Arial"/>
          <w:sz w:val="28"/>
          <w:szCs w:val="28"/>
        </w:rPr>
        <w:t xml:space="preserve">Opettajien ja henkilökunnan yhteystiedot löytyvät Wilmasta. </w:t>
      </w:r>
    </w:p>
    <w:p w14:paraId="67BEDFE6" w14:textId="4532EBB3" w:rsidR="4D41A6D6" w:rsidRDefault="4D41A6D6" w:rsidP="12F8370F">
      <w:pPr>
        <w:spacing w:after="200" w:line="276" w:lineRule="auto"/>
        <w:rPr>
          <w:rFonts w:ascii="Arial" w:eastAsia="Arial" w:hAnsi="Arial" w:cs="Arial"/>
          <w:sz w:val="28"/>
          <w:szCs w:val="28"/>
        </w:rPr>
      </w:pPr>
      <w:r w:rsidRPr="12F8370F">
        <w:rPr>
          <w:rFonts w:ascii="Arial" w:eastAsia="Arial" w:hAnsi="Arial" w:cs="Arial"/>
          <w:sz w:val="28"/>
          <w:szCs w:val="28"/>
        </w:rPr>
        <w:t xml:space="preserve">Sähköpostit ovat muodossa </w:t>
      </w:r>
      <w:hyperlink r:id="rId13">
        <w:r w:rsidRPr="12F8370F">
          <w:rPr>
            <w:rStyle w:val="Hyperlinkki"/>
            <w:rFonts w:ascii="Arial" w:eastAsia="Arial" w:hAnsi="Arial" w:cs="Arial"/>
            <w:sz w:val="28"/>
            <w:szCs w:val="28"/>
          </w:rPr>
          <w:t>etunimi.sukunimi@portaanpaa.fi</w:t>
        </w:r>
      </w:hyperlink>
    </w:p>
    <w:p w14:paraId="3CB10CFA" w14:textId="7F72142E" w:rsidR="4D41A6D6" w:rsidRDefault="4D41A6D6" w:rsidP="12F8370F">
      <w:pPr>
        <w:spacing w:after="200" w:line="276" w:lineRule="auto"/>
        <w:rPr>
          <w:rFonts w:ascii="Arial" w:eastAsia="Arial" w:hAnsi="Arial" w:cs="Arial"/>
          <w:sz w:val="28"/>
          <w:szCs w:val="28"/>
        </w:rPr>
      </w:pPr>
      <w:r w:rsidRPr="12F8370F">
        <w:rPr>
          <w:rFonts w:ascii="Arial" w:eastAsia="Arial" w:hAnsi="Arial" w:cs="Arial"/>
          <w:sz w:val="28"/>
          <w:szCs w:val="28"/>
        </w:rPr>
        <w:t xml:space="preserve">Toimiston sähköpostiosoite: </w:t>
      </w:r>
      <w:hyperlink r:id="rId14">
        <w:r w:rsidRPr="12F8370F">
          <w:rPr>
            <w:rStyle w:val="Hyperlinkki"/>
            <w:rFonts w:ascii="Arial" w:eastAsia="Arial" w:hAnsi="Arial" w:cs="Arial"/>
            <w:sz w:val="28"/>
            <w:szCs w:val="28"/>
          </w:rPr>
          <w:t>toimisto@portaanpaa.fi</w:t>
        </w:r>
      </w:hyperlink>
    </w:p>
    <w:p w14:paraId="216BD164" w14:textId="1C9924A6" w:rsidR="12F8370F" w:rsidRDefault="12F8370F" w:rsidP="12F8370F">
      <w:pPr>
        <w:spacing w:after="200" w:line="276" w:lineRule="auto"/>
        <w:rPr>
          <w:rFonts w:ascii="Arial" w:eastAsia="Arial" w:hAnsi="Arial" w:cs="Arial"/>
          <w:sz w:val="28"/>
          <w:szCs w:val="28"/>
        </w:rPr>
      </w:pPr>
    </w:p>
    <w:p w14:paraId="187B3FD4" w14:textId="5088E273" w:rsidR="4D41A6D6" w:rsidRDefault="4D41A6D6" w:rsidP="12F8370F">
      <w:pPr>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Seuraa meitä myös </w:t>
      </w:r>
      <w:r>
        <w:rPr>
          <w:noProof/>
        </w:rPr>
        <w:drawing>
          <wp:inline distT="0" distB="0" distL="0" distR="0" wp14:anchorId="50F5E20A" wp14:editId="09713D1A">
            <wp:extent cx="400050" cy="276225"/>
            <wp:effectExtent l="0" t="0" r="0" b="0"/>
            <wp:docPr id="2069068031" name="Kuva 2069068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050" cy="276225"/>
                    </a:xfrm>
                    <a:prstGeom prst="rect">
                      <a:avLst/>
                    </a:prstGeom>
                  </pic:spPr>
                </pic:pic>
              </a:graphicData>
            </a:graphic>
          </wp:inline>
        </w:drawing>
      </w:r>
      <w:r>
        <w:rPr>
          <w:noProof/>
        </w:rPr>
        <w:drawing>
          <wp:inline distT="0" distB="0" distL="0" distR="0" wp14:anchorId="29202FDF" wp14:editId="0C147FA3">
            <wp:extent cx="304800" cy="304800"/>
            <wp:effectExtent l="0" t="0" r="0" b="0"/>
            <wp:docPr id="912086268" name="Kuva 912086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inline>
        </w:drawing>
      </w:r>
      <w:r>
        <w:br/>
      </w:r>
    </w:p>
    <w:p w14:paraId="57449546" w14:textId="58107A0C" w:rsidR="12F8370F" w:rsidRDefault="12F8370F">
      <w:r>
        <w:br w:type="page"/>
      </w:r>
    </w:p>
    <w:p w14:paraId="3B1F60D1" w14:textId="3ED1144E" w:rsidR="4D41A6D6" w:rsidRDefault="4D41A6D6" w:rsidP="12F8370F">
      <w:pPr>
        <w:pStyle w:val="Otsikko1"/>
        <w:tabs>
          <w:tab w:val="num" w:pos="432"/>
          <w:tab w:val="left" w:pos="5760"/>
        </w:tabs>
        <w:spacing w:after="120" w:line="240" w:lineRule="auto"/>
        <w:jc w:val="both"/>
      </w:pPr>
      <w:bookmarkStart w:id="2" w:name="_Toc332602917"/>
      <w:r w:rsidRPr="12F8370F">
        <w:lastRenderedPageBreak/>
        <w:t>3 Lukuvuoden työ- ja loma-ajat sekä ta</w:t>
      </w:r>
      <w:r w:rsidR="00D3DDA1" w:rsidRPr="12F8370F">
        <w:t>pahtumat</w:t>
      </w:r>
      <w:bookmarkEnd w:id="2"/>
    </w:p>
    <w:p w14:paraId="54F00F5D" w14:textId="7C9EC285" w:rsidR="4D41A6D6" w:rsidRDefault="4D41A6D6" w:rsidP="12F8370F">
      <w:pPr>
        <w:pStyle w:val="Otsikko1"/>
        <w:tabs>
          <w:tab w:val="num" w:pos="432"/>
          <w:tab w:val="left" w:pos="5760"/>
        </w:tabs>
        <w:spacing w:after="120" w:line="240" w:lineRule="auto"/>
        <w:jc w:val="both"/>
        <w:rPr>
          <w:rFonts w:ascii="Calibri" w:eastAsia="Calibri" w:hAnsi="Calibri" w:cs="Calibri"/>
          <w:b/>
          <w:bCs/>
          <w:caps/>
          <w:color w:val="000000" w:themeColor="text1"/>
          <w:sz w:val="28"/>
          <w:szCs w:val="28"/>
        </w:rPr>
      </w:pPr>
      <w:r w:rsidRPr="12F8370F">
        <w:t xml:space="preserve"> </w:t>
      </w:r>
    </w:p>
    <w:p w14:paraId="5FE77199" w14:textId="6173E1D0" w:rsidR="12F8370F" w:rsidRDefault="12F8370F" w:rsidP="12F8370F"/>
    <w:tbl>
      <w:tblPr>
        <w:tblW w:w="8250" w:type="dxa"/>
        <w:tblCellSpacing w:w="5" w:type="dxa"/>
        <w:tblBorders>
          <w:top w:val="outset" w:sz="6" w:space="0" w:color="auto"/>
          <w:left w:val="outset" w:sz="6" w:space="0" w:color="auto"/>
          <w:bottom w:val="outset" w:sz="6" w:space="0" w:color="auto"/>
          <w:right w:val="outset" w:sz="6" w:space="0" w:color="auto"/>
        </w:tblBorders>
        <w:shd w:val="clear" w:color="auto" w:fill="FFFFFF"/>
        <w:tblCellMar>
          <w:top w:w="10" w:type="dxa"/>
          <w:left w:w="10" w:type="dxa"/>
          <w:bottom w:w="10" w:type="dxa"/>
          <w:right w:w="10" w:type="dxa"/>
        </w:tblCellMar>
        <w:tblLook w:val="04A0" w:firstRow="1" w:lastRow="0" w:firstColumn="1" w:lastColumn="0" w:noHBand="0" w:noVBand="1"/>
      </w:tblPr>
      <w:tblGrid>
        <w:gridCol w:w="5466"/>
        <w:gridCol w:w="2784"/>
      </w:tblGrid>
      <w:tr w:rsidR="0049074D" w:rsidRPr="0049074D" w14:paraId="6EAF3AA1"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ACDEE28" w14:textId="77777777" w:rsidR="0049074D" w:rsidRPr="0049074D" w:rsidRDefault="0049074D" w:rsidP="0049074D">
            <w:pPr>
              <w:rPr>
                <w:rFonts w:ascii="Arial" w:eastAsia="Arial" w:hAnsi="Arial" w:cs="Arial"/>
                <w:b/>
                <w:bCs/>
                <w:sz w:val="28"/>
                <w:szCs w:val="28"/>
              </w:rPr>
            </w:pPr>
            <w:r w:rsidRPr="0049074D">
              <w:rPr>
                <w:rFonts w:ascii="Arial" w:eastAsia="Arial" w:hAnsi="Arial" w:cs="Arial"/>
                <w:b/>
                <w:bCs/>
                <w:sz w:val="28"/>
                <w:szCs w:val="28"/>
              </w:rPr>
              <w:t>Syyslukukausi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362ED4" w14:textId="77777777" w:rsidR="0049074D" w:rsidRPr="0049074D" w:rsidRDefault="0049074D" w:rsidP="0049074D">
            <w:pPr>
              <w:rPr>
                <w:rFonts w:ascii="Arial" w:eastAsia="Arial" w:hAnsi="Arial" w:cs="Arial"/>
                <w:b/>
                <w:bCs/>
                <w:sz w:val="28"/>
                <w:szCs w:val="28"/>
              </w:rPr>
            </w:pPr>
            <w:r w:rsidRPr="0049074D">
              <w:rPr>
                <w:rFonts w:ascii="Arial" w:eastAsia="Arial" w:hAnsi="Arial" w:cs="Arial"/>
                <w:b/>
                <w:bCs/>
                <w:sz w:val="28"/>
                <w:szCs w:val="28"/>
              </w:rPr>
              <w:t> </w:t>
            </w:r>
          </w:p>
        </w:tc>
      </w:tr>
      <w:tr w:rsidR="0049074D" w:rsidRPr="0049074D" w14:paraId="2C1054E9"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69147E"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Lukukausi alkaa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1441618"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ti 11.8.2026</w:t>
            </w:r>
          </w:p>
        </w:tc>
      </w:tr>
      <w:tr w:rsidR="0049074D" w:rsidRPr="0049074D" w14:paraId="4505C7B9"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963F59"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Tutustumisiltapäivä</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08E9FF"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ti 25.8.2026</w:t>
            </w:r>
          </w:p>
        </w:tc>
      </w:tr>
      <w:tr w:rsidR="0049074D" w:rsidRPr="0049074D" w14:paraId="0AD8954E"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CBCB8B"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Aloitusjumalanpalvelus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4C43F9"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to 27.8.2026</w:t>
            </w:r>
          </w:p>
        </w:tc>
      </w:tr>
      <w:tr w:rsidR="0049074D" w:rsidRPr="0049074D" w14:paraId="43A6C839"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E48FC1"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Syysloma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6B9E5B"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vko 42</w:t>
            </w:r>
          </w:p>
        </w:tc>
      </w:tr>
      <w:tr w:rsidR="0049074D" w:rsidRPr="0049074D" w14:paraId="3F25D1FC"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5C1144"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Teemapäivä</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0F4063"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ke 19.11.2026</w:t>
            </w:r>
          </w:p>
        </w:tc>
      </w:tr>
      <w:tr w:rsidR="0049074D" w:rsidRPr="0049074D" w14:paraId="636929EC"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F576FB"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Adventtihartaus ja kauneimmat joululaulut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E24B21"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ti 2.12.2026</w:t>
            </w:r>
          </w:p>
        </w:tc>
      </w:tr>
      <w:tr w:rsidR="0049074D" w:rsidRPr="0049074D" w14:paraId="69AEE9AB"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7A232B"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Jumalanpalvelus, joulujuhla ja joululounas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CA3F9B1"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to 18.12.2026</w:t>
            </w:r>
          </w:p>
        </w:tc>
      </w:tr>
      <w:tr w:rsidR="0049074D" w:rsidRPr="0049074D" w14:paraId="4FBBC6C0"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473463"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Todistustenjako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B1B00E"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pe 19.12.2026</w:t>
            </w:r>
          </w:p>
        </w:tc>
      </w:tr>
      <w:tr w:rsidR="0049074D" w:rsidRPr="0049074D" w14:paraId="7B63060F"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C4A065" w14:textId="77777777" w:rsidR="0049074D" w:rsidRPr="0049074D" w:rsidRDefault="0049074D" w:rsidP="0049074D">
            <w:pPr>
              <w:rPr>
                <w:rFonts w:ascii="Arial" w:eastAsia="Arial" w:hAnsi="Arial" w:cs="Arial"/>
                <w:b/>
                <w:bCs/>
                <w:sz w:val="28"/>
                <w:szCs w:val="28"/>
              </w:rPr>
            </w:pPr>
            <w:r w:rsidRPr="0049074D">
              <w:rPr>
                <w:rFonts w:ascii="Arial" w:eastAsia="Arial" w:hAnsi="Arial" w:cs="Arial"/>
                <w:b/>
                <w:bCs/>
                <w:sz w:val="28"/>
                <w:szCs w:val="28"/>
              </w:rPr>
              <w:t>Kevätlukukausi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F4A2B12" w14:textId="77777777" w:rsidR="0049074D" w:rsidRPr="0049074D" w:rsidRDefault="0049074D" w:rsidP="0049074D">
            <w:pPr>
              <w:rPr>
                <w:rFonts w:ascii="Arial" w:eastAsia="Arial" w:hAnsi="Arial" w:cs="Arial"/>
                <w:b/>
                <w:bCs/>
                <w:sz w:val="28"/>
                <w:szCs w:val="28"/>
              </w:rPr>
            </w:pPr>
            <w:r w:rsidRPr="0049074D">
              <w:rPr>
                <w:rFonts w:ascii="Arial" w:eastAsia="Arial" w:hAnsi="Arial" w:cs="Arial"/>
                <w:b/>
                <w:bCs/>
                <w:sz w:val="28"/>
                <w:szCs w:val="28"/>
              </w:rPr>
              <w:t> </w:t>
            </w:r>
          </w:p>
        </w:tc>
      </w:tr>
      <w:tr w:rsidR="0049074D" w:rsidRPr="0049074D" w14:paraId="1B7FD785"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0EC7A51"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Lukukausi alkaa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1D3B7C"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ma 4.1.2027</w:t>
            </w:r>
          </w:p>
        </w:tc>
      </w:tr>
      <w:tr w:rsidR="0049074D" w:rsidRPr="0049074D" w14:paraId="32C847CD"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27BCA22"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Lähiopetus alkaa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063266"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to 7.1.2027</w:t>
            </w:r>
          </w:p>
        </w:tc>
      </w:tr>
      <w:tr w:rsidR="0049074D" w:rsidRPr="0049074D" w14:paraId="0CA3564A"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7747A8"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Talviloma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04DD1D"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vko 10</w:t>
            </w:r>
          </w:p>
        </w:tc>
      </w:tr>
      <w:tr w:rsidR="0049074D" w:rsidRPr="0049074D" w14:paraId="1D529042"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132038F"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Pääsiäishartaus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6BF8B5F"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ti 23.3.2027</w:t>
            </w:r>
          </w:p>
        </w:tc>
      </w:tr>
      <w:tr w:rsidR="0049074D" w:rsidRPr="0049074D" w14:paraId="5E612891"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74F82A"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Pääsiäisloma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6121F9"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to 25.3. - ma 29.3.2027</w:t>
            </w:r>
          </w:p>
        </w:tc>
      </w:tr>
      <w:tr w:rsidR="0049074D" w:rsidRPr="0049074D" w14:paraId="407BB388"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5E3E15"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Helatorstai ja itsenäinen opiskelupäivä</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808BB0"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to 6.5. - pe 7.5.2027</w:t>
            </w:r>
          </w:p>
        </w:tc>
      </w:tr>
      <w:tr w:rsidR="0049074D" w:rsidRPr="0049074D" w14:paraId="7A1A614A"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4A34504"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Kevätretkipäivä</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9B97C5"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ti 25.5.2027</w:t>
            </w:r>
          </w:p>
        </w:tc>
      </w:tr>
      <w:tr w:rsidR="0049074D" w:rsidRPr="0049074D" w14:paraId="69C318BC" w14:textId="77777777">
        <w:trPr>
          <w:tblCellSpacing w:w="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1135655"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Jumalanpalvelus, kevätjuhla ja todistustenjako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DE3DDDC" w14:textId="77777777" w:rsidR="0049074D" w:rsidRPr="0049074D" w:rsidRDefault="0049074D" w:rsidP="0049074D">
            <w:pPr>
              <w:rPr>
                <w:rFonts w:ascii="Arial" w:eastAsia="Arial" w:hAnsi="Arial" w:cs="Arial"/>
                <w:sz w:val="28"/>
                <w:szCs w:val="28"/>
              </w:rPr>
            </w:pPr>
            <w:r w:rsidRPr="0049074D">
              <w:rPr>
                <w:rFonts w:ascii="Arial" w:eastAsia="Arial" w:hAnsi="Arial" w:cs="Arial"/>
                <w:sz w:val="28"/>
                <w:szCs w:val="28"/>
              </w:rPr>
              <w:t>pe 28.5.2027</w:t>
            </w:r>
          </w:p>
        </w:tc>
      </w:tr>
    </w:tbl>
    <w:p w14:paraId="61DEF2E6" w14:textId="0E82247D" w:rsidR="12F8370F" w:rsidRDefault="12F8370F" w:rsidP="12F8370F"/>
    <w:p w14:paraId="5A572F26" w14:textId="043D39B2" w:rsidR="60979338" w:rsidRDefault="60979338" w:rsidP="12F8370F">
      <w:pPr>
        <w:pStyle w:val="Otsikko1"/>
      </w:pPr>
      <w:bookmarkStart w:id="3" w:name="_Toc1342147148"/>
      <w:r>
        <w:lastRenderedPageBreak/>
        <w:t>4 Jaksot, päivittäinen työaika ja yleiset tenttipäivät</w:t>
      </w:r>
      <w:bookmarkEnd w:id="3"/>
    </w:p>
    <w:p w14:paraId="65EC7EBA" w14:textId="77777777" w:rsidR="00292BDC" w:rsidRDefault="00292BDC" w:rsidP="00292BDC">
      <w:pPr>
        <w:rPr>
          <w:b/>
          <w:bCs/>
        </w:rPr>
      </w:pPr>
    </w:p>
    <w:p w14:paraId="55E61670" w14:textId="051DDE79" w:rsidR="00292BDC" w:rsidRPr="00292BDC" w:rsidRDefault="00292BDC" w:rsidP="00292BDC">
      <w:pPr>
        <w:rPr>
          <w:rFonts w:ascii="Arial" w:hAnsi="Arial" w:cs="Arial"/>
          <w:sz w:val="28"/>
          <w:szCs w:val="28"/>
        </w:rPr>
      </w:pPr>
      <w:r w:rsidRPr="00292BDC">
        <w:rPr>
          <w:rFonts w:ascii="Arial" w:hAnsi="Arial" w:cs="Arial"/>
          <w:b/>
          <w:bCs/>
          <w:sz w:val="28"/>
          <w:szCs w:val="28"/>
        </w:rPr>
        <w:t>Syyslukukausi:</w:t>
      </w:r>
      <w:r w:rsidRPr="00292BDC">
        <w:rPr>
          <w:rFonts w:ascii="Arial" w:hAnsi="Arial" w:cs="Arial"/>
          <w:sz w:val="28"/>
          <w:szCs w:val="28"/>
        </w:rPr>
        <w:t> ti 11.8.2026 – to 18.12.2026</w:t>
      </w:r>
    </w:p>
    <w:p w14:paraId="76F7B0EF" w14:textId="77777777" w:rsidR="00292BDC" w:rsidRPr="00292BDC" w:rsidRDefault="00292BDC" w:rsidP="00292BDC">
      <w:pPr>
        <w:rPr>
          <w:rFonts w:ascii="Arial" w:hAnsi="Arial" w:cs="Arial"/>
          <w:sz w:val="28"/>
          <w:szCs w:val="28"/>
        </w:rPr>
      </w:pPr>
      <w:r w:rsidRPr="00292BDC">
        <w:rPr>
          <w:rFonts w:ascii="Arial" w:hAnsi="Arial" w:cs="Arial"/>
          <w:b/>
          <w:bCs/>
          <w:sz w:val="28"/>
          <w:szCs w:val="28"/>
        </w:rPr>
        <w:t>Kevätlukukausi:</w:t>
      </w:r>
      <w:r w:rsidRPr="00292BDC">
        <w:rPr>
          <w:rFonts w:ascii="Arial" w:hAnsi="Arial" w:cs="Arial"/>
          <w:sz w:val="28"/>
          <w:szCs w:val="28"/>
        </w:rPr>
        <w:t> ma 4.1.2027 – pe 28.5.2027</w:t>
      </w:r>
    </w:p>
    <w:p w14:paraId="174BB065" w14:textId="77777777" w:rsidR="00292BDC" w:rsidRPr="00292BDC" w:rsidRDefault="00292BDC" w:rsidP="00292BDC">
      <w:pPr>
        <w:rPr>
          <w:rFonts w:ascii="Arial" w:hAnsi="Arial" w:cs="Arial"/>
          <w:sz w:val="28"/>
          <w:szCs w:val="28"/>
        </w:rPr>
      </w:pPr>
      <w:r w:rsidRPr="00292BDC">
        <w:rPr>
          <w:rFonts w:ascii="Arial" w:hAnsi="Arial" w:cs="Arial"/>
          <w:sz w:val="28"/>
          <w:szCs w:val="28"/>
        </w:rPr>
        <w:t> </w:t>
      </w:r>
    </w:p>
    <w:p w14:paraId="4DBAD800" w14:textId="39322E05" w:rsidR="00292BDC" w:rsidRPr="00292BDC" w:rsidRDefault="00292BDC" w:rsidP="00292BDC">
      <w:pPr>
        <w:rPr>
          <w:rFonts w:ascii="Arial" w:hAnsi="Arial" w:cs="Arial"/>
          <w:sz w:val="28"/>
          <w:szCs w:val="28"/>
        </w:rPr>
      </w:pPr>
      <w:r w:rsidRPr="00292BDC">
        <w:rPr>
          <w:rFonts w:ascii="Arial" w:hAnsi="Arial" w:cs="Arial"/>
          <w:b/>
          <w:bCs/>
          <w:sz w:val="28"/>
          <w:szCs w:val="28"/>
        </w:rPr>
        <w:t>1. jakso:</w:t>
      </w:r>
      <w:r w:rsidRPr="00292BDC">
        <w:rPr>
          <w:rFonts w:ascii="Arial" w:hAnsi="Arial" w:cs="Arial"/>
          <w:sz w:val="28"/>
          <w:szCs w:val="28"/>
        </w:rPr>
        <w:t> vk 33–39, 11.8.2026 – 27.9.2026                 </w:t>
      </w:r>
    </w:p>
    <w:p w14:paraId="13FD5284" w14:textId="38BE8200" w:rsidR="00292BDC" w:rsidRPr="00292BDC" w:rsidRDefault="00292BDC" w:rsidP="00292BDC">
      <w:pPr>
        <w:rPr>
          <w:rFonts w:ascii="Arial" w:hAnsi="Arial" w:cs="Arial"/>
          <w:sz w:val="28"/>
          <w:szCs w:val="28"/>
        </w:rPr>
      </w:pPr>
      <w:r w:rsidRPr="00292BDC">
        <w:rPr>
          <w:rFonts w:ascii="Arial" w:hAnsi="Arial" w:cs="Arial"/>
          <w:b/>
          <w:bCs/>
          <w:sz w:val="28"/>
          <w:szCs w:val="28"/>
        </w:rPr>
        <w:t>2. jakso:</w:t>
      </w:r>
      <w:r w:rsidRPr="00292BDC">
        <w:rPr>
          <w:rFonts w:ascii="Arial" w:hAnsi="Arial" w:cs="Arial"/>
          <w:sz w:val="28"/>
          <w:szCs w:val="28"/>
        </w:rPr>
        <w:t> vk 40–47, 28.9.2026– 22.11.2026               </w:t>
      </w:r>
    </w:p>
    <w:p w14:paraId="7853559C" w14:textId="0B65B40F" w:rsidR="00292BDC" w:rsidRPr="00292BDC" w:rsidRDefault="00292BDC" w:rsidP="00292BDC">
      <w:pPr>
        <w:rPr>
          <w:rFonts w:ascii="Arial" w:hAnsi="Arial" w:cs="Arial"/>
          <w:sz w:val="28"/>
          <w:szCs w:val="28"/>
        </w:rPr>
      </w:pPr>
      <w:r w:rsidRPr="00292BDC">
        <w:rPr>
          <w:rFonts w:ascii="Arial" w:hAnsi="Arial" w:cs="Arial"/>
          <w:b/>
          <w:bCs/>
          <w:sz w:val="28"/>
          <w:szCs w:val="28"/>
        </w:rPr>
        <w:t>3. jakso:</w:t>
      </w:r>
      <w:r w:rsidRPr="00292BDC">
        <w:rPr>
          <w:rFonts w:ascii="Arial" w:hAnsi="Arial" w:cs="Arial"/>
          <w:sz w:val="28"/>
          <w:szCs w:val="28"/>
        </w:rPr>
        <w:t> vk 48–51 ja 2–5, 23.11.2026 – 7.2.2027                </w:t>
      </w:r>
    </w:p>
    <w:p w14:paraId="300842B3" w14:textId="33BC4CE6" w:rsidR="00292BDC" w:rsidRPr="00292BDC" w:rsidRDefault="00292BDC" w:rsidP="00292BDC">
      <w:pPr>
        <w:rPr>
          <w:rFonts w:ascii="Arial" w:hAnsi="Arial" w:cs="Arial"/>
          <w:sz w:val="28"/>
          <w:szCs w:val="28"/>
        </w:rPr>
      </w:pPr>
      <w:r w:rsidRPr="00292BDC">
        <w:rPr>
          <w:rFonts w:ascii="Arial" w:hAnsi="Arial" w:cs="Arial"/>
          <w:b/>
          <w:bCs/>
          <w:sz w:val="28"/>
          <w:szCs w:val="28"/>
        </w:rPr>
        <w:t>4. jakso:</w:t>
      </w:r>
      <w:r w:rsidRPr="00292BDC">
        <w:rPr>
          <w:rFonts w:ascii="Arial" w:hAnsi="Arial" w:cs="Arial"/>
          <w:sz w:val="28"/>
          <w:szCs w:val="28"/>
        </w:rPr>
        <w:t> vk 6–13 8.2.2027 – 4.4.2027                      </w:t>
      </w:r>
    </w:p>
    <w:p w14:paraId="47F39EC6" w14:textId="2C0EE2C1" w:rsidR="00292BDC" w:rsidRPr="00292BDC" w:rsidRDefault="00292BDC" w:rsidP="00292BDC">
      <w:pPr>
        <w:rPr>
          <w:rFonts w:ascii="Arial" w:hAnsi="Arial" w:cs="Arial"/>
          <w:sz w:val="28"/>
          <w:szCs w:val="28"/>
        </w:rPr>
      </w:pPr>
      <w:r w:rsidRPr="00292BDC">
        <w:rPr>
          <w:rFonts w:ascii="Arial" w:hAnsi="Arial" w:cs="Arial"/>
          <w:b/>
          <w:bCs/>
          <w:sz w:val="28"/>
          <w:szCs w:val="28"/>
        </w:rPr>
        <w:t>5. jakso:</w:t>
      </w:r>
      <w:r w:rsidRPr="00292BDC">
        <w:rPr>
          <w:rFonts w:ascii="Arial" w:hAnsi="Arial" w:cs="Arial"/>
          <w:sz w:val="28"/>
          <w:szCs w:val="28"/>
        </w:rPr>
        <w:t> vk 14–21 5.4.2027 – 28.5.2027     </w:t>
      </w:r>
    </w:p>
    <w:p w14:paraId="781AE93E" w14:textId="35DCB438" w:rsidR="12F8370F" w:rsidRPr="00292BDC" w:rsidRDefault="12F8370F" w:rsidP="12F8370F">
      <w:pPr>
        <w:rPr>
          <w:rFonts w:ascii="Arial" w:eastAsia="Arial" w:hAnsi="Arial" w:cs="Arial"/>
          <w:sz w:val="28"/>
          <w:szCs w:val="28"/>
        </w:rPr>
      </w:pPr>
    </w:p>
    <w:p w14:paraId="2CFEACE3" w14:textId="7044C84D" w:rsidR="60979338" w:rsidRDefault="60979338"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b/>
          <w:bCs/>
          <w:color w:val="000000" w:themeColor="text1"/>
          <w:sz w:val="28"/>
          <w:szCs w:val="28"/>
        </w:rPr>
        <w:t>Päivittäinen työaika</w:t>
      </w:r>
    </w:p>
    <w:p w14:paraId="61D7E294" w14:textId="48963CC9" w:rsidR="12F8370F" w:rsidRDefault="12F8370F" w:rsidP="12F8370F">
      <w:pPr>
        <w:spacing w:after="120" w:line="240" w:lineRule="auto"/>
        <w:jc w:val="both"/>
        <w:rPr>
          <w:rFonts w:ascii="Arial" w:eastAsia="Arial" w:hAnsi="Arial" w:cs="Arial"/>
          <w:b/>
          <w:bCs/>
          <w:color w:val="000000" w:themeColor="text1"/>
          <w:sz w:val="28"/>
          <w:szCs w:val="28"/>
        </w:rPr>
      </w:pPr>
    </w:p>
    <w:p w14:paraId="2685F80B" w14:textId="191F1024" w:rsidR="60979338" w:rsidRDefault="60979338" w:rsidP="12F8370F">
      <w:pPr>
        <w:spacing w:after="120" w:line="240" w:lineRule="auto"/>
        <w:ind w:firstLine="1304"/>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8.30–10 oppitunnit (ti, ke, to ja pe)</w:t>
      </w:r>
    </w:p>
    <w:p w14:paraId="42D11264" w14:textId="768702E5" w:rsidR="60979338" w:rsidRDefault="60979338" w:rsidP="12F8370F">
      <w:pPr>
        <w:spacing w:after="120" w:line="240" w:lineRule="auto"/>
        <w:ind w:firstLine="1304"/>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10–10.15 tauko</w:t>
      </w:r>
    </w:p>
    <w:p w14:paraId="081802B8" w14:textId="611108D9" w:rsidR="60979338" w:rsidRDefault="60979338" w:rsidP="12F8370F">
      <w:pPr>
        <w:spacing w:after="120" w:line="240" w:lineRule="auto"/>
        <w:ind w:firstLine="1304"/>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10.15–11.45 oppitunti</w:t>
      </w:r>
    </w:p>
    <w:p w14:paraId="543F440C" w14:textId="181E984F" w:rsidR="60979338" w:rsidRDefault="60979338" w:rsidP="12F8370F">
      <w:pPr>
        <w:spacing w:after="120" w:line="240" w:lineRule="auto"/>
        <w:ind w:firstLine="1304"/>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11.45–12.30 lounas</w:t>
      </w:r>
    </w:p>
    <w:p w14:paraId="2DEFB895" w14:textId="43F935D8" w:rsidR="60979338" w:rsidRDefault="60979338" w:rsidP="12F8370F">
      <w:pPr>
        <w:spacing w:after="120" w:line="240" w:lineRule="auto"/>
        <w:ind w:firstLine="1304"/>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12.30–14 oppitunti (ma, ti, ke, to)</w:t>
      </w:r>
    </w:p>
    <w:p w14:paraId="12DC8475" w14:textId="23C7550D" w:rsidR="60979338" w:rsidRDefault="60979338" w:rsidP="12F8370F">
      <w:pPr>
        <w:spacing w:after="120" w:line="240" w:lineRule="auto"/>
        <w:ind w:firstLine="1304"/>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14–14.15 tauko</w:t>
      </w:r>
    </w:p>
    <w:p w14:paraId="18456033" w14:textId="0AB156B1" w:rsidR="60979338" w:rsidRDefault="60979338" w:rsidP="12F8370F">
      <w:pPr>
        <w:spacing w:after="120" w:line="240" w:lineRule="auto"/>
        <w:ind w:firstLine="1304"/>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14.15–15.45 oppitunti (ma, ti, ke, to)</w:t>
      </w:r>
    </w:p>
    <w:p w14:paraId="627BCEAF" w14:textId="123EC40E" w:rsidR="12F8370F" w:rsidRDefault="12F8370F" w:rsidP="12F8370F">
      <w:pPr>
        <w:rPr>
          <w:rFonts w:ascii="Arial" w:eastAsia="Arial" w:hAnsi="Arial" w:cs="Arial"/>
          <w:sz w:val="28"/>
          <w:szCs w:val="28"/>
        </w:rPr>
      </w:pPr>
    </w:p>
    <w:p w14:paraId="4DEE2CD7" w14:textId="39D5AD67" w:rsidR="12F8370F" w:rsidRDefault="12F8370F">
      <w:r>
        <w:br w:type="page"/>
      </w:r>
    </w:p>
    <w:p w14:paraId="553246D9" w14:textId="48606331" w:rsidR="60979338" w:rsidRDefault="60979338" w:rsidP="12F8370F">
      <w:pPr>
        <w:spacing w:after="120" w:line="240" w:lineRule="auto"/>
        <w:jc w:val="both"/>
        <w:rPr>
          <w:rFonts w:ascii="Arial" w:eastAsia="Arial" w:hAnsi="Arial" w:cs="Arial"/>
          <w:b/>
          <w:bCs/>
          <w:color w:val="000000" w:themeColor="text1"/>
          <w:sz w:val="28"/>
          <w:szCs w:val="28"/>
        </w:rPr>
      </w:pPr>
      <w:r w:rsidRPr="12F8370F">
        <w:rPr>
          <w:rFonts w:ascii="Arial" w:eastAsia="Arial" w:hAnsi="Arial" w:cs="Arial"/>
          <w:b/>
          <w:bCs/>
          <w:color w:val="000000" w:themeColor="text1"/>
          <w:sz w:val="28"/>
          <w:szCs w:val="28"/>
        </w:rPr>
        <w:lastRenderedPageBreak/>
        <w:t>Yleiset tenttipäivät lukuvuonna 202</w:t>
      </w:r>
      <w:r w:rsidR="0070728A">
        <w:rPr>
          <w:rFonts w:ascii="Arial" w:eastAsia="Arial" w:hAnsi="Arial" w:cs="Arial"/>
          <w:b/>
          <w:bCs/>
          <w:color w:val="000000" w:themeColor="text1"/>
          <w:sz w:val="28"/>
          <w:szCs w:val="28"/>
        </w:rPr>
        <w:t>6</w:t>
      </w:r>
      <w:r w:rsidRPr="12F8370F">
        <w:rPr>
          <w:rFonts w:ascii="Arial" w:eastAsia="Arial" w:hAnsi="Arial" w:cs="Arial"/>
          <w:b/>
          <w:bCs/>
          <w:color w:val="000000" w:themeColor="text1"/>
          <w:sz w:val="28"/>
          <w:szCs w:val="28"/>
        </w:rPr>
        <w:t>–202</w:t>
      </w:r>
      <w:r w:rsidR="0070728A">
        <w:rPr>
          <w:rFonts w:ascii="Arial" w:eastAsia="Arial" w:hAnsi="Arial" w:cs="Arial"/>
          <w:b/>
          <w:bCs/>
          <w:color w:val="000000" w:themeColor="text1"/>
          <w:sz w:val="28"/>
          <w:szCs w:val="28"/>
        </w:rPr>
        <w:t>7</w:t>
      </w:r>
    </w:p>
    <w:p w14:paraId="371C1AFB" w14:textId="2C1B2F09" w:rsidR="12F8370F" w:rsidRDefault="12F8370F" w:rsidP="12F8370F">
      <w:pPr>
        <w:spacing w:after="120" w:line="240" w:lineRule="auto"/>
        <w:jc w:val="both"/>
        <w:rPr>
          <w:rFonts w:ascii="Arial" w:eastAsia="Arial" w:hAnsi="Arial" w:cs="Arial"/>
          <w:b/>
          <w:bCs/>
          <w:color w:val="000000" w:themeColor="text1"/>
          <w:sz w:val="28"/>
          <w:szCs w:val="28"/>
        </w:rPr>
      </w:pPr>
    </w:p>
    <w:p w14:paraId="25F19F90" w14:textId="3C29B453" w:rsidR="0070728A" w:rsidRPr="0070728A" w:rsidRDefault="0070728A" w:rsidP="0070728A">
      <w:pPr>
        <w:spacing w:after="120" w:line="240" w:lineRule="auto"/>
        <w:ind w:firstLine="1304"/>
        <w:jc w:val="both"/>
        <w:rPr>
          <w:rFonts w:ascii="Arial" w:eastAsia="Arial" w:hAnsi="Arial" w:cs="Arial"/>
          <w:color w:val="000000" w:themeColor="text1"/>
          <w:sz w:val="28"/>
          <w:szCs w:val="28"/>
        </w:rPr>
      </w:pPr>
      <w:r w:rsidRPr="0070728A">
        <w:rPr>
          <w:rFonts w:ascii="Arial" w:eastAsia="Arial" w:hAnsi="Arial" w:cs="Arial"/>
          <w:color w:val="000000" w:themeColor="text1"/>
          <w:sz w:val="28"/>
          <w:szCs w:val="28"/>
        </w:rPr>
        <w:t>ti 8.9.2026 </w:t>
      </w:r>
    </w:p>
    <w:p w14:paraId="41832ED4" w14:textId="26F79F9B" w:rsidR="0070728A" w:rsidRPr="0070728A" w:rsidRDefault="0070728A" w:rsidP="0070728A">
      <w:pPr>
        <w:spacing w:after="120" w:line="240" w:lineRule="auto"/>
        <w:ind w:firstLine="1304"/>
        <w:jc w:val="both"/>
        <w:rPr>
          <w:rFonts w:ascii="Arial" w:eastAsia="Arial" w:hAnsi="Arial" w:cs="Arial"/>
          <w:color w:val="000000" w:themeColor="text1"/>
          <w:sz w:val="28"/>
          <w:szCs w:val="28"/>
        </w:rPr>
      </w:pPr>
      <w:r w:rsidRPr="0070728A">
        <w:rPr>
          <w:rFonts w:ascii="Arial" w:eastAsia="Arial" w:hAnsi="Arial" w:cs="Arial"/>
          <w:color w:val="000000" w:themeColor="text1"/>
          <w:sz w:val="28"/>
          <w:szCs w:val="28"/>
        </w:rPr>
        <w:t>ti 20.10.2026 </w:t>
      </w:r>
    </w:p>
    <w:p w14:paraId="60A85AD9" w14:textId="04B2D3C8" w:rsidR="0070728A" w:rsidRPr="0070728A" w:rsidRDefault="0070728A" w:rsidP="0070728A">
      <w:pPr>
        <w:spacing w:after="120" w:line="240" w:lineRule="auto"/>
        <w:ind w:firstLine="1304"/>
        <w:jc w:val="both"/>
        <w:rPr>
          <w:rFonts w:ascii="Arial" w:eastAsia="Arial" w:hAnsi="Arial" w:cs="Arial"/>
          <w:color w:val="000000" w:themeColor="text1"/>
          <w:sz w:val="28"/>
          <w:szCs w:val="28"/>
        </w:rPr>
      </w:pPr>
      <w:r w:rsidRPr="0070728A">
        <w:rPr>
          <w:rFonts w:ascii="Arial" w:eastAsia="Arial" w:hAnsi="Arial" w:cs="Arial"/>
          <w:color w:val="000000" w:themeColor="text1"/>
          <w:sz w:val="28"/>
          <w:szCs w:val="28"/>
        </w:rPr>
        <w:t>ti 24.11.2026 </w:t>
      </w:r>
    </w:p>
    <w:p w14:paraId="35B21CE3" w14:textId="34CA2844" w:rsidR="0070728A" w:rsidRPr="0070728A" w:rsidRDefault="0070728A" w:rsidP="0070728A">
      <w:pPr>
        <w:spacing w:after="120" w:line="240" w:lineRule="auto"/>
        <w:ind w:firstLine="1304"/>
        <w:jc w:val="both"/>
        <w:rPr>
          <w:rFonts w:ascii="Arial" w:eastAsia="Arial" w:hAnsi="Arial" w:cs="Arial"/>
          <w:color w:val="000000" w:themeColor="text1"/>
          <w:sz w:val="28"/>
          <w:szCs w:val="28"/>
        </w:rPr>
      </w:pPr>
      <w:r w:rsidRPr="0070728A">
        <w:rPr>
          <w:rFonts w:ascii="Arial" w:eastAsia="Arial" w:hAnsi="Arial" w:cs="Arial"/>
          <w:color w:val="000000" w:themeColor="text1"/>
          <w:sz w:val="28"/>
          <w:szCs w:val="28"/>
        </w:rPr>
        <w:t>ti 12.1.2027 </w:t>
      </w:r>
    </w:p>
    <w:p w14:paraId="0D0AF314" w14:textId="4A778DE5" w:rsidR="0070728A" w:rsidRPr="0070728A" w:rsidRDefault="0070728A" w:rsidP="0070728A">
      <w:pPr>
        <w:spacing w:after="120" w:line="240" w:lineRule="auto"/>
        <w:ind w:firstLine="1304"/>
        <w:jc w:val="both"/>
        <w:rPr>
          <w:rFonts w:ascii="Arial" w:eastAsia="Arial" w:hAnsi="Arial" w:cs="Arial"/>
          <w:color w:val="000000" w:themeColor="text1"/>
          <w:sz w:val="28"/>
          <w:szCs w:val="28"/>
        </w:rPr>
      </w:pPr>
      <w:r w:rsidRPr="0070728A">
        <w:rPr>
          <w:rFonts w:ascii="Arial" w:eastAsia="Arial" w:hAnsi="Arial" w:cs="Arial"/>
          <w:color w:val="000000" w:themeColor="text1"/>
          <w:sz w:val="28"/>
          <w:szCs w:val="28"/>
        </w:rPr>
        <w:t>ti 23.2.2027 </w:t>
      </w:r>
    </w:p>
    <w:p w14:paraId="781C0C18" w14:textId="678B782F" w:rsidR="0070728A" w:rsidRPr="0070728A" w:rsidRDefault="0070728A" w:rsidP="0070728A">
      <w:pPr>
        <w:spacing w:after="120" w:line="240" w:lineRule="auto"/>
        <w:ind w:firstLine="1304"/>
        <w:jc w:val="both"/>
        <w:rPr>
          <w:rFonts w:ascii="Arial" w:eastAsia="Arial" w:hAnsi="Arial" w:cs="Arial"/>
          <w:color w:val="000000" w:themeColor="text1"/>
          <w:sz w:val="28"/>
          <w:szCs w:val="28"/>
        </w:rPr>
      </w:pPr>
      <w:r w:rsidRPr="0070728A">
        <w:rPr>
          <w:rFonts w:ascii="Arial" w:eastAsia="Arial" w:hAnsi="Arial" w:cs="Arial"/>
          <w:color w:val="000000" w:themeColor="text1"/>
          <w:sz w:val="28"/>
          <w:szCs w:val="28"/>
        </w:rPr>
        <w:t>ti 6.4.2027 </w:t>
      </w:r>
    </w:p>
    <w:p w14:paraId="67090002" w14:textId="6C8E95C9" w:rsidR="0070728A" w:rsidRPr="0070728A" w:rsidRDefault="0070728A" w:rsidP="0070728A">
      <w:pPr>
        <w:spacing w:after="120" w:line="240" w:lineRule="auto"/>
        <w:ind w:firstLine="1304"/>
        <w:jc w:val="both"/>
        <w:rPr>
          <w:rFonts w:ascii="Arial" w:eastAsia="Arial" w:hAnsi="Arial" w:cs="Arial"/>
          <w:color w:val="000000" w:themeColor="text1"/>
          <w:sz w:val="28"/>
          <w:szCs w:val="28"/>
        </w:rPr>
      </w:pPr>
      <w:r w:rsidRPr="0070728A">
        <w:rPr>
          <w:rFonts w:ascii="Arial" w:eastAsia="Arial" w:hAnsi="Arial" w:cs="Arial"/>
          <w:color w:val="000000" w:themeColor="text1"/>
          <w:sz w:val="28"/>
          <w:szCs w:val="28"/>
        </w:rPr>
        <w:t>ti 27.4.2027 </w:t>
      </w:r>
    </w:p>
    <w:p w14:paraId="5F524057" w14:textId="351543BF" w:rsidR="0070728A" w:rsidRPr="0070728A" w:rsidRDefault="0070728A" w:rsidP="0070728A">
      <w:pPr>
        <w:spacing w:after="120" w:line="240" w:lineRule="auto"/>
        <w:ind w:firstLine="1304"/>
        <w:jc w:val="both"/>
        <w:rPr>
          <w:rFonts w:ascii="Arial" w:eastAsia="Arial" w:hAnsi="Arial" w:cs="Arial"/>
          <w:color w:val="000000" w:themeColor="text1"/>
          <w:sz w:val="28"/>
          <w:szCs w:val="28"/>
        </w:rPr>
      </w:pPr>
      <w:r w:rsidRPr="0070728A">
        <w:rPr>
          <w:rFonts w:ascii="Arial" w:eastAsia="Arial" w:hAnsi="Arial" w:cs="Arial"/>
          <w:color w:val="000000" w:themeColor="text1"/>
          <w:sz w:val="28"/>
          <w:szCs w:val="28"/>
        </w:rPr>
        <w:t xml:space="preserve">ti 25.5.2027 </w:t>
      </w:r>
    </w:p>
    <w:p w14:paraId="5701709A" w14:textId="77777777" w:rsidR="0070728A" w:rsidRDefault="0070728A" w:rsidP="12F8370F">
      <w:pPr>
        <w:spacing w:after="120" w:line="240" w:lineRule="auto"/>
        <w:ind w:firstLine="1304"/>
        <w:jc w:val="both"/>
        <w:rPr>
          <w:rFonts w:ascii="Arial" w:eastAsia="Arial" w:hAnsi="Arial" w:cs="Arial"/>
          <w:color w:val="000000" w:themeColor="text1"/>
          <w:sz w:val="28"/>
          <w:szCs w:val="28"/>
        </w:rPr>
      </w:pPr>
    </w:p>
    <w:p w14:paraId="3BD53E17" w14:textId="77777777" w:rsidR="0070728A" w:rsidRDefault="0070728A" w:rsidP="12F8370F">
      <w:pPr>
        <w:spacing w:after="120" w:line="240" w:lineRule="auto"/>
        <w:ind w:firstLine="1304"/>
        <w:jc w:val="both"/>
        <w:rPr>
          <w:rFonts w:ascii="Arial" w:eastAsia="Arial" w:hAnsi="Arial" w:cs="Arial"/>
          <w:color w:val="000000" w:themeColor="text1"/>
          <w:sz w:val="28"/>
          <w:szCs w:val="28"/>
        </w:rPr>
      </w:pPr>
    </w:p>
    <w:p w14:paraId="55325381" w14:textId="5952F1C1" w:rsidR="60979338" w:rsidRDefault="60979338" w:rsidP="00292BDC">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Aika ja paikka: Klo 14–16, juhlasali 1, päärakennus</w:t>
      </w:r>
    </w:p>
    <w:p w14:paraId="7F95ADBE" w14:textId="77777777" w:rsidR="00292BDC" w:rsidRDefault="00292BDC" w:rsidP="00292BDC">
      <w:pPr>
        <w:spacing w:after="120" w:line="240" w:lineRule="auto"/>
        <w:jc w:val="both"/>
        <w:rPr>
          <w:rFonts w:ascii="Arial" w:eastAsia="Arial" w:hAnsi="Arial" w:cs="Arial"/>
          <w:color w:val="000000" w:themeColor="text1"/>
          <w:sz w:val="28"/>
          <w:szCs w:val="28"/>
        </w:rPr>
      </w:pPr>
    </w:p>
    <w:p w14:paraId="0BBDCA0A" w14:textId="57B96CF4" w:rsidR="60979338" w:rsidRDefault="60979338" w:rsidP="00292BDC">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Opiskelija ilmoittautuu uusintatenttiin kurssin opettajalle VIIMEISTÄÄN VIIKKOA ENNEN tenttipäivää.</w:t>
      </w:r>
    </w:p>
    <w:p w14:paraId="4622666B" w14:textId="52A45E13" w:rsidR="12F8370F" w:rsidRDefault="12F8370F" w:rsidP="12F8370F"/>
    <w:p w14:paraId="49B3D038" w14:textId="06D01DB4" w:rsidR="4D41A6D6" w:rsidRDefault="4D41A6D6" w:rsidP="12F8370F">
      <w:pPr>
        <w:pStyle w:val="Otsikko1"/>
      </w:pPr>
      <w:r>
        <w:br/>
      </w:r>
    </w:p>
    <w:p w14:paraId="6754C32C" w14:textId="6BC415D8" w:rsidR="12F8370F" w:rsidRDefault="12F8370F">
      <w:r>
        <w:br w:type="page"/>
      </w:r>
    </w:p>
    <w:p w14:paraId="28F53268" w14:textId="1ABB0C2A" w:rsidR="5D0A0011" w:rsidRDefault="5D0A0011" w:rsidP="12F8370F">
      <w:pPr>
        <w:pStyle w:val="Otsikko1"/>
      </w:pPr>
      <w:bookmarkStart w:id="4" w:name="_Toc757071015"/>
      <w:r>
        <w:lastRenderedPageBreak/>
        <w:t xml:space="preserve">5 Luokkatilat ja </w:t>
      </w:r>
      <w:r w:rsidR="54C72A7D">
        <w:t>työhuoneet</w:t>
      </w:r>
      <w:bookmarkEnd w:id="4"/>
    </w:p>
    <w:p w14:paraId="31F4D3A3" w14:textId="283594C9" w:rsidR="12F8370F" w:rsidRDefault="12F8370F" w:rsidP="12F8370F"/>
    <w:p w14:paraId="5300A35C" w14:textId="7B49EE21" w:rsidR="3FD980BF" w:rsidRDefault="3FD980BF" w:rsidP="12F8370F">
      <w:pPr>
        <w:spacing w:after="120" w:line="240" w:lineRule="auto"/>
        <w:jc w:val="both"/>
        <w:rPr>
          <w:rFonts w:ascii="Arial" w:eastAsia="Arial" w:hAnsi="Arial" w:cs="Arial"/>
          <w:sz w:val="28"/>
          <w:szCs w:val="28"/>
        </w:rPr>
      </w:pPr>
      <w:r w:rsidRPr="12F8370F">
        <w:rPr>
          <w:rFonts w:ascii="Arial" w:eastAsia="Arial" w:hAnsi="Arial" w:cs="Arial"/>
          <w:b/>
          <w:bCs/>
          <w:sz w:val="28"/>
          <w:szCs w:val="28"/>
        </w:rPr>
        <w:t>Päärakennus</w:t>
      </w:r>
    </w:p>
    <w:p w14:paraId="423B28F6" w14:textId="1A24FA71" w:rsidR="3FD980BF" w:rsidRDefault="3FD980BF" w:rsidP="12F8370F">
      <w:pPr>
        <w:spacing w:after="120" w:line="240" w:lineRule="auto"/>
        <w:ind w:firstLine="1304"/>
        <w:jc w:val="both"/>
        <w:rPr>
          <w:rFonts w:ascii="Arial" w:eastAsia="Arial" w:hAnsi="Arial" w:cs="Arial"/>
          <w:sz w:val="28"/>
          <w:szCs w:val="28"/>
        </w:rPr>
      </w:pPr>
      <w:r w:rsidRPr="12F8370F">
        <w:rPr>
          <w:rFonts w:ascii="Arial" w:eastAsia="Arial" w:hAnsi="Arial" w:cs="Arial"/>
          <w:sz w:val="28"/>
          <w:szCs w:val="28"/>
        </w:rPr>
        <w:t>Pohjakerros: kotiruokaravintola Maansuola, opetuskeittiö, wc</w:t>
      </w:r>
    </w:p>
    <w:p w14:paraId="001E71B4" w14:textId="5EE65BE6" w:rsidR="3FD980BF" w:rsidRDefault="3FD980BF" w:rsidP="12F8370F">
      <w:pPr>
        <w:spacing w:after="120" w:line="240" w:lineRule="auto"/>
        <w:ind w:left="1304" w:firstLine="1"/>
        <w:jc w:val="both"/>
        <w:rPr>
          <w:rFonts w:ascii="Arial" w:eastAsia="Arial" w:hAnsi="Arial" w:cs="Arial"/>
          <w:sz w:val="28"/>
          <w:szCs w:val="28"/>
        </w:rPr>
      </w:pPr>
      <w:r w:rsidRPr="12F8370F">
        <w:rPr>
          <w:rFonts w:ascii="Arial" w:eastAsia="Arial" w:hAnsi="Arial" w:cs="Arial"/>
          <w:sz w:val="28"/>
          <w:szCs w:val="28"/>
        </w:rPr>
        <w:t>1. kerros: toimisto, rehtori, juhlasali 1 (JS1) &amp; juhlasali 2 (JS2), peräluokka</w:t>
      </w:r>
    </w:p>
    <w:p w14:paraId="5E2DC90D" w14:textId="4A670663" w:rsidR="3FD980BF" w:rsidRDefault="3FD980BF" w:rsidP="12F8370F">
      <w:pPr>
        <w:spacing w:after="120" w:line="240" w:lineRule="auto"/>
        <w:ind w:firstLine="1304"/>
        <w:jc w:val="both"/>
        <w:rPr>
          <w:rFonts w:ascii="Arial" w:eastAsia="Arial" w:hAnsi="Arial" w:cs="Arial"/>
          <w:sz w:val="28"/>
          <w:szCs w:val="28"/>
        </w:rPr>
      </w:pPr>
      <w:r w:rsidRPr="12F8370F">
        <w:rPr>
          <w:rFonts w:ascii="Arial" w:eastAsia="Arial" w:hAnsi="Arial" w:cs="Arial"/>
          <w:sz w:val="28"/>
          <w:szCs w:val="28"/>
        </w:rPr>
        <w:t>2. kerros: wc, opettajien työhuoneita, majoitushuoneita</w:t>
      </w:r>
    </w:p>
    <w:p w14:paraId="5FB09DB2" w14:textId="01227C72" w:rsidR="3FD980BF" w:rsidRDefault="3FD980BF" w:rsidP="12F8370F">
      <w:pPr>
        <w:spacing w:after="120" w:line="240" w:lineRule="auto"/>
        <w:jc w:val="both"/>
        <w:rPr>
          <w:rFonts w:ascii="Arial" w:eastAsia="Arial" w:hAnsi="Arial" w:cs="Arial"/>
          <w:sz w:val="28"/>
          <w:szCs w:val="28"/>
        </w:rPr>
      </w:pPr>
      <w:r w:rsidRPr="12F8370F">
        <w:rPr>
          <w:rFonts w:ascii="Arial" w:eastAsia="Arial" w:hAnsi="Arial" w:cs="Arial"/>
          <w:b/>
          <w:bCs/>
          <w:sz w:val="28"/>
          <w:szCs w:val="28"/>
        </w:rPr>
        <w:t>Palatsi</w:t>
      </w:r>
    </w:p>
    <w:p w14:paraId="6D97449C" w14:textId="247F8534" w:rsidR="12F8370F" w:rsidRDefault="12F8370F" w:rsidP="12F8370F">
      <w:pPr>
        <w:spacing w:after="120" w:line="240" w:lineRule="auto"/>
        <w:jc w:val="both"/>
        <w:rPr>
          <w:rFonts w:ascii="Arial" w:eastAsia="Arial" w:hAnsi="Arial" w:cs="Arial"/>
          <w:b/>
          <w:bCs/>
          <w:sz w:val="28"/>
          <w:szCs w:val="28"/>
        </w:rPr>
      </w:pPr>
    </w:p>
    <w:p w14:paraId="27241BF6" w14:textId="763641CE" w:rsidR="3FD980BF" w:rsidRDefault="3FD980BF" w:rsidP="12F8370F">
      <w:pPr>
        <w:spacing w:after="120" w:line="240" w:lineRule="auto"/>
        <w:ind w:left="1304"/>
        <w:jc w:val="both"/>
        <w:rPr>
          <w:rFonts w:ascii="Arial" w:eastAsia="Arial" w:hAnsi="Arial" w:cs="Arial"/>
          <w:sz w:val="28"/>
          <w:szCs w:val="28"/>
        </w:rPr>
      </w:pPr>
      <w:r w:rsidRPr="12F8370F">
        <w:rPr>
          <w:rFonts w:ascii="Arial" w:eastAsia="Arial" w:hAnsi="Arial" w:cs="Arial"/>
          <w:sz w:val="28"/>
          <w:szCs w:val="28"/>
        </w:rPr>
        <w:t>1. kerros: liikuntasali, saunat, akvaarioluokka, opiskelijoiden vapaa-ajantila, teorialuokka, tietokoneluokka, kielistudio, työhuoneita ja kuvataideluokka, johon on käynti opiskelijoiden vapaa-ajantilan kautta</w:t>
      </w:r>
    </w:p>
    <w:p w14:paraId="354C22C7" w14:textId="5AEE95C5" w:rsidR="3FD980BF" w:rsidRDefault="3FD980BF" w:rsidP="12F8370F">
      <w:pPr>
        <w:spacing w:after="120" w:line="240" w:lineRule="auto"/>
        <w:ind w:firstLine="1304"/>
        <w:jc w:val="both"/>
        <w:rPr>
          <w:rFonts w:ascii="Arial" w:eastAsia="Arial" w:hAnsi="Arial" w:cs="Arial"/>
          <w:sz w:val="28"/>
          <w:szCs w:val="28"/>
        </w:rPr>
      </w:pPr>
      <w:r w:rsidRPr="12F8370F">
        <w:rPr>
          <w:rFonts w:ascii="Arial" w:eastAsia="Arial" w:hAnsi="Arial" w:cs="Arial"/>
          <w:sz w:val="28"/>
          <w:szCs w:val="28"/>
        </w:rPr>
        <w:t>2. kerros: luokkatila/vintti</w:t>
      </w:r>
    </w:p>
    <w:p w14:paraId="5A5306B2" w14:textId="56FD0788" w:rsidR="12F8370F" w:rsidRDefault="12F8370F" w:rsidP="12F8370F">
      <w:pPr>
        <w:spacing w:after="120" w:line="240" w:lineRule="auto"/>
        <w:jc w:val="both"/>
        <w:rPr>
          <w:rFonts w:ascii="Arial" w:eastAsia="Arial" w:hAnsi="Arial" w:cs="Arial"/>
          <w:sz w:val="28"/>
          <w:szCs w:val="28"/>
        </w:rPr>
      </w:pPr>
    </w:p>
    <w:p w14:paraId="7ABAA691" w14:textId="7C022AEF" w:rsidR="3FD980BF" w:rsidRDefault="3FD980BF" w:rsidP="12F8370F">
      <w:pPr>
        <w:spacing w:after="120" w:line="240" w:lineRule="auto"/>
        <w:jc w:val="both"/>
        <w:rPr>
          <w:rFonts w:ascii="Arial" w:eastAsia="Arial" w:hAnsi="Arial" w:cs="Arial"/>
          <w:b/>
          <w:bCs/>
          <w:sz w:val="28"/>
          <w:szCs w:val="28"/>
        </w:rPr>
      </w:pPr>
      <w:r w:rsidRPr="12F8370F">
        <w:rPr>
          <w:rFonts w:ascii="Arial" w:eastAsia="Arial" w:hAnsi="Arial" w:cs="Arial"/>
          <w:b/>
          <w:bCs/>
          <w:sz w:val="28"/>
          <w:szCs w:val="28"/>
        </w:rPr>
        <w:t>Punainen asuntolarakennus</w:t>
      </w:r>
    </w:p>
    <w:p w14:paraId="2E07A40D" w14:textId="79668223" w:rsidR="12F8370F" w:rsidRDefault="12F8370F" w:rsidP="12F8370F">
      <w:pPr>
        <w:spacing w:after="120" w:line="240" w:lineRule="auto"/>
        <w:jc w:val="both"/>
        <w:rPr>
          <w:rFonts w:ascii="Arial" w:eastAsia="Arial" w:hAnsi="Arial" w:cs="Arial"/>
          <w:sz w:val="28"/>
          <w:szCs w:val="28"/>
        </w:rPr>
      </w:pPr>
    </w:p>
    <w:p w14:paraId="15B5A69E" w14:textId="34688AF4" w:rsidR="3FD980BF" w:rsidRDefault="3FD980BF" w:rsidP="12F8370F">
      <w:pPr>
        <w:spacing w:after="120" w:line="240" w:lineRule="auto"/>
        <w:ind w:left="1304"/>
        <w:jc w:val="both"/>
        <w:rPr>
          <w:rFonts w:ascii="Arial" w:eastAsia="Arial" w:hAnsi="Arial" w:cs="Arial"/>
          <w:sz w:val="28"/>
          <w:szCs w:val="28"/>
        </w:rPr>
      </w:pPr>
      <w:r w:rsidRPr="12F8370F">
        <w:rPr>
          <w:rFonts w:ascii="Arial" w:eastAsia="Arial" w:hAnsi="Arial" w:cs="Arial"/>
          <w:sz w:val="28"/>
          <w:szCs w:val="28"/>
        </w:rPr>
        <w:t>Luokkatilat, työhuone, opiskelija-asuntoja (näissä tiloissa ei pääsääntöisesti ole lastenohjaajien oppitunteja)</w:t>
      </w:r>
    </w:p>
    <w:p w14:paraId="165B2D1E" w14:textId="789CAC6C" w:rsidR="12F8370F" w:rsidRDefault="12F8370F" w:rsidP="12F8370F">
      <w:pPr>
        <w:spacing w:after="120" w:line="240" w:lineRule="auto"/>
        <w:ind w:firstLine="1304"/>
        <w:jc w:val="both"/>
        <w:rPr>
          <w:rFonts w:ascii="Arial" w:eastAsia="Arial" w:hAnsi="Arial" w:cs="Arial"/>
          <w:sz w:val="28"/>
          <w:szCs w:val="28"/>
        </w:rPr>
      </w:pPr>
    </w:p>
    <w:p w14:paraId="7C412642" w14:textId="38E35691" w:rsidR="3FD980BF" w:rsidRDefault="3FD980BF" w:rsidP="12F8370F">
      <w:pPr>
        <w:spacing w:after="120" w:line="240" w:lineRule="auto"/>
        <w:jc w:val="both"/>
        <w:rPr>
          <w:rFonts w:ascii="Arial" w:eastAsia="Arial" w:hAnsi="Arial" w:cs="Arial"/>
          <w:sz w:val="28"/>
          <w:szCs w:val="28"/>
        </w:rPr>
      </w:pPr>
      <w:r w:rsidRPr="12F8370F">
        <w:rPr>
          <w:rFonts w:ascii="Arial" w:eastAsia="Arial" w:hAnsi="Arial" w:cs="Arial"/>
          <w:b/>
          <w:bCs/>
          <w:sz w:val="28"/>
          <w:szCs w:val="28"/>
        </w:rPr>
        <w:t>Vaalea asuntolarakennus</w:t>
      </w:r>
    </w:p>
    <w:p w14:paraId="573217C1" w14:textId="0C0D9A9F" w:rsidR="3FD980BF" w:rsidRDefault="3FD980BF" w:rsidP="12F8370F">
      <w:pPr>
        <w:spacing w:after="120" w:line="240" w:lineRule="auto"/>
        <w:jc w:val="both"/>
        <w:rPr>
          <w:rFonts w:ascii="Arial" w:eastAsia="Arial" w:hAnsi="Arial" w:cs="Arial"/>
          <w:sz w:val="28"/>
          <w:szCs w:val="28"/>
        </w:rPr>
      </w:pPr>
    </w:p>
    <w:p w14:paraId="6F40DFD5" w14:textId="68FD87DB" w:rsidR="3FD980BF" w:rsidRDefault="3FD980BF" w:rsidP="12F8370F">
      <w:pPr>
        <w:spacing w:after="120" w:line="240" w:lineRule="auto"/>
        <w:ind w:left="1304"/>
        <w:jc w:val="both"/>
        <w:rPr>
          <w:rFonts w:ascii="Arial" w:eastAsia="Arial" w:hAnsi="Arial" w:cs="Arial"/>
          <w:sz w:val="28"/>
          <w:szCs w:val="28"/>
        </w:rPr>
      </w:pPr>
      <w:r w:rsidRPr="12F8370F">
        <w:rPr>
          <w:rFonts w:ascii="Arial" w:eastAsia="Arial" w:hAnsi="Arial" w:cs="Arial"/>
          <w:sz w:val="28"/>
          <w:szCs w:val="28"/>
        </w:rPr>
        <w:t>Luokkatila, opiskelija-asuntoja (näissä tiloissa ei pääsääntöisesti ole lastenohjaajien oppitunteja)</w:t>
      </w:r>
    </w:p>
    <w:p w14:paraId="4F76EDCD" w14:textId="74FF0223" w:rsidR="12F8370F" w:rsidRDefault="12F8370F" w:rsidP="12F8370F">
      <w:pPr>
        <w:spacing w:after="120" w:line="240" w:lineRule="auto"/>
        <w:ind w:left="1304"/>
        <w:jc w:val="both"/>
        <w:rPr>
          <w:rFonts w:ascii="Arial" w:eastAsia="Arial" w:hAnsi="Arial" w:cs="Arial"/>
          <w:sz w:val="28"/>
          <w:szCs w:val="28"/>
        </w:rPr>
      </w:pPr>
    </w:p>
    <w:p w14:paraId="21E18D65" w14:textId="6D1F782B" w:rsidR="3FD980BF" w:rsidRDefault="3FD980BF" w:rsidP="12F8370F">
      <w:pPr>
        <w:spacing w:after="120" w:line="240" w:lineRule="auto"/>
        <w:jc w:val="both"/>
        <w:rPr>
          <w:rFonts w:ascii="Arial" w:eastAsia="Arial" w:hAnsi="Arial" w:cs="Arial"/>
          <w:b/>
          <w:bCs/>
          <w:sz w:val="28"/>
          <w:szCs w:val="28"/>
        </w:rPr>
      </w:pPr>
      <w:r w:rsidRPr="12F8370F">
        <w:rPr>
          <w:rFonts w:ascii="Arial" w:eastAsia="Arial" w:hAnsi="Arial" w:cs="Arial"/>
          <w:b/>
          <w:bCs/>
          <w:sz w:val="28"/>
          <w:szCs w:val="28"/>
        </w:rPr>
        <w:t>Taiderakennus</w:t>
      </w:r>
    </w:p>
    <w:p w14:paraId="776C4C1B" w14:textId="6D01F910" w:rsidR="3FD980BF" w:rsidRDefault="3FD980BF" w:rsidP="12F8370F">
      <w:pPr>
        <w:pStyle w:val="Luettelokappale"/>
        <w:numPr>
          <w:ilvl w:val="0"/>
          <w:numId w:val="6"/>
        </w:numPr>
        <w:spacing w:after="120" w:line="240" w:lineRule="auto"/>
        <w:jc w:val="both"/>
        <w:rPr>
          <w:rFonts w:ascii="Arial" w:eastAsia="Arial" w:hAnsi="Arial" w:cs="Arial"/>
          <w:sz w:val="28"/>
          <w:szCs w:val="28"/>
        </w:rPr>
      </w:pPr>
      <w:r w:rsidRPr="12F8370F">
        <w:rPr>
          <w:rFonts w:ascii="Arial" w:eastAsia="Arial" w:hAnsi="Arial" w:cs="Arial"/>
          <w:sz w:val="28"/>
          <w:szCs w:val="28"/>
        </w:rPr>
        <w:t xml:space="preserve">kerros: luokkatiloja, työhuone </w:t>
      </w:r>
    </w:p>
    <w:p w14:paraId="6F069398" w14:textId="3452A29E" w:rsidR="3FD980BF" w:rsidRDefault="3FD980BF" w:rsidP="12F8370F">
      <w:pPr>
        <w:spacing w:after="120" w:line="240" w:lineRule="auto"/>
        <w:ind w:firstLine="1304"/>
        <w:jc w:val="both"/>
        <w:rPr>
          <w:rFonts w:ascii="Arial" w:eastAsia="Arial" w:hAnsi="Arial" w:cs="Arial"/>
          <w:sz w:val="28"/>
          <w:szCs w:val="28"/>
        </w:rPr>
      </w:pPr>
      <w:r w:rsidRPr="12F8370F">
        <w:rPr>
          <w:rFonts w:ascii="Arial" w:eastAsia="Arial" w:hAnsi="Arial" w:cs="Arial"/>
          <w:sz w:val="28"/>
          <w:szCs w:val="28"/>
        </w:rPr>
        <w:t>kellarikerros: bändikämppä, talonmiehet</w:t>
      </w:r>
    </w:p>
    <w:p w14:paraId="5D171538" w14:textId="4E3FAE97" w:rsidR="12F8370F" w:rsidRDefault="12F8370F" w:rsidP="12F8370F">
      <w:pPr>
        <w:spacing w:after="120" w:line="240" w:lineRule="auto"/>
        <w:jc w:val="both"/>
        <w:rPr>
          <w:rFonts w:ascii="Arial" w:eastAsia="Arial" w:hAnsi="Arial" w:cs="Arial"/>
          <w:sz w:val="28"/>
          <w:szCs w:val="28"/>
        </w:rPr>
      </w:pPr>
    </w:p>
    <w:p w14:paraId="53089126" w14:textId="606B8730" w:rsidR="3FD980BF" w:rsidRDefault="3FD980BF" w:rsidP="12F8370F">
      <w:pPr>
        <w:spacing w:after="120" w:line="240" w:lineRule="auto"/>
        <w:jc w:val="both"/>
        <w:rPr>
          <w:rFonts w:ascii="Arial" w:eastAsia="Arial" w:hAnsi="Arial" w:cs="Arial"/>
          <w:sz w:val="28"/>
          <w:szCs w:val="28"/>
        </w:rPr>
      </w:pPr>
      <w:proofErr w:type="spellStart"/>
      <w:r w:rsidRPr="12F8370F">
        <w:rPr>
          <w:rFonts w:ascii="Arial" w:eastAsia="Arial" w:hAnsi="Arial" w:cs="Arial"/>
          <w:b/>
          <w:bCs/>
          <w:sz w:val="28"/>
          <w:szCs w:val="28"/>
        </w:rPr>
        <w:t>Waivattujen</w:t>
      </w:r>
      <w:proofErr w:type="spellEnd"/>
      <w:r w:rsidRPr="12F8370F">
        <w:rPr>
          <w:rFonts w:ascii="Arial" w:eastAsia="Arial" w:hAnsi="Arial" w:cs="Arial"/>
          <w:b/>
          <w:bCs/>
          <w:sz w:val="28"/>
          <w:szCs w:val="28"/>
        </w:rPr>
        <w:t xml:space="preserve"> sauna</w:t>
      </w:r>
      <w:r w:rsidRPr="12F8370F">
        <w:rPr>
          <w:rFonts w:ascii="Arial" w:eastAsia="Arial" w:hAnsi="Arial" w:cs="Arial"/>
          <w:sz w:val="28"/>
          <w:szCs w:val="28"/>
        </w:rPr>
        <w:t xml:space="preserve"> </w:t>
      </w:r>
    </w:p>
    <w:p w14:paraId="03A94D87" w14:textId="2483AC33" w:rsidR="3FD980BF" w:rsidRDefault="3FD980BF" w:rsidP="00FF6C93">
      <w:pPr>
        <w:spacing w:after="120" w:line="240" w:lineRule="auto"/>
        <w:ind w:firstLine="1304"/>
        <w:jc w:val="both"/>
        <w:rPr>
          <w:rFonts w:ascii="Arial" w:eastAsia="Arial" w:hAnsi="Arial" w:cs="Arial"/>
          <w:sz w:val="28"/>
          <w:szCs w:val="28"/>
        </w:rPr>
      </w:pPr>
      <w:r w:rsidRPr="12F8370F">
        <w:rPr>
          <w:rFonts w:ascii="Arial" w:eastAsia="Arial" w:hAnsi="Arial" w:cs="Arial"/>
          <w:sz w:val="28"/>
          <w:szCs w:val="28"/>
        </w:rPr>
        <w:t>rannassa</w:t>
      </w:r>
      <w:r w:rsidR="392038F7" w:rsidRPr="12F8370F">
        <w:rPr>
          <w:rFonts w:ascii="Arial" w:eastAsia="Arial" w:hAnsi="Arial" w:cs="Arial"/>
          <w:sz w:val="28"/>
          <w:szCs w:val="28"/>
        </w:rPr>
        <w:t>, kappeli</w:t>
      </w:r>
    </w:p>
    <w:p w14:paraId="391B75F6" w14:textId="2146374B" w:rsidR="12F8370F" w:rsidRDefault="12F8370F" w:rsidP="12F8370F">
      <w:pPr>
        <w:spacing w:after="200" w:line="276" w:lineRule="auto"/>
        <w:rPr>
          <w:rFonts w:ascii="Arial" w:eastAsia="Arial" w:hAnsi="Arial" w:cs="Arial"/>
          <w:sz w:val="28"/>
          <w:szCs w:val="28"/>
        </w:rPr>
      </w:pPr>
    </w:p>
    <w:p w14:paraId="50FEF128" w14:textId="6410DD6A" w:rsidR="4F4E8B34" w:rsidRDefault="4F4E8B34" w:rsidP="12F8370F">
      <w:pPr>
        <w:pStyle w:val="Otsikko1"/>
      </w:pPr>
      <w:bookmarkStart w:id="5" w:name="_Toc406777166"/>
      <w:r>
        <w:lastRenderedPageBreak/>
        <w:t>6 Opiskelijana Portaanpäässä</w:t>
      </w:r>
      <w:bookmarkEnd w:id="5"/>
    </w:p>
    <w:p w14:paraId="58B6A659" w14:textId="581770AA" w:rsidR="12F8370F" w:rsidRDefault="12F8370F" w:rsidP="12F8370F"/>
    <w:p w14:paraId="638314E6" w14:textId="2F4E371F" w:rsidR="4F4E8B34" w:rsidRDefault="4F4E8B34" w:rsidP="12F8370F">
      <w:pPr>
        <w:pStyle w:val="Otsikko2"/>
      </w:pPr>
      <w:bookmarkStart w:id="6" w:name="_Toc805740234"/>
      <w:r>
        <w:t>6.1 Kurssien suorittaminen, uusiminen ja arviointi</w:t>
      </w:r>
      <w:bookmarkEnd w:id="6"/>
    </w:p>
    <w:p w14:paraId="53EABB2E" w14:textId="23EA9C4C" w:rsidR="12F8370F" w:rsidRDefault="12F8370F" w:rsidP="12F8370F"/>
    <w:p w14:paraId="34CAB305" w14:textId="21114EA9"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Calibri" w:eastAsia="Calibri" w:hAnsi="Calibri" w:cs="Calibri"/>
          <w:color w:val="000000" w:themeColor="text1"/>
          <w:sz w:val="26"/>
          <w:szCs w:val="26"/>
        </w:rPr>
        <w:t>J</w:t>
      </w:r>
      <w:r w:rsidRPr="12F8370F">
        <w:rPr>
          <w:rFonts w:ascii="Arial" w:eastAsia="Arial" w:hAnsi="Arial" w:cs="Arial"/>
          <w:color w:val="000000" w:themeColor="text1"/>
          <w:sz w:val="28"/>
          <w:szCs w:val="28"/>
        </w:rPr>
        <w:t>okainen päätoiminen opiskelija noudattaa pääsääntöisesti oman koulutuksensa mukaista opinto-ohjelmaa.</w:t>
      </w:r>
    </w:p>
    <w:p w14:paraId="34FCE1E5" w14:textId="7DB1676F"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Opiskelijalle laaditaan ryhmänohjaajan kanssa</w:t>
      </w:r>
      <w:r w:rsidRPr="12F8370F">
        <w:rPr>
          <w:rFonts w:ascii="Arial" w:eastAsia="Arial" w:hAnsi="Arial" w:cs="Arial"/>
          <w:i/>
          <w:iCs/>
          <w:color w:val="000000" w:themeColor="text1"/>
          <w:sz w:val="28"/>
          <w:szCs w:val="28"/>
        </w:rPr>
        <w:t xml:space="preserve"> </w:t>
      </w:r>
      <w:r w:rsidRPr="12F8370F">
        <w:rPr>
          <w:rFonts w:ascii="Arial" w:eastAsia="Arial" w:hAnsi="Arial" w:cs="Arial"/>
          <w:color w:val="000000" w:themeColor="text1"/>
          <w:sz w:val="28"/>
          <w:szCs w:val="28"/>
        </w:rPr>
        <w:t>henkilökohtainen osaamisen kehittämissuunnitelma (HOKS), jossa huomioidaan opiskelijan aiemmin hankittu osaaminen ja mahdollinen työkokemus sekä sovitaan valinnaisista opinnoista.</w:t>
      </w:r>
    </w:p>
    <w:p w14:paraId="6DE73090" w14:textId="7ECA3C56"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Kurssien suoritusjärjestys, suoritustapa ja arviointi määräytyy kunkin linjan opetussuunnitelman mukaisesti ja kurssin alussa sovituin ehdoin. Joissakin kursseissa 100 %:n läsnäolo on pakollinen. Joitakin kursseja suoritetaan verkkokurssina tai muutoin itsenäisesti opiskellen.</w:t>
      </w:r>
    </w:p>
    <w:p w14:paraId="5C535EF8" w14:textId="21BDA606"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Ammatillisella puolella osaamista arvioidaan tutkinnon osittain. Tutkinnon osat arvioidaan numeroin 1–5. Ammatillisissa ja valinnaisissa tutkinnon osissa yksittäiset kurssit arvioidaan hyväksytty/ hylätty/ kesken, ellei arviointisuunnitelmassa ole toisin ilmoitettu. Yhteisissä tutkinnon osissa arviointi on numeraalinen (1–5). </w:t>
      </w:r>
    </w:p>
    <w:p w14:paraId="30411F2E" w14:textId="22809ED3"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Hylätyn kurssin saa uusia kaksi kertaa rästitentissä/ uusintakuulusteluissa osallistumatta uudelleen lähiopetukseen.</w:t>
      </w:r>
    </w:p>
    <w:p w14:paraId="62120616" w14:textId="69C6866E"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Oppimisen etenemisen seuraaminen on oppimisen arvioinnin keskeinen tehtävä. Opetussuunnitelmassa määritellään edeltävyysehtoja opinnoissa etenemiselle. Edeltävyysehdoilla seurataan ja varmistetaan oppimisen riittävyys esimerkiksi uuden tutkinnon osan opiskeluun, työelämäjaksolle tai näyttöihin. </w:t>
      </w:r>
    </w:p>
    <w:p w14:paraId="0539C6B7" w14:textId="40328DF7"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Työpaikalla oppimiseen tai seuraavaan tutkinnon osaan pääsyn edellytyksenä on, että opiskelija on suorittanut hyväksytysti keskeiset osioon liittyvät teoriaopinnot. Tarvittaessa opiskelija suorittaa puuttuvat opinnot kesällä tai työpaikalla oppimiseen varattuna ajankohtana ja työssäoppiminen siirtyy tällöin myöhempään ajankohtaan. Tällöin opiskelijan kanssa tehdään aina kirjallinen suunnitelma opintojen etenemisestä.</w:t>
      </w:r>
    </w:p>
    <w:p w14:paraId="3F46A6C8" w14:textId="4D474AEF" w:rsidR="12F8370F" w:rsidRDefault="12F8370F" w:rsidP="12F8370F">
      <w:pPr>
        <w:spacing w:after="120" w:line="240" w:lineRule="auto"/>
        <w:jc w:val="both"/>
        <w:rPr>
          <w:rFonts w:ascii="Calibri" w:eastAsia="Calibri" w:hAnsi="Calibri" w:cs="Calibri"/>
          <w:color w:val="000000" w:themeColor="text1"/>
          <w:sz w:val="26"/>
          <w:szCs w:val="26"/>
        </w:rPr>
      </w:pPr>
    </w:p>
    <w:p w14:paraId="34D7E929" w14:textId="77777777" w:rsidR="00FF6C93" w:rsidRDefault="00FF6C93" w:rsidP="12F8370F">
      <w:pPr>
        <w:spacing w:after="120" w:line="240" w:lineRule="auto"/>
        <w:jc w:val="both"/>
        <w:rPr>
          <w:rFonts w:ascii="Calibri" w:eastAsia="Calibri" w:hAnsi="Calibri" w:cs="Calibri"/>
          <w:color w:val="000000" w:themeColor="text1"/>
          <w:sz w:val="26"/>
          <w:szCs w:val="26"/>
        </w:rPr>
      </w:pPr>
    </w:p>
    <w:p w14:paraId="25DC068F" w14:textId="7D7AFC9C" w:rsidR="4F4E8B34" w:rsidRDefault="4F4E8B34" w:rsidP="12F8370F">
      <w:pPr>
        <w:pStyle w:val="Otsikko2"/>
      </w:pPr>
      <w:bookmarkStart w:id="7" w:name="_Toc820498902"/>
      <w:r w:rsidRPr="12F8370F">
        <w:lastRenderedPageBreak/>
        <w:t>6.2 Poissaolot, korvaavat tehtävät ja arviointi</w:t>
      </w:r>
      <w:bookmarkEnd w:id="7"/>
    </w:p>
    <w:p w14:paraId="454862F6" w14:textId="239B2E3B" w:rsidR="12F8370F" w:rsidRDefault="12F8370F" w:rsidP="12F8370F"/>
    <w:p w14:paraId="00213960" w14:textId="0EC1B853" w:rsidR="4F4E8B34" w:rsidRDefault="4F4E8B34" w:rsidP="12F8370F">
      <w:pPr>
        <w:spacing w:after="120" w:line="240" w:lineRule="auto"/>
        <w:ind w:left="375"/>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Opiskelija on oikeutettu korvaavaan tehtävään, jos on perusteltu syy poissaloihin. Perustellusta poissaolosta tulee esittää todistus ryhmänohjaajalle ja kertoa sen kurssin opettajalle. Perusteltu poissaolo ei ole esimerkiksi autokoulu tai kampaaja.</w:t>
      </w:r>
    </w:p>
    <w:p w14:paraId="07386780" w14:textId="5619A56B" w:rsidR="4F4E8B34" w:rsidRDefault="4F4E8B34" w:rsidP="12F8370F">
      <w:pPr>
        <w:spacing w:after="120" w:line="240" w:lineRule="auto"/>
        <w:ind w:left="375"/>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Jos opiskelija ei ole osallistunut perustellusta syystä opetukseen, katsotaan opiskelu itsenäiseksi opiskeluksi. Tällöin kurssin opettaja määrittää opiskelijalle itsenäisen suorituksen, esimerkiksi perehtyminen itsenäisesti kurssin materiaaliin ja tenttiminen.</w:t>
      </w:r>
    </w:p>
    <w:p w14:paraId="06DBEBBF" w14:textId="7BECCA7A" w:rsidR="12F8370F" w:rsidRDefault="12F8370F" w:rsidP="12F8370F">
      <w:pPr>
        <w:spacing w:after="120" w:line="240" w:lineRule="auto"/>
        <w:ind w:left="375"/>
        <w:jc w:val="both"/>
        <w:rPr>
          <w:rFonts w:ascii="Arial" w:eastAsia="Arial" w:hAnsi="Arial" w:cs="Arial"/>
          <w:color w:val="000000" w:themeColor="text1"/>
          <w:sz w:val="28"/>
          <w:szCs w:val="28"/>
        </w:rPr>
      </w:pPr>
    </w:p>
    <w:p w14:paraId="1D02A7FF" w14:textId="5D3A6BD9" w:rsidR="4F4E8B34" w:rsidRDefault="4F4E8B34" w:rsidP="12F8370F">
      <w:pPr>
        <w:pStyle w:val="Otsikko2"/>
      </w:pPr>
      <w:bookmarkStart w:id="8" w:name="_Toc1659909915"/>
      <w:r w:rsidRPr="12F8370F">
        <w:t>6.3 Tilanteita poissaoloihin ja kurssisuorituksiin</w:t>
      </w:r>
      <w:bookmarkEnd w:id="8"/>
    </w:p>
    <w:p w14:paraId="23FEBF8A" w14:textId="469F9B0F" w:rsidR="12F8370F" w:rsidRDefault="12F8370F" w:rsidP="12F8370F"/>
    <w:p w14:paraId="104EB208" w14:textId="289B96B9" w:rsidR="4F4E8B34" w:rsidRDefault="4F4E8B34" w:rsidP="12F8370F">
      <w:pPr>
        <w:spacing w:after="120" w:line="240" w:lineRule="auto"/>
        <w:ind w:left="375"/>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Opiskelijalla on luvattomia poissaoloja. Opiskelijalla ei ole siis oikeutta korvaaviin tehtäviin, jolloin opiskelu tapahtuu itsenäisesti.  Jos opiskelija ei suorita kurssia itsenäisesti koulun ohjeista huolimatta, opettaja voi tapauskohtaisesti siirtää kyseisen kurssin opiskelijalle lähiopetukseen seuraavalle lukuvuodelle. Tällaisessa tilanteessa opiskelijan opinnot saattavat pitkittyä.</w:t>
      </w:r>
    </w:p>
    <w:p w14:paraId="67737D21" w14:textId="049E7FAA" w:rsidR="4F4E8B34" w:rsidRDefault="4F4E8B34" w:rsidP="12F8370F">
      <w:pPr>
        <w:spacing w:after="120" w:line="240" w:lineRule="auto"/>
        <w:ind w:left="375"/>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Kasvatus- ja ohjausalan opiskelijoilla tulee olla tutkinnon osan kurssit suoritettu ennen työelämäjaksoa. Jos opiskelija ei ole suorittanut kaikkia työelämäjaksolle pääsemiseksi vaadittavia kursseja, ryhmänohjaaja tekee kokonaisarvion opiskelijan kurssisuorituksista suhteessa työelämäjaksoon ja tulevaan näyttöön pääsemiseksi.  </w:t>
      </w:r>
    </w:p>
    <w:p w14:paraId="3365D142" w14:textId="32DEE031" w:rsidR="12F8370F" w:rsidRDefault="12F8370F" w:rsidP="12F8370F"/>
    <w:p w14:paraId="068A7614" w14:textId="75A73006" w:rsidR="4F4E8B34" w:rsidRDefault="4F4E8B34" w:rsidP="12F8370F">
      <w:pPr>
        <w:pStyle w:val="Otsikko2"/>
      </w:pPr>
      <w:bookmarkStart w:id="9" w:name="_Toc1557208613"/>
      <w:r w:rsidRPr="12F8370F">
        <w:t>6.4 Opetukseen osallistuminen, poissaolot ja lomat</w:t>
      </w:r>
      <w:bookmarkEnd w:id="9"/>
    </w:p>
    <w:p w14:paraId="2FCA5571" w14:textId="473587AF" w:rsidR="12F8370F" w:rsidRDefault="12F8370F" w:rsidP="12F8370F"/>
    <w:p w14:paraId="7B8781AA" w14:textId="08DA14B2" w:rsidR="4F4E8B34" w:rsidRDefault="4F4E8B34" w:rsidP="12F8370F">
      <w:pPr>
        <w:spacing w:after="120" w:line="240" w:lineRule="auto"/>
        <w:ind w:left="578"/>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Jokaisella opiskelijalla Portaanpäässä on oikeus opetukseen. Opetukseen osallistumisen on todettu edistävän oppimistavoitteisiin pääsyä. Internaattipohjaisessa opistossa läsnäololla edistetään myös yhteisöllisiä ja kansalaisvalmiuksia.</w:t>
      </w:r>
    </w:p>
    <w:p w14:paraId="0D953BE0" w14:textId="2D79051D" w:rsidR="4F4E8B34" w:rsidRDefault="4F4E8B34" w:rsidP="12F8370F">
      <w:pPr>
        <w:spacing w:after="120" w:line="240" w:lineRule="auto"/>
        <w:ind w:left="578"/>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Opiskelijan/huoltajan (alaikäisen opiskelijan kohdalla) tulee selvittää opiskelijan poissaolot Wilmaan. </w:t>
      </w:r>
    </w:p>
    <w:p w14:paraId="4C317419" w14:textId="0AAFE218" w:rsidR="4F4E8B34" w:rsidRDefault="4F4E8B34" w:rsidP="12F8370F">
      <w:pPr>
        <w:spacing w:after="120" w:line="240" w:lineRule="auto"/>
        <w:ind w:left="578"/>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Opiskelijan tulee ottaa selvää (esim. Wilman tuntipäiväkirjasta/ luokkatovereilta), mitä hänen poissaolleessaan on tunneilla tehty ja annettu tehtäväksi. Opiskelijan tulee itsenäisesti opiskella </w:t>
      </w:r>
      <w:r w:rsidRPr="12F8370F">
        <w:rPr>
          <w:rFonts w:ascii="Arial" w:eastAsia="Arial" w:hAnsi="Arial" w:cs="Arial"/>
          <w:color w:val="000000" w:themeColor="text1"/>
          <w:sz w:val="28"/>
          <w:szCs w:val="28"/>
        </w:rPr>
        <w:lastRenderedPageBreak/>
        <w:t xml:space="preserve">poissaolonsa aikana läpikäydyt asiat ja ottaa vastuu omasta oppimisestaan. </w:t>
      </w:r>
    </w:p>
    <w:p w14:paraId="45CEFAAB" w14:textId="5A78578B" w:rsidR="4F4E8B34" w:rsidRDefault="4F4E8B34" w:rsidP="12F8370F">
      <w:pPr>
        <w:spacing w:after="120" w:line="240" w:lineRule="auto"/>
        <w:ind w:left="578"/>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Ryhmäohjaaja voi myöntää korkeintaan kolmen (3) päivän poissaolon</w:t>
      </w:r>
      <w:r w:rsidRPr="12F8370F">
        <w:rPr>
          <w:rFonts w:ascii="Arial" w:eastAsia="Arial" w:hAnsi="Arial" w:cs="Arial"/>
          <w:b/>
          <w:bCs/>
          <w:color w:val="000000" w:themeColor="text1"/>
          <w:sz w:val="28"/>
          <w:szCs w:val="28"/>
        </w:rPr>
        <w:t xml:space="preserve"> </w:t>
      </w:r>
      <w:r w:rsidRPr="12F8370F">
        <w:rPr>
          <w:rFonts w:ascii="Arial" w:eastAsia="Arial" w:hAnsi="Arial" w:cs="Arial"/>
          <w:color w:val="000000" w:themeColor="text1"/>
          <w:sz w:val="28"/>
          <w:szCs w:val="28"/>
        </w:rPr>
        <w:t>kirjallisen poissaoloanomuksen perusteella. Pidemmät poissaolot myöntää rehtori ryhmäohjaajan puollon perusteella. Poissaoloanomukset on tuotava hyvissä ajoin ryhmäohjaajan käsiteltäväksi. Loma tms. matkojen osalta lomasta on sovittava hyvissä ajoin, ennen matkan varaamista.</w:t>
      </w:r>
    </w:p>
    <w:p w14:paraId="3D0D7B6B" w14:textId="454FF980" w:rsidR="12F8370F" w:rsidRDefault="12F8370F" w:rsidP="12F8370F">
      <w:pPr>
        <w:spacing w:after="120" w:line="240" w:lineRule="auto"/>
        <w:jc w:val="both"/>
        <w:rPr>
          <w:rFonts w:ascii="Arial" w:eastAsia="Arial" w:hAnsi="Arial" w:cs="Arial"/>
          <w:color w:val="000000" w:themeColor="text1"/>
          <w:sz w:val="28"/>
          <w:szCs w:val="28"/>
        </w:rPr>
      </w:pPr>
    </w:p>
    <w:p w14:paraId="315EB1A9" w14:textId="091BFC89" w:rsidR="4F4E8B34" w:rsidRDefault="4F4E8B34" w:rsidP="12F8370F">
      <w:pPr>
        <w:spacing w:after="120" w:line="240" w:lineRule="auto"/>
        <w:ind w:left="578"/>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Kolme (3) päivää pidemmistä sairauspoissaoloista on oltava lääkärin tai terveyden-/ sairaanhoitajan todistus! </w:t>
      </w:r>
    </w:p>
    <w:p w14:paraId="16A8AF41" w14:textId="7A76668E" w:rsidR="4F4E8B34" w:rsidRDefault="4F4E8B34" w:rsidP="12F8370F">
      <w:pPr>
        <w:spacing w:after="120" w:line="240" w:lineRule="auto"/>
        <w:ind w:left="578"/>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Työpaikalla oppimisjakson aikana poissaoloista ilmoitetaan sekä työpaikkaohjaajalle että ohjaavalle opettajalle.</w:t>
      </w:r>
    </w:p>
    <w:p w14:paraId="7019425A" w14:textId="791A0DB5" w:rsidR="4F4E8B34" w:rsidRDefault="4F4E8B34" w:rsidP="12F8370F">
      <w:pPr>
        <w:spacing w:after="120" w:line="240" w:lineRule="auto"/>
        <w:ind w:left="578"/>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Opiskeluoikeuden säilyttäminen, opintososiaalisten etujen ja opintotuen saaminen edellyttää säännöllistä ja päätoimista opiskelua. Jos luvattomia poissaoloja on yli sallitun määrän eikä oppimistuloksista saada muulla tavoin näyttöä, arviointi on laskeva tai se voidaan jättää antamatta. Oppilaitoksella on velvollisuus ilmoittaa poissaoloista ja opintojen etenemisestä Kelalle.</w:t>
      </w:r>
    </w:p>
    <w:p w14:paraId="22A0BE9A" w14:textId="5B0A93D7" w:rsidR="12F8370F" w:rsidRDefault="12F8370F" w:rsidP="12F8370F">
      <w:pPr>
        <w:spacing w:after="120" w:line="240" w:lineRule="auto"/>
        <w:jc w:val="both"/>
        <w:rPr>
          <w:rFonts w:ascii="Arial" w:eastAsia="Arial" w:hAnsi="Arial" w:cs="Arial"/>
          <w:color w:val="000000" w:themeColor="text1"/>
          <w:sz w:val="28"/>
          <w:szCs w:val="28"/>
        </w:rPr>
      </w:pPr>
    </w:p>
    <w:p w14:paraId="5DB5FCDB" w14:textId="1A7031A0" w:rsidR="4F4E8B34" w:rsidRDefault="4F4E8B34" w:rsidP="12F8370F">
      <w:pPr>
        <w:spacing w:after="120" w:line="240" w:lineRule="auto"/>
        <w:ind w:firstLine="360"/>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Opiskelija voidaan katsoa eronneeksi, jos:</w:t>
      </w:r>
    </w:p>
    <w:p w14:paraId="3C924D4F" w14:textId="0DB05318" w:rsidR="4F4E8B34" w:rsidRDefault="4F4E8B34" w:rsidP="12F8370F">
      <w:pPr>
        <w:pStyle w:val="Luettelokappale"/>
        <w:numPr>
          <w:ilvl w:val="0"/>
          <w:numId w:val="4"/>
        </w:num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opiskelija on ollut viikon poissa ilmoittamatta poissaolon syytä</w:t>
      </w:r>
    </w:p>
    <w:p w14:paraId="09874E3C" w14:textId="6087BEE6" w:rsidR="4F4E8B34" w:rsidRDefault="4F4E8B34" w:rsidP="12F8370F">
      <w:pPr>
        <w:pStyle w:val="Luettelokappale"/>
        <w:numPr>
          <w:ilvl w:val="0"/>
          <w:numId w:val="4"/>
        </w:num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opinnot eivät ole edenneet sovitun opiskelusuunnitelman mukaisesti tai</w:t>
      </w:r>
    </w:p>
    <w:p w14:paraId="35CB9E38" w14:textId="4B4138C8" w:rsidR="4F4E8B34" w:rsidRDefault="4F4E8B34" w:rsidP="12F8370F">
      <w:pPr>
        <w:pStyle w:val="Luettelokappale"/>
        <w:numPr>
          <w:ilvl w:val="0"/>
          <w:numId w:val="4"/>
        </w:num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opiskelijalle ei ole kertynyt tarpeeksi suoritettuja opintoja (vähintään puolet kunkin jakson opintotarjonnasta). </w:t>
      </w:r>
    </w:p>
    <w:p w14:paraId="60FC3F0A" w14:textId="1574558C" w:rsidR="12F8370F" w:rsidRDefault="12F8370F" w:rsidP="12F8370F">
      <w:pPr>
        <w:spacing w:after="120" w:line="240" w:lineRule="auto"/>
        <w:ind w:left="720"/>
        <w:jc w:val="both"/>
        <w:rPr>
          <w:rFonts w:ascii="Calibri" w:eastAsia="Calibri" w:hAnsi="Calibri" w:cs="Calibri"/>
          <w:color w:val="000000" w:themeColor="text1"/>
          <w:sz w:val="26"/>
          <w:szCs w:val="26"/>
        </w:rPr>
      </w:pPr>
    </w:p>
    <w:p w14:paraId="0021AC4A" w14:textId="1D9E1F13" w:rsidR="12F8370F" w:rsidRDefault="12F8370F" w:rsidP="12F8370F">
      <w:pPr>
        <w:spacing w:after="120" w:line="240" w:lineRule="auto"/>
        <w:jc w:val="both"/>
        <w:rPr>
          <w:rFonts w:ascii="Calibri" w:eastAsia="Calibri" w:hAnsi="Calibri" w:cs="Calibri"/>
          <w:color w:val="000000" w:themeColor="text1"/>
          <w:sz w:val="26"/>
          <w:szCs w:val="26"/>
        </w:rPr>
      </w:pPr>
    </w:p>
    <w:p w14:paraId="1BF75CDD" w14:textId="78D76744" w:rsidR="12F8370F" w:rsidRDefault="12F8370F" w:rsidP="12F8370F">
      <w:pPr>
        <w:spacing w:after="120" w:line="240" w:lineRule="auto"/>
        <w:jc w:val="both"/>
        <w:rPr>
          <w:rFonts w:ascii="Calibri" w:eastAsia="Calibri" w:hAnsi="Calibri" w:cs="Calibri"/>
          <w:color w:val="000000" w:themeColor="text1"/>
          <w:sz w:val="26"/>
          <w:szCs w:val="26"/>
        </w:rPr>
      </w:pPr>
    </w:p>
    <w:p w14:paraId="50E7526F" w14:textId="1B470FDC" w:rsidR="12F8370F" w:rsidRDefault="12F8370F" w:rsidP="12F8370F">
      <w:pPr>
        <w:spacing w:after="120" w:line="240" w:lineRule="auto"/>
        <w:jc w:val="both"/>
        <w:rPr>
          <w:rFonts w:ascii="Calibri" w:eastAsia="Calibri" w:hAnsi="Calibri" w:cs="Calibri"/>
          <w:color w:val="000000" w:themeColor="text1"/>
          <w:sz w:val="26"/>
          <w:szCs w:val="26"/>
        </w:rPr>
      </w:pPr>
    </w:p>
    <w:p w14:paraId="04580C5C" w14:textId="69211CD3" w:rsidR="12F8370F" w:rsidRDefault="12F8370F" w:rsidP="12F8370F">
      <w:pPr>
        <w:spacing w:after="120" w:line="240" w:lineRule="auto"/>
        <w:jc w:val="both"/>
        <w:rPr>
          <w:rFonts w:ascii="Calibri" w:eastAsia="Calibri" w:hAnsi="Calibri" w:cs="Calibri"/>
          <w:color w:val="000000" w:themeColor="text1"/>
          <w:sz w:val="26"/>
          <w:szCs w:val="26"/>
        </w:rPr>
      </w:pPr>
    </w:p>
    <w:p w14:paraId="77BE4255" w14:textId="77777777" w:rsidR="004F1ED6" w:rsidRDefault="004F1ED6" w:rsidP="12F8370F">
      <w:pPr>
        <w:spacing w:after="120" w:line="240" w:lineRule="auto"/>
        <w:jc w:val="both"/>
        <w:rPr>
          <w:rFonts w:ascii="Calibri" w:eastAsia="Calibri" w:hAnsi="Calibri" w:cs="Calibri"/>
          <w:color w:val="000000" w:themeColor="text1"/>
          <w:sz w:val="26"/>
          <w:szCs w:val="26"/>
        </w:rPr>
      </w:pPr>
    </w:p>
    <w:p w14:paraId="4C75691B" w14:textId="77777777" w:rsidR="004F1ED6" w:rsidRDefault="004F1ED6" w:rsidP="12F8370F">
      <w:pPr>
        <w:spacing w:after="120" w:line="240" w:lineRule="auto"/>
        <w:jc w:val="both"/>
        <w:rPr>
          <w:rFonts w:ascii="Calibri" w:eastAsia="Calibri" w:hAnsi="Calibri" w:cs="Calibri"/>
          <w:color w:val="000000" w:themeColor="text1"/>
          <w:sz w:val="26"/>
          <w:szCs w:val="26"/>
        </w:rPr>
      </w:pPr>
    </w:p>
    <w:p w14:paraId="02095C50" w14:textId="77777777" w:rsidR="004F1ED6" w:rsidRDefault="004F1ED6" w:rsidP="12F8370F">
      <w:pPr>
        <w:spacing w:after="120" w:line="240" w:lineRule="auto"/>
        <w:jc w:val="both"/>
        <w:rPr>
          <w:rFonts w:ascii="Calibri" w:eastAsia="Calibri" w:hAnsi="Calibri" w:cs="Calibri"/>
          <w:color w:val="000000" w:themeColor="text1"/>
          <w:sz w:val="26"/>
          <w:szCs w:val="26"/>
        </w:rPr>
      </w:pPr>
    </w:p>
    <w:p w14:paraId="598BE1CA" w14:textId="47A591D3" w:rsidR="12F8370F" w:rsidRDefault="12F8370F" w:rsidP="12F8370F">
      <w:pPr>
        <w:spacing w:after="120" w:line="240" w:lineRule="auto"/>
        <w:jc w:val="both"/>
        <w:rPr>
          <w:rFonts w:ascii="Calibri" w:eastAsia="Calibri" w:hAnsi="Calibri" w:cs="Calibri"/>
          <w:color w:val="000000" w:themeColor="text1"/>
          <w:sz w:val="26"/>
          <w:szCs w:val="26"/>
        </w:rPr>
      </w:pPr>
    </w:p>
    <w:p w14:paraId="060D826E" w14:textId="459BC228" w:rsidR="4F4E8B34" w:rsidRDefault="4F4E8B34" w:rsidP="12F8370F">
      <w:pPr>
        <w:pStyle w:val="Otsikko2"/>
      </w:pPr>
      <w:bookmarkStart w:id="10" w:name="_Toc2102181999"/>
      <w:r w:rsidRPr="12F8370F">
        <w:lastRenderedPageBreak/>
        <w:t>6.5 Lähiopetus/lähiopetus</w:t>
      </w:r>
      <w:bookmarkEnd w:id="10"/>
    </w:p>
    <w:p w14:paraId="6A3B00CC" w14:textId="6AFA9105" w:rsidR="12F8370F" w:rsidRDefault="12F8370F" w:rsidP="12F8370F"/>
    <w:p w14:paraId="1B338DBE" w14:textId="33A35B54"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Lähiopetuksella tarkoitetaan kurssin suorittamista osallistumalla järjestettyyn opetukseen luentoineen, harjoituksineen ja tehtävineen.</w:t>
      </w:r>
    </w:p>
    <w:p w14:paraId="0C3AD778" w14:textId="4CCF6AFD"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Kurssien ensisijainen suoritustapa on osallistuminen lähiopetukseen. Verkko-ympäristöä (Peda.net) voidaan käyttää lähiopetuksen tukena tai osa kursseista voidaan suorittaa kokonaan verkossa.</w:t>
      </w:r>
    </w:p>
    <w:p w14:paraId="1BD28FC0" w14:textId="531A2707"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Etäopetuksessa opiskelija suorittaa itsenäisesti annetut tehtävät kurssista vastaavan opettajan ohjauksessa.</w:t>
      </w:r>
    </w:p>
    <w:p w14:paraId="61AB2348" w14:textId="3A917318"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Useimmat kurssit sisältävät sekä lähi- että etäopetusta, koska 1,5 osaamispistettä vastaa opiskelijan 40 tunnin työpanosta.</w:t>
      </w:r>
    </w:p>
    <w:p w14:paraId="78FBF5C3" w14:textId="44EBED20" w:rsidR="12F8370F" w:rsidRDefault="12F8370F" w:rsidP="12F8370F"/>
    <w:p w14:paraId="2120F14F" w14:textId="71C0C375" w:rsidR="12F8370F" w:rsidRDefault="12F8370F" w:rsidP="12F8370F"/>
    <w:p w14:paraId="11C46208" w14:textId="466FC778" w:rsidR="4F4E8B34" w:rsidRDefault="4F4E8B34" w:rsidP="12F8370F">
      <w:pPr>
        <w:pStyle w:val="Otsikko2"/>
      </w:pPr>
      <w:bookmarkStart w:id="11" w:name="_Toc1392287225"/>
      <w:r w:rsidRPr="12F8370F">
        <w:t>6.6 Tukiopetus/lukiopetus/opintopaja</w:t>
      </w:r>
      <w:bookmarkEnd w:id="11"/>
    </w:p>
    <w:p w14:paraId="146FF3B0" w14:textId="30572C88" w:rsidR="12F8370F" w:rsidRDefault="12F8370F" w:rsidP="12F8370F"/>
    <w:p w14:paraId="5673B4F9" w14:textId="0D7E77F3"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Jos opiskelijalla on vaikeuksia joissakin opinnoissa (esim. lukemisessa, kirjoittamisessa, kielissä tai matematiikassa), asia tulee olla tiedossa kyseisen aineen opettajalla, ryhmänohjaajalla ja opinto-ohjaajalla. Opiskelua voidaan helpottaa erilaisin opetusjärjestelyin.</w:t>
      </w:r>
    </w:p>
    <w:p w14:paraId="534B5F2C" w14:textId="3C8F1E01"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Oppimisen lyhytaikaiseen tukeen voidaan järjestää sovittaessa tukiopetusta. Tukiopetuskiintiötä käytetään tarpeen mukaan. Aloitteen tukiopetuksen järjestämiseksi voi tehdä ryhmänohjaaja, opiskelija, opettaja, opiskeluohjaaja tai opinto-ohjaaja. </w:t>
      </w:r>
    </w:p>
    <w:p w14:paraId="3A7E79B9" w14:textId="5272FEE7"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Luvattomien poissaolojen aiheuttamaan jälkeen jäämiseen opinnoissa ei voi saada tukiopetusta eikä korvaavia tehtäviä.</w:t>
      </w:r>
    </w:p>
    <w:p w14:paraId="2F4F54E9" w14:textId="25ECB581" w:rsidR="12F8370F" w:rsidRDefault="12F8370F" w:rsidP="12F8370F"/>
    <w:p w14:paraId="3128F0C4" w14:textId="2FB7F3FC" w:rsidR="12F8370F" w:rsidRDefault="12F8370F" w:rsidP="12F8370F"/>
    <w:p w14:paraId="11A59249" w14:textId="1A7E4281" w:rsidR="4F4E8B34" w:rsidRDefault="4F4E8B34" w:rsidP="12F8370F">
      <w:pPr>
        <w:pStyle w:val="Otsikko2"/>
      </w:pPr>
      <w:bookmarkStart w:id="12" w:name="_Toc574612824"/>
      <w:r w:rsidRPr="12F8370F">
        <w:t>6.7 Terveydentilavaatimukset, opintojen keskeytys ja SORA-laki</w:t>
      </w:r>
      <w:bookmarkEnd w:id="12"/>
    </w:p>
    <w:p w14:paraId="6515DDBE" w14:textId="2D6A50D4" w:rsidR="12F8370F" w:rsidRDefault="12F8370F" w:rsidP="12F8370F"/>
    <w:p w14:paraId="66E00EC9" w14:textId="4157D091"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Opiskelijaksi ottamisen esteettömyydestä ja opiskelijaksi ottamisen perusteista säädetään ammatillisesta koulutuksesta annetun lain 27 §:ssä (951/2011). Opiskelijaksi hakeutuvan terveydentilaan tai toimintakykyyn liittyvä seikka ei saa olla esteenä opiskelijaksi ottamiselle. 27 §: n mukaan koulutuksen järjestäjän on annettava opiskelijaksi pyrkivälle tieto </w:t>
      </w:r>
      <w:r w:rsidRPr="12F8370F">
        <w:rPr>
          <w:rFonts w:ascii="Arial" w:eastAsia="Arial" w:hAnsi="Arial" w:cs="Arial"/>
          <w:color w:val="000000" w:themeColor="text1"/>
          <w:sz w:val="28"/>
          <w:szCs w:val="28"/>
        </w:rPr>
        <w:lastRenderedPageBreak/>
        <w:t xml:space="preserve">terveydentilavaatimuksista.  Tieto on kerrottu hakutilanteessa opiskelijalle. </w:t>
      </w:r>
    </w:p>
    <w:p w14:paraId="3FCF3750" w14:textId="77777777" w:rsidR="00FF6C93" w:rsidRDefault="00FF6C93" w:rsidP="12F8370F">
      <w:pPr>
        <w:spacing w:after="120" w:line="240" w:lineRule="auto"/>
        <w:jc w:val="both"/>
        <w:rPr>
          <w:rFonts w:ascii="Arial" w:eastAsia="Arial" w:hAnsi="Arial" w:cs="Arial"/>
          <w:color w:val="000000" w:themeColor="text1"/>
          <w:sz w:val="28"/>
          <w:szCs w:val="28"/>
        </w:rPr>
      </w:pPr>
    </w:p>
    <w:p w14:paraId="4234F1DB" w14:textId="77777777" w:rsidR="00FF6C93" w:rsidRDefault="00FF6C93" w:rsidP="12F8370F">
      <w:pPr>
        <w:spacing w:after="120" w:line="240" w:lineRule="auto"/>
        <w:jc w:val="both"/>
        <w:rPr>
          <w:rFonts w:ascii="Arial" w:eastAsia="Arial" w:hAnsi="Arial" w:cs="Arial"/>
          <w:color w:val="000000" w:themeColor="text1"/>
          <w:sz w:val="28"/>
          <w:szCs w:val="28"/>
        </w:rPr>
      </w:pPr>
    </w:p>
    <w:p w14:paraId="7CB0A5F6" w14:textId="13C31669"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Opiskelijaksi ottamisen esteenä kasvatus- ja ohjausalan perustutkinnossa voi olla </w:t>
      </w:r>
    </w:p>
    <w:p w14:paraId="6E88249B" w14:textId="32C44301" w:rsidR="4F4E8B34" w:rsidRDefault="4F4E8B34" w:rsidP="12F8370F">
      <w:pPr>
        <w:spacing w:after="120" w:line="240" w:lineRule="auto"/>
        <w:ind w:firstLine="1304"/>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 fyysistä terveyttä ja toimintakykyä rajoittava sairaus tai </w:t>
      </w:r>
      <w:r>
        <w:tab/>
      </w:r>
      <w:r w:rsidRPr="12F8370F">
        <w:rPr>
          <w:rFonts w:ascii="Arial" w:eastAsia="Arial" w:hAnsi="Arial" w:cs="Arial"/>
          <w:color w:val="000000" w:themeColor="text1"/>
          <w:sz w:val="28"/>
          <w:szCs w:val="28"/>
        </w:rPr>
        <w:t xml:space="preserve">vamma </w:t>
      </w:r>
    </w:p>
    <w:p w14:paraId="1EE8BBF8" w14:textId="6CD36DCB" w:rsidR="4F4E8B34" w:rsidRDefault="4F4E8B34" w:rsidP="12F8370F">
      <w:pPr>
        <w:spacing w:after="120" w:line="240" w:lineRule="auto"/>
        <w:ind w:firstLine="1304"/>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 kommunikoinnin ja viittomisen estävä sairaus tai vamma </w:t>
      </w:r>
    </w:p>
    <w:p w14:paraId="5E5E95F0" w14:textId="2A8D6741" w:rsidR="4F4E8B34" w:rsidRDefault="4F4E8B34" w:rsidP="12F8370F">
      <w:pPr>
        <w:spacing w:after="120" w:line="240" w:lineRule="auto"/>
        <w:ind w:firstLine="1304"/>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 lääkkeiden riippuvuus tai ongelma- tai väärinkäyttö </w:t>
      </w:r>
    </w:p>
    <w:p w14:paraId="6B296734" w14:textId="40D6BAEE" w:rsidR="4F4E8B34" w:rsidRDefault="4F4E8B34" w:rsidP="12F8370F">
      <w:pPr>
        <w:spacing w:after="120" w:line="240" w:lineRule="auto"/>
        <w:ind w:firstLine="1304"/>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 mielenterveyden häiriö tai psyykkinen sairaus, joka ei ole </w:t>
      </w:r>
      <w:r>
        <w:tab/>
      </w:r>
      <w:r w:rsidRPr="12F8370F">
        <w:rPr>
          <w:rFonts w:ascii="Arial" w:eastAsia="Arial" w:hAnsi="Arial" w:cs="Arial"/>
          <w:color w:val="000000" w:themeColor="text1"/>
          <w:sz w:val="28"/>
          <w:szCs w:val="28"/>
        </w:rPr>
        <w:t xml:space="preserve">hoitotasapainossa </w:t>
      </w:r>
    </w:p>
    <w:p w14:paraId="0551CB30" w14:textId="370A2CE4" w:rsidR="4F4E8B34" w:rsidRDefault="4F4E8B34" w:rsidP="12F8370F">
      <w:pPr>
        <w:spacing w:after="120" w:line="240" w:lineRule="auto"/>
        <w:ind w:firstLine="1304"/>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 päihteiden riippuvuus tai ongelma- tai väärinkäyttö </w:t>
      </w:r>
    </w:p>
    <w:p w14:paraId="60E40FF3" w14:textId="338D4FFD" w:rsidR="4F4E8B34" w:rsidRDefault="4F4E8B34" w:rsidP="12F8370F">
      <w:pPr>
        <w:spacing w:after="120" w:line="240" w:lineRule="auto"/>
        <w:ind w:firstLine="1304"/>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vuorovaikutusta vaikeuttava toimintakyvyn häiriö</w:t>
      </w:r>
    </w:p>
    <w:p w14:paraId="596E1682" w14:textId="349791E0" w:rsidR="12F8370F" w:rsidRDefault="12F8370F" w:rsidP="12F8370F">
      <w:pPr>
        <w:spacing w:after="120" w:line="240" w:lineRule="auto"/>
        <w:jc w:val="both"/>
        <w:rPr>
          <w:rFonts w:ascii="Arial" w:eastAsia="Arial" w:hAnsi="Arial" w:cs="Arial"/>
          <w:color w:val="000000" w:themeColor="text1"/>
          <w:sz w:val="28"/>
          <w:szCs w:val="28"/>
        </w:rPr>
      </w:pPr>
    </w:p>
    <w:p w14:paraId="4DCA705A" w14:textId="320AA791"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Opiskelijaksi pyrkivän tulee antaa koulutuksen järjestäjälle opiskelijaksi ottamisen edellyttämät terveydentilaansa koskevat tiedot. Opiskelijaksi hakeutuvan oma kuvaus nykyhetken terveydentilastaan ja mahdollisen sairauden hoitotilanteesta riittää pääsääntöisesti valintatilanteessa.</w:t>
      </w:r>
    </w:p>
    <w:p w14:paraId="25B1F9F9" w14:textId="1C405C77"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Koulutuksen järjestäjän tulee tämän lisäksi varmistaa, että opiskelijaksi valitun henkilön terveydentila on sellainen, että hän voi selviytyä myös koulutukseen kuuluvasta työpaikoilla tapahtuvasta oppimisesta, kuten alan tehtävissä toimiminen ja tutkinnon ammattitaitovaatimusten saavuttaminen edellyttävät. </w:t>
      </w:r>
    </w:p>
    <w:p w14:paraId="55F7E9E9" w14:textId="3A206B3B"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Opiskeluoikeus voidaan perua 32 §: n mukaisesti seuraavin perustein:</w:t>
      </w:r>
    </w:p>
    <w:p w14:paraId="508CE89A" w14:textId="61C943FA" w:rsidR="4F4E8B34" w:rsidRDefault="4F4E8B34" w:rsidP="12F8370F">
      <w:pPr>
        <w:pStyle w:val="Luettelokappale"/>
        <w:numPr>
          <w:ilvl w:val="0"/>
          <w:numId w:val="3"/>
        </w:num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opiskelija vaarantaa toistuvasti toisen henkilön terveyden tai turvallisuuden</w:t>
      </w:r>
    </w:p>
    <w:p w14:paraId="338C15BC" w14:textId="24684B23" w:rsidR="4F4E8B34" w:rsidRDefault="4F4E8B34" w:rsidP="12F8370F">
      <w:pPr>
        <w:pStyle w:val="Luettelokappale"/>
        <w:numPr>
          <w:ilvl w:val="0"/>
          <w:numId w:val="3"/>
        </w:num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opiskelija ei täytä 27 §:n ehtoja</w:t>
      </w:r>
    </w:p>
    <w:p w14:paraId="3077858A" w14:textId="45074FBE" w:rsidR="4F4E8B34" w:rsidRDefault="4F4E8B34" w:rsidP="12F8370F">
      <w:pPr>
        <w:pStyle w:val="Luettelokappale"/>
        <w:numPr>
          <w:ilvl w:val="0"/>
          <w:numId w:val="3"/>
        </w:num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opiskelija on hakuvaiheessa salannut valintaan vaikuttavia terveystietoja alaikäisten suojelemiseksi </w:t>
      </w:r>
    </w:p>
    <w:p w14:paraId="050C16F1" w14:textId="35726BFC"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Opiskelijan osallistuminen opetukseen voidaan evätä kolmen vuorokauden ajaksi, mikäli hän uhkaa turvallisuutta. Jos opiskelija kieltäytyy terveydentilatarkastuksista ja todistuksista, häneltä voidaan evätä oikeus opiskeluun.</w:t>
      </w:r>
    </w:p>
    <w:p w14:paraId="37BC2BB9" w14:textId="44409264"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Opiskeluoikeuden peruuttamisesta ja palauttamisesta, määräaikaisesta erottamisesta, asuntolasta erottamisesta ja opiskelusta pidättämisestä päättää koulutuksen järjestäjän asettama monijäseninen toimielin. </w:t>
      </w:r>
    </w:p>
    <w:p w14:paraId="2B3E7385" w14:textId="3C705D77"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lastRenderedPageBreak/>
        <w:t>Opiskelija voi hakea työryhmän päätöksestä oikaisua viiden (5) vuorokauden kuluttua päätöksen saamisesta toimielimeltä.</w:t>
      </w:r>
    </w:p>
    <w:p w14:paraId="417D6EA5" w14:textId="5844A6F1" w:rsidR="4F4E8B34" w:rsidRDefault="4F4E8B34" w:rsidP="12F8370F">
      <w:r w:rsidRPr="12F8370F">
        <w:rPr>
          <w:rFonts w:ascii="Arial" w:eastAsia="Arial" w:hAnsi="Arial" w:cs="Arial"/>
          <w:color w:val="000000" w:themeColor="text1"/>
          <w:sz w:val="28"/>
          <w:szCs w:val="28"/>
        </w:rPr>
        <w:t>Kasvatus- ja ohjausalan perustutkinnossa ei voida mukauttaa asiakasturvallisuuteen liittyvää osaamisen arviointia eikä poiketa asiakasturvallisuuteen liittyvistä ammattitaitovaatimuksista ja osaamistavoitteista.</w:t>
      </w:r>
    </w:p>
    <w:p w14:paraId="0FAD732B" w14:textId="7B811806" w:rsidR="12F8370F" w:rsidRDefault="12F8370F">
      <w:r>
        <w:br w:type="page"/>
      </w:r>
    </w:p>
    <w:p w14:paraId="2DE1211E" w14:textId="278738CB" w:rsidR="12F8370F" w:rsidRDefault="12F8370F" w:rsidP="12F8370F">
      <w:pPr>
        <w:rPr>
          <w:rFonts w:ascii="Arial" w:eastAsia="Arial" w:hAnsi="Arial" w:cs="Arial"/>
          <w:color w:val="000000" w:themeColor="text1"/>
          <w:sz w:val="28"/>
          <w:szCs w:val="28"/>
        </w:rPr>
      </w:pPr>
    </w:p>
    <w:p w14:paraId="18F87CC0" w14:textId="65E34A9F" w:rsidR="4F4E8B34" w:rsidRDefault="4F4E8B34" w:rsidP="12F8370F">
      <w:pPr>
        <w:pStyle w:val="Otsikko2"/>
      </w:pPr>
      <w:bookmarkStart w:id="13" w:name="_Toc210132082"/>
      <w:r w:rsidRPr="12F8370F">
        <w:t>6.8 Opiskelijan oikeudet ja velvollisuudet</w:t>
      </w:r>
      <w:bookmarkEnd w:id="13"/>
    </w:p>
    <w:p w14:paraId="13FC57C6" w14:textId="0B172256" w:rsidR="12F8370F" w:rsidRDefault="12F8370F" w:rsidP="12F8370F"/>
    <w:p w14:paraId="29DDA576" w14:textId="57EBF547" w:rsidR="4F4E8B34" w:rsidRDefault="4F4E8B34" w:rsidP="12F8370F">
      <w:r>
        <w:rPr>
          <w:noProof/>
        </w:rPr>
        <w:drawing>
          <wp:inline distT="0" distB="0" distL="0" distR="0" wp14:anchorId="5092B072" wp14:editId="7B180B74">
            <wp:extent cx="5343525" cy="1962150"/>
            <wp:effectExtent l="0" t="0" r="0" b="0"/>
            <wp:docPr id="1452943410" name="Kuva 1452943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343525" cy="1962150"/>
                    </a:xfrm>
                    <a:prstGeom prst="rect">
                      <a:avLst/>
                    </a:prstGeom>
                  </pic:spPr>
                </pic:pic>
              </a:graphicData>
            </a:graphic>
          </wp:inline>
        </w:drawing>
      </w:r>
      <w:r>
        <w:br/>
      </w:r>
    </w:p>
    <w:p w14:paraId="20EDCA05" w14:textId="697EDBC2" w:rsidR="12F8370F" w:rsidRDefault="12F8370F" w:rsidP="12F8370F"/>
    <w:p w14:paraId="24710D1F" w14:textId="4FC5799C" w:rsidR="4F4E8B34" w:rsidRDefault="4F4E8B34" w:rsidP="12F8370F">
      <w:r>
        <w:rPr>
          <w:noProof/>
        </w:rPr>
        <w:drawing>
          <wp:inline distT="0" distB="0" distL="0" distR="0" wp14:anchorId="4451CBD3" wp14:editId="66056E9C">
            <wp:extent cx="5286375" cy="1962150"/>
            <wp:effectExtent l="0" t="0" r="0" b="0"/>
            <wp:docPr id="329555650" name="Kuva 329555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286375" cy="1962150"/>
                    </a:xfrm>
                    <a:prstGeom prst="rect">
                      <a:avLst/>
                    </a:prstGeom>
                  </pic:spPr>
                </pic:pic>
              </a:graphicData>
            </a:graphic>
          </wp:inline>
        </w:drawing>
      </w:r>
      <w:r>
        <w:br/>
      </w:r>
    </w:p>
    <w:p w14:paraId="70ABEAC4" w14:textId="256A4C87" w:rsidR="12F8370F" w:rsidRDefault="12F8370F" w:rsidP="12F8370F"/>
    <w:p w14:paraId="3E5E4579" w14:textId="7C9F7F91" w:rsidR="12F8370F" w:rsidRDefault="12F8370F" w:rsidP="12F8370F"/>
    <w:p w14:paraId="38CCC8BE" w14:textId="3CF72CEA" w:rsidR="12F8370F" w:rsidRDefault="12F8370F" w:rsidP="12F8370F"/>
    <w:p w14:paraId="09356411" w14:textId="571515A7" w:rsidR="12F8370F" w:rsidRDefault="12F8370F" w:rsidP="12F8370F"/>
    <w:p w14:paraId="0C656E09" w14:textId="37B579A3" w:rsidR="12F8370F" w:rsidRDefault="12F8370F" w:rsidP="12F8370F"/>
    <w:p w14:paraId="2F02D6F4" w14:textId="066C3F34" w:rsidR="12F8370F" w:rsidRDefault="12F8370F" w:rsidP="12F8370F"/>
    <w:p w14:paraId="4232D0E6" w14:textId="56E8B59D" w:rsidR="12F8370F" w:rsidRDefault="12F8370F" w:rsidP="12F8370F"/>
    <w:p w14:paraId="75186FCF" w14:textId="2BFB64A9" w:rsidR="4F4E8B34" w:rsidRDefault="4F4E8B34" w:rsidP="12F8370F">
      <w:pPr>
        <w:pStyle w:val="Otsikko1"/>
      </w:pPr>
      <w:bookmarkStart w:id="14" w:name="_Toc927440746"/>
      <w:r>
        <w:lastRenderedPageBreak/>
        <w:t>7 Opiston järjestyssäännöt</w:t>
      </w:r>
      <w:bookmarkEnd w:id="14"/>
    </w:p>
    <w:p w14:paraId="56F8A37C" w14:textId="29808A3F" w:rsidR="12F8370F" w:rsidRDefault="12F8370F" w:rsidP="12F8370F"/>
    <w:p w14:paraId="771D1AD5" w14:textId="6DB851BC"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Portaanpään kristillinen opisto on savuton alue. Tupakkalain mukaan koulun, jonka toiminta kohdistuu pääsääntöisesti alle 18-vuotiaisiin, alueella ei saa tupakoida. Päihteiden tuominen ja päihtyneenä esiintyminen on ehdottomasti kielletty opiston alueella. Sähkötupakka ja nuuska rinnastetaan tupakkaan.</w:t>
      </w:r>
    </w:p>
    <w:p w14:paraId="138760E8" w14:textId="6C688036"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Kussakin luokkatilassa noudatetaan sinne erikseen annettuja ohjeita. Opetustilat ovat ainoastaan opiston omien opiskelijoiden käytössä!</w:t>
      </w:r>
    </w:p>
    <w:p w14:paraId="442B1B32" w14:textId="34222F37"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Järjestystä opistolla valvovat rehtori, opettajat ja muu henkilökunta. Kaikki opistossa asuvat ja työskentelevät vastaavat yhdessä opiston työrauhasta.</w:t>
      </w:r>
    </w:p>
    <w:p w14:paraId="460E296A" w14:textId="19D0B1A3"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Autot pysäköidään vain merkitylle parkkipaikalle. Opiston päärakennuksen etupiha ei ole parkkipaikka!</w:t>
      </w:r>
    </w:p>
    <w:p w14:paraId="4DEB39F2" w14:textId="5C5BB3F1"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Jokainen opiskelija on velvollinen noudattamaan näitä järjestyssääntöjä ja työjärjestystä sekä osallistumaan siinä mainittuihin toimintoihin. Jokainen talossa asuva ja työskentelevä on osaltaan vastuussa yhteisten työ- ja opiskelutilojen, portaiden ja pihamaan siisteydestä ja viihtyisyydestä.</w:t>
      </w:r>
    </w:p>
    <w:p w14:paraId="4CF7E594" w14:textId="29AB7053"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Opiskelijaa, joka ei noudata näitä sääntöjä, voidaan rangaista opiston johtosäännön mukaisesti. </w:t>
      </w:r>
    </w:p>
    <w:p w14:paraId="44CE9866" w14:textId="3706E7F1" w:rsidR="12F8370F" w:rsidRDefault="12F8370F" w:rsidP="12F8370F">
      <w:pPr>
        <w:spacing w:after="120" w:line="240" w:lineRule="auto"/>
        <w:jc w:val="both"/>
        <w:rPr>
          <w:rFonts w:ascii="Arial" w:eastAsia="Arial" w:hAnsi="Arial" w:cs="Arial"/>
          <w:color w:val="000000" w:themeColor="text1"/>
          <w:sz w:val="28"/>
          <w:szCs w:val="28"/>
        </w:rPr>
      </w:pPr>
    </w:p>
    <w:p w14:paraId="5FE50E7C" w14:textId="5EBA3DA7" w:rsidR="12F8370F" w:rsidRDefault="12F8370F" w:rsidP="12F8370F">
      <w:pPr>
        <w:spacing w:after="120" w:line="240" w:lineRule="auto"/>
        <w:jc w:val="both"/>
        <w:rPr>
          <w:rFonts w:ascii="Arial" w:eastAsia="Arial" w:hAnsi="Arial" w:cs="Arial"/>
          <w:color w:val="000000" w:themeColor="text1"/>
          <w:sz w:val="28"/>
          <w:szCs w:val="28"/>
        </w:rPr>
      </w:pPr>
    </w:p>
    <w:p w14:paraId="2394E4E3" w14:textId="42DEC9B0" w:rsidR="12F8370F" w:rsidRDefault="12F8370F" w:rsidP="12F8370F">
      <w:pPr>
        <w:spacing w:after="120" w:line="240" w:lineRule="auto"/>
        <w:jc w:val="both"/>
        <w:rPr>
          <w:rFonts w:ascii="Arial" w:eastAsia="Arial" w:hAnsi="Arial" w:cs="Arial"/>
          <w:color w:val="000000" w:themeColor="text1"/>
          <w:sz w:val="28"/>
          <w:szCs w:val="28"/>
        </w:rPr>
      </w:pPr>
    </w:p>
    <w:p w14:paraId="022191A8" w14:textId="3C17A9D9" w:rsidR="12F8370F" w:rsidRDefault="12F8370F" w:rsidP="12F8370F">
      <w:pPr>
        <w:spacing w:after="120" w:line="240" w:lineRule="auto"/>
        <w:jc w:val="both"/>
        <w:rPr>
          <w:rFonts w:ascii="Arial" w:eastAsia="Arial" w:hAnsi="Arial" w:cs="Arial"/>
          <w:color w:val="000000" w:themeColor="text1"/>
          <w:sz w:val="28"/>
          <w:szCs w:val="28"/>
        </w:rPr>
      </w:pPr>
    </w:p>
    <w:p w14:paraId="2DCCBD60" w14:textId="16C54443" w:rsidR="12F8370F" w:rsidRDefault="12F8370F" w:rsidP="12F8370F">
      <w:pPr>
        <w:spacing w:after="120" w:line="240" w:lineRule="auto"/>
        <w:jc w:val="both"/>
        <w:rPr>
          <w:rFonts w:ascii="Arial" w:eastAsia="Arial" w:hAnsi="Arial" w:cs="Arial"/>
          <w:color w:val="000000" w:themeColor="text1"/>
          <w:sz w:val="28"/>
          <w:szCs w:val="28"/>
        </w:rPr>
      </w:pPr>
    </w:p>
    <w:p w14:paraId="3ADE2652" w14:textId="004BD7D1" w:rsidR="12F8370F" w:rsidRDefault="12F8370F" w:rsidP="12F8370F">
      <w:pPr>
        <w:spacing w:after="120" w:line="240" w:lineRule="auto"/>
        <w:jc w:val="both"/>
        <w:rPr>
          <w:rFonts w:ascii="Arial" w:eastAsia="Arial" w:hAnsi="Arial" w:cs="Arial"/>
          <w:color w:val="000000" w:themeColor="text1"/>
          <w:sz w:val="28"/>
          <w:szCs w:val="28"/>
        </w:rPr>
      </w:pPr>
    </w:p>
    <w:p w14:paraId="34CFEA6C" w14:textId="1DEA3D20" w:rsidR="12F8370F" w:rsidRDefault="12F8370F" w:rsidP="12F8370F">
      <w:pPr>
        <w:spacing w:after="120" w:line="240" w:lineRule="auto"/>
        <w:jc w:val="both"/>
        <w:rPr>
          <w:rFonts w:ascii="Arial" w:eastAsia="Arial" w:hAnsi="Arial" w:cs="Arial"/>
          <w:color w:val="000000" w:themeColor="text1"/>
          <w:sz w:val="28"/>
          <w:szCs w:val="28"/>
        </w:rPr>
      </w:pPr>
    </w:p>
    <w:p w14:paraId="528384B2" w14:textId="2448D0D5" w:rsidR="12F8370F" w:rsidRDefault="12F8370F" w:rsidP="12F8370F">
      <w:pPr>
        <w:spacing w:after="120" w:line="240" w:lineRule="auto"/>
        <w:jc w:val="both"/>
        <w:rPr>
          <w:rFonts w:ascii="Arial" w:eastAsia="Arial" w:hAnsi="Arial" w:cs="Arial"/>
          <w:color w:val="000000" w:themeColor="text1"/>
          <w:sz w:val="28"/>
          <w:szCs w:val="28"/>
        </w:rPr>
      </w:pPr>
    </w:p>
    <w:p w14:paraId="00D2BD3A" w14:textId="6EA57BD2" w:rsidR="12F8370F" w:rsidRDefault="12F8370F" w:rsidP="12F8370F">
      <w:pPr>
        <w:spacing w:after="120" w:line="240" w:lineRule="auto"/>
        <w:jc w:val="both"/>
        <w:rPr>
          <w:rFonts w:ascii="Arial" w:eastAsia="Arial" w:hAnsi="Arial" w:cs="Arial"/>
          <w:color w:val="000000" w:themeColor="text1"/>
          <w:sz w:val="28"/>
          <w:szCs w:val="28"/>
        </w:rPr>
      </w:pPr>
    </w:p>
    <w:p w14:paraId="14A9319B" w14:textId="0F77F4F6" w:rsidR="12F8370F" w:rsidRDefault="12F8370F" w:rsidP="12F8370F">
      <w:pPr>
        <w:spacing w:after="120" w:line="240" w:lineRule="auto"/>
        <w:jc w:val="both"/>
        <w:rPr>
          <w:rFonts w:ascii="Arial" w:eastAsia="Arial" w:hAnsi="Arial" w:cs="Arial"/>
          <w:color w:val="000000" w:themeColor="text1"/>
          <w:sz w:val="28"/>
          <w:szCs w:val="28"/>
        </w:rPr>
      </w:pPr>
    </w:p>
    <w:p w14:paraId="22FDCDF2" w14:textId="77777777" w:rsidR="00FF6C93" w:rsidRDefault="00FF6C93" w:rsidP="12F8370F">
      <w:pPr>
        <w:spacing w:after="120" w:line="240" w:lineRule="auto"/>
        <w:jc w:val="both"/>
        <w:rPr>
          <w:rFonts w:ascii="Arial" w:eastAsia="Arial" w:hAnsi="Arial" w:cs="Arial"/>
          <w:color w:val="000000" w:themeColor="text1"/>
          <w:sz w:val="28"/>
          <w:szCs w:val="28"/>
        </w:rPr>
      </w:pPr>
    </w:p>
    <w:p w14:paraId="0B576F2A" w14:textId="55BC254B" w:rsidR="4F4E8B34" w:rsidRDefault="4F4E8B34" w:rsidP="12F8370F">
      <w:pPr>
        <w:pStyle w:val="Otsikko1"/>
      </w:pPr>
      <w:bookmarkStart w:id="15" w:name="_Toc2077958704"/>
      <w:r w:rsidRPr="12F8370F">
        <w:lastRenderedPageBreak/>
        <w:t>8 Opiskelijapalvelut</w:t>
      </w:r>
      <w:bookmarkEnd w:id="15"/>
    </w:p>
    <w:p w14:paraId="3A5F0B3B" w14:textId="2B85BBA1" w:rsidR="12F8370F" w:rsidRDefault="12F8370F" w:rsidP="12F8370F"/>
    <w:p w14:paraId="4F725660" w14:textId="20A8DF66" w:rsidR="4F4E8B34" w:rsidRDefault="4F4E8B34" w:rsidP="12F8370F">
      <w:pPr>
        <w:tabs>
          <w:tab w:val="left" w:pos="2160"/>
          <w:tab w:val="left" w:pos="2880"/>
          <w:tab w:val="left" w:pos="5760"/>
        </w:tabs>
        <w:spacing w:after="120" w:line="240" w:lineRule="auto"/>
        <w:jc w:val="both"/>
        <w:rPr>
          <w:rFonts w:ascii="Arial" w:eastAsia="Arial" w:hAnsi="Arial" w:cs="Arial"/>
          <w:color w:val="000000" w:themeColor="text1"/>
          <w:sz w:val="28"/>
          <w:szCs w:val="28"/>
        </w:rPr>
      </w:pPr>
      <w:r w:rsidRPr="12F8370F">
        <w:rPr>
          <w:rFonts w:ascii="Arial" w:eastAsia="Arial" w:hAnsi="Arial" w:cs="Arial"/>
          <w:b/>
          <w:bCs/>
          <w:color w:val="000000" w:themeColor="text1"/>
          <w:sz w:val="28"/>
          <w:szCs w:val="28"/>
        </w:rPr>
        <w:t>Toimisto</w:t>
      </w:r>
    </w:p>
    <w:p w14:paraId="4F9A5ED4" w14:textId="5097518A" w:rsidR="12F8370F" w:rsidRDefault="12F8370F" w:rsidP="12F8370F">
      <w:pPr>
        <w:tabs>
          <w:tab w:val="left" w:pos="2160"/>
          <w:tab w:val="left" w:pos="2880"/>
          <w:tab w:val="left" w:pos="5760"/>
        </w:tabs>
        <w:spacing w:after="120" w:line="240" w:lineRule="auto"/>
        <w:jc w:val="both"/>
        <w:rPr>
          <w:rFonts w:ascii="Arial" w:eastAsia="Arial" w:hAnsi="Arial" w:cs="Arial"/>
          <w:color w:val="000000" w:themeColor="text1"/>
          <w:sz w:val="28"/>
          <w:szCs w:val="28"/>
        </w:rPr>
      </w:pPr>
    </w:p>
    <w:p w14:paraId="788BD77F" w14:textId="285D9432" w:rsidR="4F4E8B34" w:rsidRDefault="4F4E8B34" w:rsidP="12F8370F">
      <w:pPr>
        <w:tabs>
          <w:tab w:val="left" w:pos="2160"/>
          <w:tab w:val="left" w:pos="2880"/>
          <w:tab w:val="left" w:pos="5760"/>
        </w:tabs>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Ti: klo 9.00–11.00 ja klo 12.00–14.00</w:t>
      </w:r>
    </w:p>
    <w:p w14:paraId="6DBBF192" w14:textId="290338AE" w:rsidR="4F4E8B34" w:rsidRDefault="4F4E8B34" w:rsidP="12F8370F">
      <w:pPr>
        <w:tabs>
          <w:tab w:val="left" w:pos="2160"/>
          <w:tab w:val="left" w:pos="2880"/>
          <w:tab w:val="left" w:pos="5760"/>
        </w:tabs>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Ke: klo 9.00–11.00 ja klo 12.00–14.00</w:t>
      </w:r>
    </w:p>
    <w:p w14:paraId="157F6734" w14:textId="02C7A244" w:rsidR="4F4E8B34" w:rsidRDefault="4F4E8B34" w:rsidP="12F8370F">
      <w:pPr>
        <w:tabs>
          <w:tab w:val="left" w:pos="2160"/>
          <w:tab w:val="left" w:pos="2880"/>
          <w:tab w:val="left" w:pos="5760"/>
        </w:tabs>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To: klo 9.00–11.00 ja klo 12.00–14.00</w:t>
      </w:r>
    </w:p>
    <w:p w14:paraId="5DB15E1F" w14:textId="63019D68" w:rsidR="4F4E8B34" w:rsidRDefault="4F4E8B34" w:rsidP="12F8370F">
      <w:pPr>
        <w:tabs>
          <w:tab w:val="left" w:pos="2160"/>
          <w:tab w:val="left" w:pos="2880"/>
          <w:tab w:val="left" w:pos="5760"/>
        </w:tabs>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Muina aikoina voi ottaa toimistoon yhteyttä sähköpostitse, puhelimitse tai Wilman kautta.</w:t>
      </w:r>
    </w:p>
    <w:p w14:paraId="78A255EC" w14:textId="779F1746" w:rsidR="12F8370F" w:rsidRDefault="12F8370F" w:rsidP="12F8370F">
      <w:pPr>
        <w:spacing w:after="120" w:line="240" w:lineRule="auto"/>
        <w:jc w:val="both"/>
        <w:rPr>
          <w:rFonts w:ascii="Arial" w:eastAsia="Arial" w:hAnsi="Arial" w:cs="Arial"/>
          <w:color w:val="000000" w:themeColor="text1"/>
          <w:sz w:val="28"/>
          <w:szCs w:val="28"/>
        </w:rPr>
      </w:pPr>
    </w:p>
    <w:p w14:paraId="59E25348" w14:textId="5778F3EA"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Muutoksista ilmoitetaan toimiston ovessa ja Wilman viikkoinfo-tiedotteessa, josta näkee myös opiston tapahtumat.</w:t>
      </w:r>
    </w:p>
    <w:p w14:paraId="04192B6D" w14:textId="4E3FEF9E"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Toimistossa hoidetaan ilmoittautumiset, opiskelija- ja opintokortit sekä opintoetuusasiat.  </w:t>
      </w:r>
    </w:p>
    <w:p w14:paraId="79373385" w14:textId="18648246" w:rsidR="12F8370F" w:rsidRDefault="12F8370F" w:rsidP="12F8370F">
      <w:pPr>
        <w:spacing w:after="120" w:line="240" w:lineRule="auto"/>
        <w:jc w:val="both"/>
        <w:rPr>
          <w:rFonts w:ascii="Arial" w:eastAsia="Arial" w:hAnsi="Arial" w:cs="Arial"/>
          <w:color w:val="000000" w:themeColor="text1"/>
          <w:sz w:val="28"/>
          <w:szCs w:val="28"/>
        </w:rPr>
      </w:pPr>
    </w:p>
    <w:p w14:paraId="28B3C12D" w14:textId="717DA23D" w:rsidR="4F4E8B34" w:rsidRDefault="4F4E8B34" w:rsidP="12F8370F">
      <w:pPr>
        <w:tabs>
          <w:tab w:val="left" w:pos="2160"/>
          <w:tab w:val="left" w:pos="2880"/>
          <w:tab w:val="left" w:pos="5760"/>
        </w:tabs>
        <w:spacing w:after="120" w:line="240" w:lineRule="auto"/>
        <w:jc w:val="both"/>
        <w:rPr>
          <w:rFonts w:ascii="Arial" w:eastAsia="Arial" w:hAnsi="Arial" w:cs="Arial"/>
          <w:color w:val="000000" w:themeColor="text1"/>
          <w:sz w:val="28"/>
          <w:szCs w:val="28"/>
        </w:rPr>
      </w:pPr>
      <w:r w:rsidRPr="12F8370F">
        <w:rPr>
          <w:rFonts w:ascii="Arial" w:eastAsia="Arial" w:hAnsi="Arial" w:cs="Arial"/>
          <w:b/>
          <w:bCs/>
          <w:color w:val="000000" w:themeColor="text1"/>
          <w:sz w:val="28"/>
          <w:szCs w:val="28"/>
        </w:rPr>
        <w:t>Opintotuki</w:t>
      </w:r>
    </w:p>
    <w:p w14:paraId="13289A94" w14:textId="12EF2EAE" w:rsidR="12F8370F" w:rsidRDefault="12F8370F" w:rsidP="12F8370F">
      <w:pPr>
        <w:tabs>
          <w:tab w:val="left" w:pos="2160"/>
          <w:tab w:val="left" w:pos="2880"/>
          <w:tab w:val="left" w:pos="5760"/>
        </w:tabs>
        <w:spacing w:after="120" w:line="240" w:lineRule="auto"/>
        <w:jc w:val="both"/>
        <w:rPr>
          <w:rFonts w:ascii="Arial" w:eastAsia="Arial" w:hAnsi="Arial" w:cs="Arial"/>
          <w:b/>
          <w:bCs/>
          <w:color w:val="000000" w:themeColor="text1"/>
          <w:sz w:val="28"/>
          <w:szCs w:val="28"/>
        </w:rPr>
      </w:pPr>
    </w:p>
    <w:p w14:paraId="6D44735D" w14:textId="3E264BF8"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Kaikilla 17 vuotta täyttäneillä opiston opiskelijoilla on mahdollisuus hakea opintotukea </w:t>
      </w:r>
      <w:proofErr w:type="spellStart"/>
      <w:r w:rsidRPr="12F8370F">
        <w:rPr>
          <w:rFonts w:ascii="Arial" w:eastAsia="Arial" w:hAnsi="Arial" w:cs="Arial"/>
          <w:color w:val="000000" w:themeColor="text1"/>
          <w:sz w:val="28"/>
          <w:szCs w:val="28"/>
        </w:rPr>
        <w:t>KELA:n</w:t>
      </w:r>
      <w:proofErr w:type="spellEnd"/>
      <w:r w:rsidRPr="12F8370F">
        <w:rPr>
          <w:rFonts w:ascii="Arial" w:eastAsia="Arial" w:hAnsi="Arial" w:cs="Arial"/>
          <w:color w:val="000000" w:themeColor="text1"/>
          <w:sz w:val="28"/>
          <w:szCs w:val="28"/>
        </w:rPr>
        <w:t xml:space="preserve"> opintotukilain mukaisesti.</w:t>
      </w:r>
    </w:p>
    <w:p w14:paraId="0E02A7A3" w14:textId="3F430A1E"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Opinto- ja koulumatkatukiasioissa neuvovat opinto-ohjaaja sekä toimiston väki. Hakulomakkeita saa toimistosta ja </w:t>
      </w:r>
      <w:proofErr w:type="spellStart"/>
      <w:r w:rsidRPr="12F8370F">
        <w:rPr>
          <w:rFonts w:ascii="Arial" w:eastAsia="Arial" w:hAnsi="Arial" w:cs="Arial"/>
          <w:color w:val="000000" w:themeColor="text1"/>
          <w:sz w:val="28"/>
          <w:szCs w:val="28"/>
        </w:rPr>
        <w:t>KELA:lta</w:t>
      </w:r>
      <w:proofErr w:type="spellEnd"/>
      <w:r w:rsidRPr="12F8370F">
        <w:rPr>
          <w:rFonts w:ascii="Arial" w:eastAsia="Arial" w:hAnsi="Arial" w:cs="Arial"/>
          <w:color w:val="000000" w:themeColor="text1"/>
          <w:sz w:val="28"/>
          <w:szCs w:val="28"/>
        </w:rPr>
        <w:t>.</w:t>
      </w:r>
    </w:p>
    <w:p w14:paraId="377968A5" w14:textId="58E41B8D" w:rsidR="12F8370F" w:rsidRDefault="12F8370F" w:rsidP="12F8370F">
      <w:pPr>
        <w:spacing w:after="120" w:line="240" w:lineRule="auto"/>
        <w:jc w:val="both"/>
        <w:rPr>
          <w:rFonts w:ascii="Arial" w:eastAsia="Arial" w:hAnsi="Arial" w:cs="Arial"/>
          <w:color w:val="000000" w:themeColor="text1"/>
          <w:sz w:val="28"/>
          <w:szCs w:val="28"/>
        </w:rPr>
      </w:pPr>
    </w:p>
    <w:p w14:paraId="1BEE205A" w14:textId="18629696" w:rsidR="4F4E8B34" w:rsidRDefault="4F4E8B34" w:rsidP="12F8370F">
      <w:pPr>
        <w:tabs>
          <w:tab w:val="left" w:pos="2160"/>
          <w:tab w:val="left" w:pos="2880"/>
          <w:tab w:val="left" w:pos="5760"/>
        </w:tabs>
        <w:spacing w:after="120" w:line="240" w:lineRule="auto"/>
        <w:jc w:val="both"/>
        <w:rPr>
          <w:rFonts w:ascii="Arial" w:eastAsia="Arial" w:hAnsi="Arial" w:cs="Arial"/>
          <w:color w:val="000000" w:themeColor="text1"/>
          <w:sz w:val="28"/>
          <w:szCs w:val="28"/>
        </w:rPr>
      </w:pPr>
      <w:r w:rsidRPr="12F8370F">
        <w:rPr>
          <w:rFonts w:ascii="Arial" w:eastAsia="Arial" w:hAnsi="Arial" w:cs="Arial"/>
          <w:b/>
          <w:bCs/>
          <w:color w:val="000000" w:themeColor="text1"/>
          <w:sz w:val="28"/>
          <w:szCs w:val="28"/>
        </w:rPr>
        <w:t>Opinto-ohjaus</w:t>
      </w:r>
    </w:p>
    <w:p w14:paraId="4CAB714C" w14:textId="39F150BA" w:rsidR="12F8370F" w:rsidRDefault="12F8370F" w:rsidP="12F8370F">
      <w:pPr>
        <w:tabs>
          <w:tab w:val="left" w:pos="2160"/>
          <w:tab w:val="left" w:pos="2880"/>
          <w:tab w:val="left" w:pos="5760"/>
        </w:tabs>
        <w:spacing w:after="120" w:line="240" w:lineRule="auto"/>
        <w:jc w:val="both"/>
        <w:rPr>
          <w:rFonts w:ascii="Arial" w:eastAsia="Arial" w:hAnsi="Arial" w:cs="Arial"/>
          <w:b/>
          <w:bCs/>
          <w:color w:val="000000" w:themeColor="text1"/>
          <w:sz w:val="28"/>
          <w:szCs w:val="28"/>
        </w:rPr>
      </w:pPr>
    </w:p>
    <w:p w14:paraId="79D7255A" w14:textId="1620CFB8"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Jokaisella opiskelijalla on oikeus saada opinto-ohjausta opintojen eri vaiheissa. </w:t>
      </w:r>
    </w:p>
    <w:p w14:paraId="5C7EB38E" w14:textId="7682F8A5"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Opinto-ohjauksen painopistealueet ovat:</w:t>
      </w:r>
    </w:p>
    <w:p w14:paraId="225A2271" w14:textId="78C5D390" w:rsidR="4F4E8B34" w:rsidRDefault="4F4E8B34" w:rsidP="12F8370F">
      <w:pPr>
        <w:pStyle w:val="Luettelokappale"/>
        <w:numPr>
          <w:ilvl w:val="0"/>
          <w:numId w:val="2"/>
        </w:num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koulutuksesta tiedottaminen</w:t>
      </w:r>
    </w:p>
    <w:p w14:paraId="42DF83E0" w14:textId="536C3D1D" w:rsidR="4F4E8B34" w:rsidRDefault="4F4E8B34" w:rsidP="12F8370F">
      <w:pPr>
        <w:pStyle w:val="Luettelokappale"/>
        <w:numPr>
          <w:ilvl w:val="0"/>
          <w:numId w:val="2"/>
        </w:num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opiskelijavalinnat</w:t>
      </w:r>
    </w:p>
    <w:p w14:paraId="1BC89FE3" w14:textId="33FFD969" w:rsidR="4F4E8B34" w:rsidRDefault="4F4E8B34" w:rsidP="12F8370F">
      <w:pPr>
        <w:pStyle w:val="Luettelokappale"/>
        <w:numPr>
          <w:ilvl w:val="0"/>
          <w:numId w:val="2"/>
        </w:num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opiskelijan tukeminen ja kannustaminen koulutuksen eri vaiheissa, ammatillisen kasvun tukeminen</w:t>
      </w:r>
    </w:p>
    <w:p w14:paraId="0A169EAE" w14:textId="0C47C54C" w:rsidR="4F4E8B34" w:rsidRDefault="4F4E8B34" w:rsidP="12F8370F">
      <w:pPr>
        <w:pStyle w:val="Luettelokappale"/>
        <w:numPr>
          <w:ilvl w:val="0"/>
          <w:numId w:val="2"/>
        </w:num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elämänhallinnan tukeminen</w:t>
      </w:r>
    </w:p>
    <w:p w14:paraId="52A47409" w14:textId="67AB58B2" w:rsidR="4F4E8B34" w:rsidRDefault="4F4E8B34" w:rsidP="12F8370F">
      <w:pPr>
        <w:pStyle w:val="Luettelokappale"/>
        <w:numPr>
          <w:ilvl w:val="0"/>
          <w:numId w:val="2"/>
        </w:num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ohjaus ongelmatilanteissa</w:t>
      </w:r>
    </w:p>
    <w:p w14:paraId="487930A9" w14:textId="433B66E8" w:rsidR="4F4E8B34" w:rsidRDefault="4F4E8B34" w:rsidP="12F8370F">
      <w:pPr>
        <w:pStyle w:val="Luettelokappale"/>
        <w:numPr>
          <w:ilvl w:val="0"/>
          <w:numId w:val="2"/>
        </w:num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uravalinnan tukeminen</w:t>
      </w:r>
    </w:p>
    <w:p w14:paraId="44790E19" w14:textId="61415E15" w:rsidR="12F8370F" w:rsidRDefault="12F8370F" w:rsidP="12F8370F">
      <w:pPr>
        <w:spacing w:after="120" w:line="240" w:lineRule="auto"/>
        <w:ind w:left="720"/>
        <w:jc w:val="both"/>
        <w:rPr>
          <w:rFonts w:ascii="Arial" w:eastAsia="Arial" w:hAnsi="Arial" w:cs="Arial"/>
          <w:color w:val="000000" w:themeColor="text1"/>
          <w:sz w:val="28"/>
          <w:szCs w:val="28"/>
        </w:rPr>
      </w:pPr>
    </w:p>
    <w:p w14:paraId="416EEAB9" w14:textId="58E3DAAA"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Opiskelijan ohjaus ammatillisissa perustutkinnoissa on koko Portaanpään kristillisen opiston henkilöstön yhteinen tehtävä. Lähin ohjaajasi on ryhmänohjaaja ja eri oppiaineissa ko. oppiaineen opettaja.</w:t>
      </w:r>
    </w:p>
    <w:p w14:paraId="6E130DE7" w14:textId="77C67E61"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Ohjauksen onnistumiseksi tehdään Portaanpään sisäistä ja ulkoista asiantuntijayhteistyötä sekä yhteistyötä opiskelijoiden ja heidän huoltajiensa kanssa.</w:t>
      </w:r>
    </w:p>
    <w:p w14:paraId="7EAA3031" w14:textId="2F4901AC" w:rsidR="12F8370F" w:rsidRDefault="12F8370F" w:rsidP="12F8370F">
      <w:pPr>
        <w:spacing w:after="120" w:line="240" w:lineRule="auto"/>
        <w:jc w:val="both"/>
        <w:rPr>
          <w:rFonts w:ascii="Arial" w:eastAsia="Arial" w:hAnsi="Arial" w:cs="Arial"/>
          <w:color w:val="000000" w:themeColor="text1"/>
          <w:sz w:val="28"/>
          <w:szCs w:val="28"/>
        </w:rPr>
      </w:pPr>
    </w:p>
    <w:p w14:paraId="6DBF824B" w14:textId="4ABDFF06"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Opinto-ohjaajana toimii Anni Jaloniemi. </w:t>
      </w:r>
    </w:p>
    <w:p w14:paraId="1911F142" w14:textId="1AFE27E5" w:rsidR="12F8370F" w:rsidRDefault="12F8370F" w:rsidP="12F8370F">
      <w:pPr>
        <w:tabs>
          <w:tab w:val="left" w:pos="2160"/>
          <w:tab w:val="left" w:pos="2880"/>
          <w:tab w:val="left" w:pos="5760"/>
        </w:tabs>
        <w:spacing w:after="120" w:line="240" w:lineRule="auto"/>
        <w:jc w:val="both"/>
        <w:rPr>
          <w:rFonts w:ascii="Arial" w:eastAsia="Arial" w:hAnsi="Arial" w:cs="Arial"/>
          <w:color w:val="000000" w:themeColor="text1"/>
          <w:sz w:val="28"/>
          <w:szCs w:val="28"/>
        </w:rPr>
      </w:pPr>
    </w:p>
    <w:p w14:paraId="1E11076E" w14:textId="5BD5BEA7" w:rsidR="4F4E8B34" w:rsidRDefault="4F4E8B34" w:rsidP="12F8370F">
      <w:pPr>
        <w:tabs>
          <w:tab w:val="left" w:pos="2160"/>
          <w:tab w:val="left" w:pos="2880"/>
          <w:tab w:val="left" w:pos="5760"/>
        </w:tabs>
        <w:spacing w:after="120" w:line="240" w:lineRule="auto"/>
        <w:jc w:val="both"/>
        <w:rPr>
          <w:rFonts w:ascii="Arial" w:eastAsia="Arial" w:hAnsi="Arial" w:cs="Arial"/>
          <w:color w:val="000000" w:themeColor="text1"/>
          <w:sz w:val="28"/>
          <w:szCs w:val="28"/>
        </w:rPr>
      </w:pPr>
      <w:r w:rsidRPr="12F8370F">
        <w:rPr>
          <w:rFonts w:ascii="Arial" w:eastAsia="Arial" w:hAnsi="Arial" w:cs="Arial"/>
          <w:b/>
          <w:bCs/>
          <w:color w:val="000000" w:themeColor="text1"/>
          <w:sz w:val="28"/>
          <w:szCs w:val="28"/>
        </w:rPr>
        <w:t>Kuraattori</w:t>
      </w:r>
    </w:p>
    <w:p w14:paraId="1397CB61" w14:textId="2F02C8C7" w:rsidR="12F8370F" w:rsidRDefault="12F8370F" w:rsidP="12F8370F">
      <w:pPr>
        <w:tabs>
          <w:tab w:val="left" w:pos="2160"/>
          <w:tab w:val="left" w:pos="2880"/>
          <w:tab w:val="left" w:pos="5760"/>
        </w:tabs>
        <w:spacing w:after="120" w:line="240" w:lineRule="auto"/>
        <w:jc w:val="both"/>
        <w:rPr>
          <w:rFonts w:ascii="Arial" w:eastAsia="Arial" w:hAnsi="Arial" w:cs="Arial"/>
          <w:b/>
          <w:bCs/>
          <w:color w:val="000000" w:themeColor="text1"/>
          <w:sz w:val="28"/>
          <w:szCs w:val="28"/>
        </w:rPr>
      </w:pPr>
    </w:p>
    <w:p w14:paraId="48245A2E" w14:textId="26FEDEF0" w:rsidR="4F4E8B34" w:rsidRDefault="4F4E8B34" w:rsidP="12F8370F">
      <w:pPr>
        <w:tabs>
          <w:tab w:val="left" w:pos="2160"/>
          <w:tab w:val="left" w:pos="2880"/>
          <w:tab w:val="left" w:pos="5760"/>
        </w:tabs>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Kuraattori on opiskelijoiden apuna ja tukena. Hänen kanssaan voi luottamuksellisesti keskustella mieltä askarruttavista asioista, esimerkiksi</w:t>
      </w:r>
    </w:p>
    <w:p w14:paraId="0AF96C76" w14:textId="4FDBC410" w:rsidR="4F4E8B34" w:rsidRDefault="4F4E8B34" w:rsidP="12F8370F">
      <w:pPr>
        <w:pStyle w:val="Luettelokappale"/>
        <w:numPr>
          <w:ilvl w:val="0"/>
          <w:numId w:val="1"/>
        </w:numPr>
        <w:tabs>
          <w:tab w:val="num" w:pos="567"/>
        </w:tabs>
        <w:spacing w:after="120" w:line="240" w:lineRule="auto"/>
        <w:ind w:left="567" w:hanging="283"/>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opiskeluun liittyvät asiat kuten opintojen eteneminen, oppimisvaikeudet ja opiskelumotivaatioon liittyvät asiat</w:t>
      </w:r>
    </w:p>
    <w:p w14:paraId="7A1B881E" w14:textId="1D9ED2A1" w:rsidR="4F4E8B34" w:rsidRDefault="4F4E8B34" w:rsidP="12F8370F">
      <w:pPr>
        <w:pStyle w:val="Luettelokappale"/>
        <w:numPr>
          <w:ilvl w:val="0"/>
          <w:numId w:val="1"/>
        </w:numPr>
        <w:tabs>
          <w:tab w:val="num" w:pos="567"/>
        </w:tabs>
        <w:spacing w:after="120" w:line="240" w:lineRule="auto"/>
        <w:ind w:left="567" w:hanging="283"/>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sosiaalietuuksien neuvonta</w:t>
      </w:r>
    </w:p>
    <w:p w14:paraId="3529D90A" w14:textId="529D2CBB" w:rsidR="4F4E8B34" w:rsidRDefault="4F4E8B34" w:rsidP="12F8370F">
      <w:pPr>
        <w:pStyle w:val="Luettelokappale"/>
        <w:numPr>
          <w:ilvl w:val="0"/>
          <w:numId w:val="1"/>
        </w:numPr>
        <w:tabs>
          <w:tab w:val="num" w:pos="567"/>
        </w:tabs>
        <w:spacing w:after="120" w:line="240" w:lineRule="auto"/>
        <w:ind w:left="567" w:hanging="283"/>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oppimisen esteitä aiheuttavat henkilökohtaiset asiat kuten mieliala- ja päihdeasiat ja kiusaaminen</w:t>
      </w:r>
    </w:p>
    <w:p w14:paraId="1822173C" w14:textId="02B5BCCB" w:rsidR="12F8370F" w:rsidRDefault="12F8370F" w:rsidP="12F8370F">
      <w:pPr>
        <w:spacing w:after="120" w:line="240" w:lineRule="auto"/>
        <w:ind w:left="567"/>
        <w:jc w:val="both"/>
        <w:rPr>
          <w:rFonts w:ascii="Arial" w:eastAsia="Arial" w:hAnsi="Arial" w:cs="Arial"/>
          <w:color w:val="000000" w:themeColor="text1"/>
          <w:sz w:val="28"/>
          <w:szCs w:val="28"/>
        </w:rPr>
      </w:pPr>
    </w:p>
    <w:p w14:paraId="15F1220F" w14:textId="524E4DC2" w:rsidR="4F4E8B34" w:rsidRDefault="4F4E8B34" w:rsidP="12F8370F">
      <w:pPr>
        <w:tabs>
          <w:tab w:val="left" w:pos="2160"/>
          <w:tab w:val="left" w:pos="2880"/>
          <w:tab w:val="left" w:pos="5760"/>
        </w:tabs>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Kuraattorina toimii Anni Jaloniemi</w:t>
      </w:r>
    </w:p>
    <w:p w14:paraId="498CD7EF" w14:textId="29942772" w:rsidR="12F8370F" w:rsidRDefault="12F8370F" w:rsidP="12F8370F">
      <w:pPr>
        <w:tabs>
          <w:tab w:val="left" w:pos="2977"/>
        </w:tabs>
        <w:spacing w:after="120" w:line="240" w:lineRule="auto"/>
        <w:jc w:val="both"/>
        <w:rPr>
          <w:rFonts w:ascii="Arial" w:eastAsia="Arial" w:hAnsi="Arial" w:cs="Arial"/>
          <w:color w:val="000000" w:themeColor="text1"/>
          <w:sz w:val="28"/>
          <w:szCs w:val="28"/>
        </w:rPr>
      </w:pPr>
    </w:p>
    <w:p w14:paraId="0A3C053C" w14:textId="645A29F6" w:rsidR="4F4E8B34" w:rsidRDefault="4F4E8B34" w:rsidP="12F8370F">
      <w:pPr>
        <w:tabs>
          <w:tab w:val="left" w:pos="2977"/>
        </w:tabs>
        <w:spacing w:after="120" w:line="240" w:lineRule="auto"/>
        <w:jc w:val="both"/>
        <w:rPr>
          <w:rFonts w:ascii="Arial" w:eastAsia="Arial" w:hAnsi="Arial" w:cs="Arial"/>
          <w:color w:val="000000" w:themeColor="text1"/>
          <w:sz w:val="28"/>
          <w:szCs w:val="28"/>
        </w:rPr>
      </w:pPr>
      <w:r w:rsidRPr="12F8370F">
        <w:rPr>
          <w:rFonts w:ascii="Arial" w:eastAsia="Arial" w:hAnsi="Arial" w:cs="Arial"/>
          <w:b/>
          <w:bCs/>
          <w:color w:val="000000" w:themeColor="text1"/>
          <w:sz w:val="28"/>
          <w:szCs w:val="28"/>
        </w:rPr>
        <w:t>Opiskeluhuolto</w:t>
      </w:r>
    </w:p>
    <w:p w14:paraId="7CEEE942" w14:textId="57D2B9F2" w:rsidR="12F8370F" w:rsidRDefault="12F8370F" w:rsidP="12F8370F">
      <w:pPr>
        <w:tabs>
          <w:tab w:val="left" w:pos="2977"/>
        </w:tabs>
        <w:spacing w:after="120" w:line="240" w:lineRule="auto"/>
        <w:jc w:val="both"/>
        <w:rPr>
          <w:rFonts w:ascii="Arial" w:eastAsia="Arial" w:hAnsi="Arial" w:cs="Arial"/>
          <w:b/>
          <w:bCs/>
          <w:color w:val="000000" w:themeColor="text1"/>
          <w:sz w:val="28"/>
          <w:szCs w:val="28"/>
        </w:rPr>
      </w:pPr>
    </w:p>
    <w:p w14:paraId="44489AA1" w14:textId="01713A69"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Opiskeluhuollon tavoitteena on edistää oppilaiden hyvinvointia, terveyttä ja oppimista sekä ennakoida ja ehkäistä mahdollisia tulevia ongelmatilanteita. Portaanpään opiskeluhuolto on ensisijaisesti pedagogista. Yhteisöllinen opiskeluhuolto pyrkii koko yhteisön hyvinvointiin ja on luonteeltaan ennaltaehkäisevää. Yksilöllinen opiskeluhuolto on aina tapauskohtaista. </w:t>
      </w:r>
    </w:p>
    <w:p w14:paraId="68C32430" w14:textId="535C510B"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Yksilöllinen opiskeluhuolto on aina tapauskohtaista ja ehdottoman luottamuksellista. Se on opiskelijan oikeus ja perustuu aina vapaaehtoisuuteen. Psykologin ja kuraattorin palvelut ovat opiskelijan käytettävissä, mutta opiskelijaa ei voida velvoittaa niiden käyttämiseen. Yksilökohtaiseen opiskeluhuoltoon opisto on velvoitettu pyytämään opiskelijan ja tietyissä tapauksissa huoltajan luvan, huoltajalla ei silti ole oikeutta kieltää alaikäistä käyttämästä opiskeluhuollon palveluja. </w:t>
      </w:r>
      <w:r w:rsidRPr="12F8370F">
        <w:rPr>
          <w:rFonts w:ascii="Arial" w:eastAsia="Arial" w:hAnsi="Arial" w:cs="Arial"/>
          <w:color w:val="000000" w:themeColor="text1"/>
          <w:sz w:val="28"/>
          <w:szCs w:val="28"/>
        </w:rPr>
        <w:lastRenderedPageBreak/>
        <w:t>Yksilöllistä opiskelijakohtaista opiskeluhuoltoa toteuttavat opiskelijan tarpeen mukaisesti kuraattori, terveydenhoitaja ja linjavastaavat apunaan moniammatillinen yhteistyöverkosto.</w:t>
      </w:r>
    </w:p>
    <w:p w14:paraId="19470BFE" w14:textId="67E2B3D8" w:rsidR="12F8370F" w:rsidRDefault="12F8370F" w:rsidP="12F8370F"/>
    <w:p w14:paraId="3C611AF0" w14:textId="404B0BD7" w:rsidR="4F4E8B34" w:rsidRDefault="4F4E8B34" w:rsidP="12F8370F">
      <w:pPr>
        <w:tabs>
          <w:tab w:val="left" w:pos="2160"/>
          <w:tab w:val="left" w:pos="2880"/>
          <w:tab w:val="left" w:pos="5760"/>
        </w:tabs>
        <w:spacing w:after="120" w:line="240" w:lineRule="auto"/>
        <w:jc w:val="both"/>
        <w:rPr>
          <w:rFonts w:ascii="Arial" w:eastAsia="Arial" w:hAnsi="Arial" w:cs="Arial"/>
          <w:color w:val="000000" w:themeColor="text1"/>
          <w:sz w:val="28"/>
          <w:szCs w:val="28"/>
        </w:rPr>
      </w:pPr>
      <w:r w:rsidRPr="12F8370F">
        <w:rPr>
          <w:rFonts w:ascii="Arial" w:eastAsia="Arial" w:hAnsi="Arial" w:cs="Arial"/>
          <w:b/>
          <w:bCs/>
          <w:color w:val="000000" w:themeColor="text1"/>
          <w:sz w:val="28"/>
          <w:szCs w:val="28"/>
        </w:rPr>
        <w:t>Asuminen</w:t>
      </w:r>
    </w:p>
    <w:p w14:paraId="08BE95EA" w14:textId="4255F8F0" w:rsidR="12F8370F" w:rsidRDefault="12F8370F" w:rsidP="12F8370F">
      <w:pPr>
        <w:tabs>
          <w:tab w:val="left" w:pos="2160"/>
          <w:tab w:val="left" w:pos="2880"/>
          <w:tab w:val="left" w:pos="5760"/>
        </w:tabs>
        <w:spacing w:after="120" w:line="240" w:lineRule="auto"/>
        <w:jc w:val="both"/>
        <w:rPr>
          <w:rFonts w:ascii="Arial" w:eastAsia="Arial" w:hAnsi="Arial" w:cs="Arial"/>
          <w:b/>
          <w:bCs/>
          <w:color w:val="000000" w:themeColor="text1"/>
          <w:sz w:val="28"/>
          <w:szCs w:val="28"/>
        </w:rPr>
      </w:pPr>
    </w:p>
    <w:p w14:paraId="03B41E02" w14:textId="3290DE8F"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Portaanpää on sisäoppilaitos, jossa opiskelijoilla on mahdollisuus asua opiston asuntolassa lähiopiskelupäivien aikana. Asuntolan tärkein tehtävä on kodin korvaaminen opiskelun aikana sekä hyvien opiskelumahdollisuuksien tarjoaminen Asumisestasi huolehtii asuntolaohjaaja Päivi Bergqvist. Hänen kanssaan voit keskustella asumiseen liittyvistä asioista. Hän on parhaiten tavoitettavissa maanantaista torstaihin klo 14–23. Asuntolassa asuva saa asuntolaohjaajalta asuntolan tarkemmat säännöt.</w:t>
      </w:r>
    </w:p>
    <w:p w14:paraId="6FFFC7B0" w14:textId="74B832A1"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Asumisoikeuden säilyminen edellyttää sitä, että opinnot edistyvät suunnitelman mukaan.  </w:t>
      </w:r>
    </w:p>
    <w:p w14:paraId="795F72ED" w14:textId="1027F4CE"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Päärakennus, atk-luokka, palatsi/ liikuntarakennus ja taiderakennus ja -luokat ovat opiskelijoiden käytettävissä opintoihin klo 21.00 saakka. </w:t>
      </w:r>
    </w:p>
    <w:p w14:paraId="3E93BF8E" w14:textId="2F809FFA"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Jokainen opiskelija on velvollinen huolehtimaan omista tavaroistaan</w:t>
      </w:r>
      <w:r w:rsidR="5B17DF8A" w:rsidRPr="12F8370F">
        <w:rPr>
          <w:rFonts w:ascii="Arial" w:eastAsia="Arial" w:hAnsi="Arial" w:cs="Arial"/>
          <w:color w:val="000000" w:themeColor="text1"/>
          <w:sz w:val="28"/>
          <w:szCs w:val="28"/>
        </w:rPr>
        <w:t xml:space="preserve">. </w:t>
      </w:r>
      <w:r w:rsidRPr="12F8370F">
        <w:rPr>
          <w:rFonts w:ascii="Arial" w:eastAsia="Arial" w:hAnsi="Arial" w:cs="Arial"/>
          <w:color w:val="000000" w:themeColor="text1"/>
          <w:sz w:val="28"/>
          <w:szCs w:val="28"/>
        </w:rPr>
        <w:t>Kadonneesta omaisuudesta on heti tehtävä ilmoitus toimistoon. Majoitushuoneet ja solujen ulko-ovet on pidettävä lukittuina asukkaiden poissa ollessa.</w:t>
      </w:r>
    </w:p>
    <w:p w14:paraId="7580CFD3" w14:textId="7E2A30F9" w:rsidR="12F8370F" w:rsidRDefault="12F8370F" w:rsidP="12F8370F">
      <w:pPr>
        <w:spacing w:after="120" w:line="240" w:lineRule="auto"/>
        <w:jc w:val="both"/>
        <w:rPr>
          <w:rFonts w:ascii="Arial" w:eastAsia="Arial" w:hAnsi="Arial" w:cs="Arial"/>
          <w:color w:val="000000" w:themeColor="text1"/>
          <w:sz w:val="28"/>
          <w:szCs w:val="28"/>
        </w:rPr>
      </w:pPr>
    </w:p>
    <w:p w14:paraId="75A2F1F8" w14:textId="1E891D84" w:rsidR="12F8370F" w:rsidRDefault="12F8370F" w:rsidP="12F8370F">
      <w:pPr>
        <w:spacing w:after="120" w:line="240" w:lineRule="auto"/>
        <w:jc w:val="both"/>
        <w:rPr>
          <w:rFonts w:ascii="Arial" w:eastAsia="Arial" w:hAnsi="Arial" w:cs="Arial"/>
          <w:color w:val="000000" w:themeColor="text1"/>
          <w:sz w:val="28"/>
          <w:szCs w:val="28"/>
        </w:rPr>
      </w:pPr>
    </w:p>
    <w:p w14:paraId="1FBA7A22" w14:textId="2F1CD5E2" w:rsidR="4F4E8B34" w:rsidRDefault="4F4E8B34" w:rsidP="12F8370F">
      <w:pPr>
        <w:tabs>
          <w:tab w:val="left" w:pos="2160"/>
          <w:tab w:val="left" w:pos="2880"/>
          <w:tab w:val="left" w:pos="5760"/>
        </w:tabs>
        <w:spacing w:after="120" w:line="240" w:lineRule="auto"/>
        <w:jc w:val="both"/>
        <w:rPr>
          <w:rFonts w:ascii="Arial" w:eastAsia="Arial" w:hAnsi="Arial" w:cs="Arial"/>
          <w:color w:val="000000" w:themeColor="text1"/>
          <w:sz w:val="28"/>
          <w:szCs w:val="28"/>
        </w:rPr>
      </w:pPr>
      <w:r w:rsidRPr="12F8370F">
        <w:rPr>
          <w:rFonts w:ascii="Arial" w:eastAsia="Arial" w:hAnsi="Arial" w:cs="Arial"/>
          <w:b/>
          <w:bCs/>
          <w:color w:val="000000" w:themeColor="text1"/>
          <w:sz w:val="28"/>
          <w:szCs w:val="28"/>
        </w:rPr>
        <w:t>Terveydenhoito</w:t>
      </w:r>
    </w:p>
    <w:p w14:paraId="2842806F" w14:textId="0247659E" w:rsidR="12F8370F" w:rsidRDefault="12F8370F" w:rsidP="12F8370F">
      <w:pPr>
        <w:tabs>
          <w:tab w:val="left" w:pos="2160"/>
          <w:tab w:val="left" w:pos="2880"/>
          <w:tab w:val="left" w:pos="5760"/>
        </w:tabs>
        <w:spacing w:after="120" w:line="240" w:lineRule="auto"/>
        <w:jc w:val="both"/>
        <w:rPr>
          <w:rFonts w:ascii="Arial" w:eastAsia="Arial" w:hAnsi="Arial" w:cs="Arial"/>
          <w:b/>
          <w:bCs/>
          <w:color w:val="000000" w:themeColor="text1"/>
          <w:sz w:val="28"/>
          <w:szCs w:val="28"/>
        </w:rPr>
      </w:pPr>
    </w:p>
    <w:p w14:paraId="45286260" w14:textId="64F0DCA2"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Terveydenhoitaja on tavattavissa opistolla keskiviikkoisin päärakennuksessa (JS2:n ja Peräluokan välinen tila). Avoin vastaanotto joka viikon keskiviikkona klo 11.45–12.30 (vastaanotolle voi tulla ilman ajanvarausta). Muuna aikana vastaanottoajat on sovittava etukäteen. </w:t>
      </w:r>
    </w:p>
    <w:p w14:paraId="6419EF95" w14:textId="1B9E6CE0"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Opiskelijoille suoritetaan terveystarkastukset kouluvuoden aikana. </w:t>
      </w:r>
    </w:p>
    <w:p w14:paraId="22CC7796" w14:textId="60CF00CF"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Terveydenhoitajalla käynnit kuuluvat kaikille nuorisoasteen opiskelijoille, aikuisopiskelijat</w:t>
      </w:r>
      <w:r w:rsidR="1647768C" w:rsidRPr="12F8370F">
        <w:rPr>
          <w:rFonts w:ascii="Arial" w:eastAsia="Arial" w:hAnsi="Arial" w:cs="Arial"/>
          <w:color w:val="000000" w:themeColor="text1"/>
          <w:sz w:val="28"/>
          <w:szCs w:val="28"/>
        </w:rPr>
        <w:t xml:space="preserve"> </w:t>
      </w:r>
      <w:r w:rsidRPr="12F8370F">
        <w:rPr>
          <w:rFonts w:ascii="Arial" w:eastAsia="Arial" w:hAnsi="Arial" w:cs="Arial"/>
          <w:color w:val="000000" w:themeColor="text1"/>
          <w:sz w:val="28"/>
          <w:szCs w:val="28"/>
        </w:rPr>
        <w:t>saavat terveyspalvelut kotikuntansa terveyskeskuksesta.</w:t>
      </w:r>
    </w:p>
    <w:p w14:paraId="1015248D" w14:textId="48B23816"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Hammashoito on pyrittävä järjestämään lomien aikana, särkypotilaat voivat mennä Lapinlahden terveyskeskukseen.</w:t>
      </w:r>
    </w:p>
    <w:p w14:paraId="741037D9" w14:textId="028BADFB"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lastRenderedPageBreak/>
        <w:t xml:space="preserve">Ilmoita sairastapauksista aina ryhmäohjaajalle! Kiireellisissä tapauksissa ole yhteydessä akuutti vastaanottoon Lapinlahden terveyskeskukseen (017) 2720 411. </w:t>
      </w:r>
    </w:p>
    <w:p w14:paraId="15750339" w14:textId="53F7E214" w:rsidR="12F8370F" w:rsidRDefault="12F8370F" w:rsidP="12F8370F">
      <w:pPr>
        <w:widowControl w:val="0"/>
        <w:spacing w:after="120" w:line="240" w:lineRule="auto"/>
        <w:jc w:val="both"/>
        <w:rPr>
          <w:rFonts w:ascii="Arial" w:eastAsia="Arial" w:hAnsi="Arial" w:cs="Arial"/>
          <w:color w:val="000000" w:themeColor="text1"/>
          <w:sz w:val="28"/>
          <w:szCs w:val="28"/>
        </w:rPr>
      </w:pPr>
    </w:p>
    <w:p w14:paraId="2FBF6D36" w14:textId="22C46EB8" w:rsidR="4F4E8B34" w:rsidRDefault="4F4E8B34" w:rsidP="12F8370F">
      <w:pPr>
        <w:widowControl w:val="0"/>
        <w:tabs>
          <w:tab w:val="left" w:pos="1296"/>
          <w:tab w:val="left" w:pos="2592"/>
          <w:tab w:val="left" w:pos="3888"/>
          <w:tab w:val="left" w:pos="5184"/>
          <w:tab w:val="left" w:pos="6480"/>
          <w:tab w:val="left" w:pos="7776"/>
          <w:tab w:val="left" w:pos="9072"/>
        </w:tabs>
        <w:spacing w:after="120" w:line="240" w:lineRule="auto"/>
        <w:jc w:val="both"/>
        <w:rPr>
          <w:rFonts w:ascii="Arial" w:eastAsia="Arial" w:hAnsi="Arial" w:cs="Arial"/>
          <w:color w:val="000000" w:themeColor="text1"/>
          <w:sz w:val="28"/>
          <w:szCs w:val="28"/>
        </w:rPr>
      </w:pPr>
      <w:r w:rsidRPr="12F8370F">
        <w:rPr>
          <w:rFonts w:ascii="Arial" w:eastAsia="Arial" w:hAnsi="Arial" w:cs="Arial"/>
          <w:b/>
          <w:bCs/>
          <w:color w:val="000000" w:themeColor="text1"/>
          <w:sz w:val="28"/>
          <w:szCs w:val="28"/>
        </w:rPr>
        <w:t>Ruokailu</w:t>
      </w:r>
    </w:p>
    <w:p w14:paraId="4D6BA529" w14:textId="4ECF1072" w:rsidR="12F8370F" w:rsidRDefault="12F8370F" w:rsidP="12F8370F">
      <w:pPr>
        <w:widowControl w:val="0"/>
        <w:tabs>
          <w:tab w:val="left" w:pos="1296"/>
          <w:tab w:val="left" w:pos="2592"/>
          <w:tab w:val="left" w:pos="3888"/>
          <w:tab w:val="left" w:pos="5184"/>
          <w:tab w:val="left" w:pos="6480"/>
          <w:tab w:val="left" w:pos="7776"/>
          <w:tab w:val="left" w:pos="9072"/>
        </w:tabs>
        <w:spacing w:after="120" w:line="240" w:lineRule="auto"/>
        <w:jc w:val="both"/>
        <w:rPr>
          <w:rFonts w:ascii="Arial" w:eastAsia="Arial" w:hAnsi="Arial" w:cs="Arial"/>
          <w:b/>
          <w:bCs/>
          <w:color w:val="000000" w:themeColor="text1"/>
          <w:sz w:val="28"/>
          <w:szCs w:val="28"/>
        </w:rPr>
      </w:pPr>
    </w:p>
    <w:p w14:paraId="1E19FBE0" w14:textId="5D2A7198"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Ruokalassa on käyttäydyttävä hyvien tapojen mukaisesti. Ulkovaatteet ja lakit jätetään ruokalan ulkopuolelle naulakkoon</w:t>
      </w:r>
      <w:r w:rsidR="00528436" w:rsidRPr="12F8370F">
        <w:rPr>
          <w:rFonts w:ascii="Arial" w:eastAsia="Arial" w:hAnsi="Arial" w:cs="Arial"/>
          <w:color w:val="000000" w:themeColor="text1"/>
          <w:sz w:val="28"/>
          <w:szCs w:val="28"/>
        </w:rPr>
        <w:t>.</w:t>
      </w:r>
    </w:p>
    <w:p w14:paraId="7631004A" w14:textId="7DB85BB3" w:rsidR="12F8370F" w:rsidRDefault="12F8370F" w:rsidP="12F8370F">
      <w:pPr>
        <w:spacing w:after="120" w:line="240" w:lineRule="auto"/>
        <w:jc w:val="both"/>
        <w:rPr>
          <w:rFonts w:ascii="Arial" w:eastAsia="Arial" w:hAnsi="Arial" w:cs="Arial"/>
          <w:color w:val="000000" w:themeColor="text1"/>
          <w:sz w:val="28"/>
          <w:szCs w:val="28"/>
        </w:rPr>
      </w:pPr>
    </w:p>
    <w:p w14:paraId="265FC7C6" w14:textId="14589124" w:rsidR="4F4E8B34" w:rsidRDefault="4F4E8B34"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Ruokailuajat ovat seuraavat:</w:t>
      </w:r>
    </w:p>
    <w:p w14:paraId="1B209872" w14:textId="1E0B62DE" w:rsidR="12F8370F" w:rsidRDefault="12F8370F" w:rsidP="12F8370F">
      <w:pPr>
        <w:spacing w:after="120" w:line="240" w:lineRule="auto"/>
        <w:jc w:val="both"/>
        <w:rPr>
          <w:rFonts w:ascii="Arial" w:eastAsia="Arial" w:hAnsi="Arial" w:cs="Arial"/>
          <w:color w:val="000000" w:themeColor="text1"/>
          <w:sz w:val="28"/>
          <w:szCs w:val="28"/>
        </w:rPr>
      </w:pP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165"/>
        <w:gridCol w:w="2340"/>
      </w:tblGrid>
      <w:tr w:rsidR="12F8370F" w14:paraId="6497AA89" w14:textId="77777777" w:rsidTr="12F8370F">
        <w:trPr>
          <w:trHeight w:val="300"/>
        </w:trPr>
        <w:tc>
          <w:tcPr>
            <w:tcW w:w="3165" w:type="dxa"/>
            <w:tcBorders>
              <w:top w:val="single" w:sz="6" w:space="0" w:color="4BACC6"/>
              <w:left w:val="single" w:sz="6" w:space="0" w:color="4BACC6"/>
              <w:bottom w:val="single" w:sz="6" w:space="0" w:color="4BACC6"/>
              <w:right w:val="single" w:sz="6" w:space="0" w:color="4BACC6"/>
            </w:tcBorders>
            <w:tcMar>
              <w:left w:w="105" w:type="dxa"/>
              <w:right w:w="105" w:type="dxa"/>
            </w:tcMar>
          </w:tcPr>
          <w:p w14:paraId="053C8215" w14:textId="5618F78B" w:rsidR="12F8370F" w:rsidRDefault="12F8370F" w:rsidP="12F8370F">
            <w:pPr>
              <w:spacing w:after="120"/>
              <w:jc w:val="both"/>
              <w:rPr>
                <w:rFonts w:ascii="Calibri" w:eastAsia="Calibri" w:hAnsi="Calibri" w:cs="Calibri"/>
                <w:b/>
                <w:bCs/>
                <w:sz w:val="28"/>
                <w:szCs w:val="28"/>
              </w:rPr>
            </w:pPr>
            <w:r w:rsidRPr="12F8370F">
              <w:rPr>
                <w:rFonts w:ascii="Calibri" w:eastAsia="Calibri" w:hAnsi="Calibri" w:cs="Calibri"/>
                <w:b/>
                <w:bCs/>
                <w:sz w:val="28"/>
                <w:szCs w:val="28"/>
              </w:rPr>
              <w:t xml:space="preserve">aamupala  </w:t>
            </w:r>
            <w:r>
              <w:br/>
            </w:r>
            <w:r w:rsidRPr="12F8370F">
              <w:rPr>
                <w:rFonts w:ascii="Calibri" w:eastAsia="Calibri" w:hAnsi="Calibri" w:cs="Calibri"/>
                <w:b/>
                <w:bCs/>
                <w:sz w:val="28"/>
                <w:szCs w:val="28"/>
              </w:rPr>
              <w:t>heille, jotka asuvat opistolla</w:t>
            </w:r>
          </w:p>
        </w:tc>
        <w:tc>
          <w:tcPr>
            <w:tcW w:w="2340" w:type="dxa"/>
            <w:tcBorders>
              <w:top w:val="single" w:sz="6" w:space="0" w:color="4BACC6"/>
              <w:left w:val="single" w:sz="6" w:space="0" w:color="4BACC6"/>
              <w:bottom w:val="single" w:sz="6" w:space="0" w:color="4BACC6"/>
              <w:right w:val="single" w:sz="6" w:space="0" w:color="4BACC6"/>
            </w:tcBorders>
            <w:tcMar>
              <w:left w:w="105" w:type="dxa"/>
              <w:right w:w="105" w:type="dxa"/>
            </w:tcMar>
          </w:tcPr>
          <w:p w14:paraId="68DCA08D" w14:textId="3B9BD66A" w:rsidR="12F8370F" w:rsidRDefault="12F8370F" w:rsidP="12F8370F">
            <w:pPr>
              <w:spacing w:after="120"/>
              <w:jc w:val="both"/>
              <w:rPr>
                <w:rFonts w:ascii="Calibri" w:eastAsia="Calibri" w:hAnsi="Calibri" w:cs="Calibri"/>
                <w:sz w:val="28"/>
                <w:szCs w:val="28"/>
              </w:rPr>
            </w:pPr>
            <w:proofErr w:type="gramStart"/>
            <w:r w:rsidRPr="12F8370F">
              <w:rPr>
                <w:rFonts w:ascii="Calibri" w:eastAsia="Calibri" w:hAnsi="Calibri" w:cs="Calibri"/>
                <w:sz w:val="28"/>
                <w:szCs w:val="28"/>
              </w:rPr>
              <w:t>7.30 – 8.30</w:t>
            </w:r>
            <w:proofErr w:type="gramEnd"/>
          </w:p>
        </w:tc>
      </w:tr>
      <w:tr w:rsidR="12F8370F" w14:paraId="265138AD" w14:textId="77777777" w:rsidTr="12F8370F">
        <w:trPr>
          <w:trHeight w:val="300"/>
        </w:trPr>
        <w:tc>
          <w:tcPr>
            <w:tcW w:w="3165" w:type="dxa"/>
            <w:tcBorders>
              <w:top w:val="single" w:sz="6" w:space="0" w:color="4BACC6"/>
              <w:left w:val="single" w:sz="6" w:space="0" w:color="4BACC6"/>
              <w:bottom w:val="single" w:sz="6" w:space="0" w:color="4BACC6"/>
              <w:right w:val="single" w:sz="6" w:space="0" w:color="4BACC6"/>
            </w:tcBorders>
            <w:shd w:val="clear" w:color="auto" w:fill="B6DDE8"/>
            <w:tcMar>
              <w:left w:w="105" w:type="dxa"/>
              <w:right w:w="105" w:type="dxa"/>
            </w:tcMar>
          </w:tcPr>
          <w:p w14:paraId="2DA3C98B" w14:textId="5177DC55" w:rsidR="12F8370F" w:rsidRDefault="12F8370F" w:rsidP="12F8370F">
            <w:pPr>
              <w:spacing w:after="120"/>
              <w:jc w:val="both"/>
              <w:rPr>
                <w:rFonts w:ascii="Calibri" w:eastAsia="Calibri" w:hAnsi="Calibri" w:cs="Calibri"/>
                <w:b/>
                <w:bCs/>
                <w:sz w:val="28"/>
                <w:szCs w:val="28"/>
              </w:rPr>
            </w:pPr>
            <w:r w:rsidRPr="12F8370F">
              <w:rPr>
                <w:rFonts w:ascii="Calibri" w:eastAsia="Calibri" w:hAnsi="Calibri" w:cs="Calibri"/>
                <w:b/>
                <w:bCs/>
                <w:sz w:val="28"/>
                <w:szCs w:val="28"/>
              </w:rPr>
              <w:t>lounas</w:t>
            </w:r>
          </w:p>
        </w:tc>
        <w:tc>
          <w:tcPr>
            <w:tcW w:w="2340" w:type="dxa"/>
            <w:tcBorders>
              <w:top w:val="single" w:sz="6" w:space="0" w:color="4BACC6"/>
              <w:left w:val="single" w:sz="6" w:space="0" w:color="4BACC6"/>
              <w:bottom w:val="single" w:sz="6" w:space="0" w:color="4BACC6"/>
              <w:right w:val="single" w:sz="6" w:space="0" w:color="4BACC6"/>
            </w:tcBorders>
            <w:shd w:val="clear" w:color="auto" w:fill="B6DDE8"/>
            <w:tcMar>
              <w:left w:w="105" w:type="dxa"/>
              <w:right w:w="105" w:type="dxa"/>
            </w:tcMar>
          </w:tcPr>
          <w:p w14:paraId="4D3FA5DC" w14:textId="56894685" w:rsidR="12F8370F" w:rsidRDefault="12F8370F" w:rsidP="12F8370F">
            <w:pPr>
              <w:spacing w:after="120"/>
              <w:jc w:val="both"/>
              <w:rPr>
                <w:rFonts w:ascii="Calibri" w:eastAsia="Calibri" w:hAnsi="Calibri" w:cs="Calibri"/>
                <w:sz w:val="28"/>
                <w:szCs w:val="28"/>
              </w:rPr>
            </w:pPr>
            <w:proofErr w:type="gramStart"/>
            <w:r w:rsidRPr="12F8370F">
              <w:rPr>
                <w:rFonts w:ascii="Calibri" w:eastAsia="Calibri" w:hAnsi="Calibri" w:cs="Calibri"/>
                <w:sz w:val="28"/>
                <w:szCs w:val="28"/>
              </w:rPr>
              <w:t>11.45 – 12.30</w:t>
            </w:r>
            <w:proofErr w:type="gramEnd"/>
          </w:p>
        </w:tc>
      </w:tr>
      <w:tr w:rsidR="12F8370F" w14:paraId="7E66CC79" w14:textId="77777777" w:rsidTr="12F8370F">
        <w:trPr>
          <w:trHeight w:val="300"/>
        </w:trPr>
        <w:tc>
          <w:tcPr>
            <w:tcW w:w="3165" w:type="dxa"/>
            <w:tcBorders>
              <w:top w:val="single" w:sz="6" w:space="0" w:color="4BACC6"/>
              <w:left w:val="single" w:sz="6" w:space="0" w:color="4BACC6"/>
              <w:bottom w:val="single" w:sz="6" w:space="0" w:color="4BACC6"/>
              <w:right w:val="single" w:sz="6" w:space="0" w:color="4BACC6"/>
            </w:tcBorders>
            <w:tcMar>
              <w:left w:w="105" w:type="dxa"/>
              <w:right w:w="105" w:type="dxa"/>
            </w:tcMar>
          </w:tcPr>
          <w:p w14:paraId="1E02F85C" w14:textId="21AE877E" w:rsidR="12F8370F" w:rsidRDefault="12F8370F" w:rsidP="12F8370F">
            <w:pPr>
              <w:spacing w:after="120"/>
              <w:jc w:val="both"/>
              <w:rPr>
                <w:rFonts w:ascii="Calibri" w:eastAsia="Calibri" w:hAnsi="Calibri" w:cs="Calibri"/>
                <w:b/>
                <w:bCs/>
                <w:sz w:val="28"/>
                <w:szCs w:val="28"/>
              </w:rPr>
            </w:pPr>
            <w:r w:rsidRPr="12F8370F">
              <w:rPr>
                <w:rFonts w:ascii="Calibri" w:eastAsia="Calibri" w:hAnsi="Calibri" w:cs="Calibri"/>
                <w:b/>
                <w:bCs/>
                <w:sz w:val="28"/>
                <w:szCs w:val="28"/>
              </w:rPr>
              <w:t>päivällinen</w:t>
            </w:r>
            <w:r>
              <w:br/>
            </w:r>
            <w:r w:rsidRPr="12F8370F">
              <w:rPr>
                <w:rFonts w:ascii="Calibri" w:eastAsia="Calibri" w:hAnsi="Calibri" w:cs="Calibri"/>
                <w:b/>
                <w:bCs/>
                <w:sz w:val="28"/>
                <w:szCs w:val="28"/>
              </w:rPr>
              <w:t>heille, jotka asuvat opistolla</w:t>
            </w:r>
          </w:p>
        </w:tc>
        <w:tc>
          <w:tcPr>
            <w:tcW w:w="2340" w:type="dxa"/>
            <w:tcBorders>
              <w:top w:val="single" w:sz="6" w:space="0" w:color="4BACC6"/>
              <w:left w:val="single" w:sz="6" w:space="0" w:color="4BACC6"/>
              <w:bottom w:val="single" w:sz="6" w:space="0" w:color="4BACC6"/>
              <w:right w:val="single" w:sz="6" w:space="0" w:color="4BACC6"/>
            </w:tcBorders>
            <w:tcMar>
              <w:left w:w="105" w:type="dxa"/>
              <w:right w:w="105" w:type="dxa"/>
            </w:tcMar>
          </w:tcPr>
          <w:p w14:paraId="4C7D2D59" w14:textId="72551AE9" w:rsidR="12F8370F" w:rsidRDefault="12F8370F" w:rsidP="12F8370F">
            <w:pPr>
              <w:spacing w:after="120"/>
              <w:jc w:val="both"/>
              <w:rPr>
                <w:rFonts w:ascii="Calibri" w:eastAsia="Calibri" w:hAnsi="Calibri" w:cs="Calibri"/>
                <w:sz w:val="28"/>
                <w:szCs w:val="28"/>
              </w:rPr>
            </w:pPr>
            <w:proofErr w:type="gramStart"/>
            <w:r w:rsidRPr="12F8370F">
              <w:rPr>
                <w:rFonts w:ascii="Calibri" w:eastAsia="Calibri" w:hAnsi="Calibri" w:cs="Calibri"/>
                <w:sz w:val="28"/>
                <w:szCs w:val="28"/>
              </w:rPr>
              <w:t>15.30 –16.30</w:t>
            </w:r>
            <w:proofErr w:type="gramEnd"/>
          </w:p>
        </w:tc>
      </w:tr>
    </w:tbl>
    <w:p w14:paraId="05A4FFE1" w14:textId="1D073194" w:rsidR="12F8370F" w:rsidRDefault="12F8370F" w:rsidP="12F8370F">
      <w:pPr>
        <w:spacing w:after="120" w:line="240" w:lineRule="auto"/>
        <w:jc w:val="both"/>
        <w:rPr>
          <w:rFonts w:ascii="Calibri" w:eastAsia="Calibri" w:hAnsi="Calibri" w:cs="Calibri"/>
          <w:color w:val="000000" w:themeColor="text1"/>
          <w:sz w:val="28"/>
          <w:szCs w:val="28"/>
        </w:rPr>
      </w:pPr>
    </w:p>
    <w:p w14:paraId="682EC41E" w14:textId="58401F77" w:rsidR="12F8370F" w:rsidRDefault="12F8370F" w:rsidP="12F8370F">
      <w:pPr>
        <w:spacing w:after="120" w:line="240" w:lineRule="auto"/>
        <w:jc w:val="both"/>
        <w:rPr>
          <w:rFonts w:ascii="Calibri" w:eastAsia="Calibri" w:hAnsi="Calibri" w:cs="Calibri"/>
          <w:color w:val="000000" w:themeColor="text1"/>
          <w:sz w:val="28"/>
          <w:szCs w:val="28"/>
        </w:rPr>
      </w:pPr>
    </w:p>
    <w:p w14:paraId="69591B4F" w14:textId="49069DA7" w:rsidR="12139153" w:rsidRDefault="12139153" w:rsidP="12F8370F">
      <w:pPr>
        <w:widowControl w:val="0"/>
        <w:tabs>
          <w:tab w:val="left" w:pos="1296"/>
          <w:tab w:val="left" w:pos="2592"/>
          <w:tab w:val="left" w:pos="3888"/>
          <w:tab w:val="left" w:pos="5184"/>
          <w:tab w:val="left" w:pos="6480"/>
          <w:tab w:val="left" w:pos="7776"/>
          <w:tab w:val="left" w:pos="9072"/>
        </w:tabs>
        <w:spacing w:after="120" w:line="240" w:lineRule="auto"/>
        <w:jc w:val="both"/>
        <w:rPr>
          <w:rFonts w:ascii="Calibri" w:eastAsia="Calibri" w:hAnsi="Calibri" w:cs="Calibri"/>
          <w:color w:val="000000" w:themeColor="text1"/>
          <w:sz w:val="28"/>
          <w:szCs w:val="28"/>
        </w:rPr>
      </w:pPr>
      <w:r w:rsidRPr="12F8370F">
        <w:rPr>
          <w:rFonts w:ascii="Calibri" w:eastAsia="Calibri" w:hAnsi="Calibri" w:cs="Calibri"/>
          <w:b/>
          <w:bCs/>
          <w:color w:val="000000" w:themeColor="text1"/>
          <w:sz w:val="28"/>
          <w:szCs w:val="28"/>
        </w:rPr>
        <w:t>Lehdet ja posti</w:t>
      </w:r>
    </w:p>
    <w:p w14:paraId="73C3CC1F" w14:textId="525C63E6" w:rsidR="12F8370F" w:rsidRDefault="12F8370F" w:rsidP="12F8370F">
      <w:pPr>
        <w:widowControl w:val="0"/>
        <w:tabs>
          <w:tab w:val="left" w:pos="1296"/>
          <w:tab w:val="left" w:pos="2592"/>
          <w:tab w:val="left" w:pos="3888"/>
          <w:tab w:val="left" w:pos="5184"/>
          <w:tab w:val="left" w:pos="6480"/>
          <w:tab w:val="left" w:pos="7776"/>
          <w:tab w:val="left" w:pos="9072"/>
        </w:tabs>
        <w:spacing w:after="120" w:line="240" w:lineRule="auto"/>
        <w:jc w:val="both"/>
        <w:rPr>
          <w:rFonts w:ascii="Calibri" w:eastAsia="Calibri" w:hAnsi="Calibri" w:cs="Calibri"/>
          <w:b/>
          <w:bCs/>
          <w:color w:val="000000" w:themeColor="text1"/>
          <w:sz w:val="28"/>
          <w:szCs w:val="28"/>
        </w:rPr>
      </w:pPr>
    </w:p>
    <w:p w14:paraId="1E7000DA" w14:textId="1D53C3AB" w:rsidR="12139153" w:rsidRDefault="12139153"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 xml:space="preserve">Sanomalehdet tulevat päärakennuksen aulaan. Aikakausilehdet säilytetään päärakennuksen aulassa ja päärakennuksen yläaulassa. </w:t>
      </w:r>
    </w:p>
    <w:p w14:paraId="4AE1CA6E" w14:textId="63BB5FE0" w:rsidR="12F8370F" w:rsidRDefault="12F8370F" w:rsidP="12F8370F">
      <w:pPr>
        <w:spacing w:after="120" w:line="240" w:lineRule="auto"/>
        <w:jc w:val="both"/>
        <w:rPr>
          <w:rFonts w:ascii="Arial" w:eastAsia="Arial" w:hAnsi="Arial" w:cs="Arial"/>
          <w:color w:val="000000" w:themeColor="text1"/>
          <w:sz w:val="28"/>
          <w:szCs w:val="28"/>
        </w:rPr>
      </w:pPr>
    </w:p>
    <w:p w14:paraId="61F5D302" w14:textId="453899E8" w:rsidR="12F8370F" w:rsidRDefault="12F8370F">
      <w:r>
        <w:br w:type="page"/>
      </w:r>
    </w:p>
    <w:p w14:paraId="556FA9B9" w14:textId="4BF20C63" w:rsidR="3CDDC3D6" w:rsidRDefault="3CDDC3D6" w:rsidP="12F8370F">
      <w:pPr>
        <w:spacing w:after="120" w:line="240" w:lineRule="auto"/>
        <w:jc w:val="both"/>
        <w:rPr>
          <w:rFonts w:ascii="Arial" w:eastAsia="Arial" w:hAnsi="Arial" w:cs="Arial"/>
          <w:color w:val="000000" w:themeColor="text1"/>
          <w:sz w:val="28"/>
          <w:szCs w:val="28"/>
        </w:rPr>
      </w:pPr>
      <w:r w:rsidRPr="12F8370F">
        <w:rPr>
          <w:rFonts w:ascii="Arial" w:eastAsia="Arial" w:hAnsi="Arial" w:cs="Arial"/>
          <w:b/>
          <w:bCs/>
          <w:color w:val="000000" w:themeColor="text1"/>
          <w:sz w:val="28"/>
          <w:szCs w:val="28"/>
        </w:rPr>
        <w:lastRenderedPageBreak/>
        <w:t>Oppilaskunta</w:t>
      </w:r>
      <w:r w:rsidRPr="12F8370F">
        <w:rPr>
          <w:rFonts w:ascii="Arial" w:eastAsia="Arial" w:hAnsi="Arial" w:cs="Arial"/>
          <w:color w:val="000000" w:themeColor="text1"/>
          <w:sz w:val="28"/>
          <w:szCs w:val="28"/>
        </w:rPr>
        <w:t xml:space="preserve"> </w:t>
      </w:r>
    </w:p>
    <w:p w14:paraId="7AFA8095" w14:textId="35960AEA" w:rsidR="12F8370F" w:rsidRDefault="12F8370F" w:rsidP="12F8370F">
      <w:pPr>
        <w:spacing w:after="120" w:line="240" w:lineRule="auto"/>
        <w:jc w:val="both"/>
        <w:rPr>
          <w:rFonts w:ascii="Arial" w:eastAsia="Arial" w:hAnsi="Arial" w:cs="Arial"/>
          <w:color w:val="000000" w:themeColor="text1"/>
          <w:sz w:val="28"/>
          <w:szCs w:val="28"/>
        </w:rPr>
      </w:pPr>
    </w:p>
    <w:p w14:paraId="2EFB39DD" w14:textId="7C091DF7" w:rsidR="3CDDC3D6" w:rsidRDefault="3CDDC3D6" w:rsidP="12F8370F">
      <w:pPr>
        <w:spacing w:after="120" w:line="240" w:lineRule="auto"/>
        <w:jc w:val="both"/>
      </w:pPr>
      <w:r w:rsidRPr="12F8370F">
        <w:rPr>
          <w:rFonts w:ascii="Arial" w:eastAsia="Arial" w:hAnsi="Arial" w:cs="Arial"/>
          <w:color w:val="000000" w:themeColor="text1"/>
          <w:sz w:val="28"/>
          <w:szCs w:val="28"/>
        </w:rPr>
        <w:t>Opistossa toimii oppilaskunta, johon kuuluvat kaikki oppilaat. Oppilaskunnan hallitukseen valitaan jokaiselta linjalta ja henkilökunnasta edustaja. Oppilaskunnan hallituksen tehtävät on määritelty johtokunnan hyväksymässä ohjesäännössä. Sen tehtävä on hoitaa oppilaiden yhteisiä asioita, mm. järjestää vapaa-ajan toimintaa, retkiä ja muita tapahtumia.</w:t>
      </w:r>
    </w:p>
    <w:p w14:paraId="53BE82B4" w14:textId="16594864" w:rsidR="12F8370F" w:rsidRDefault="12F8370F" w:rsidP="12F8370F">
      <w:pPr>
        <w:spacing w:after="120" w:line="240" w:lineRule="auto"/>
        <w:jc w:val="both"/>
        <w:rPr>
          <w:rFonts w:ascii="Arial" w:eastAsia="Arial" w:hAnsi="Arial" w:cs="Arial"/>
          <w:color w:val="000000" w:themeColor="text1"/>
          <w:sz w:val="28"/>
          <w:szCs w:val="28"/>
        </w:rPr>
      </w:pPr>
    </w:p>
    <w:p w14:paraId="2F3CCB35" w14:textId="53CB370C" w:rsidR="12139153" w:rsidRDefault="12139153" w:rsidP="12F8370F">
      <w:pPr>
        <w:widowControl w:val="0"/>
        <w:tabs>
          <w:tab w:val="left" w:pos="360"/>
          <w:tab w:val="left" w:pos="1296"/>
          <w:tab w:val="left" w:pos="2592"/>
          <w:tab w:val="left" w:pos="3888"/>
          <w:tab w:val="left" w:pos="5184"/>
          <w:tab w:val="left" w:pos="6480"/>
          <w:tab w:val="left" w:pos="7776"/>
          <w:tab w:val="left" w:pos="9072"/>
        </w:tabs>
        <w:spacing w:after="120" w:line="240" w:lineRule="auto"/>
        <w:jc w:val="both"/>
        <w:rPr>
          <w:rFonts w:ascii="Arial" w:eastAsia="Arial" w:hAnsi="Arial" w:cs="Arial"/>
          <w:color w:val="000000" w:themeColor="text1"/>
          <w:sz w:val="28"/>
          <w:szCs w:val="28"/>
        </w:rPr>
      </w:pPr>
      <w:r w:rsidRPr="12F8370F">
        <w:rPr>
          <w:rFonts w:ascii="Arial" w:eastAsia="Arial" w:hAnsi="Arial" w:cs="Arial"/>
          <w:b/>
          <w:bCs/>
          <w:color w:val="000000" w:themeColor="text1"/>
          <w:sz w:val="28"/>
          <w:szCs w:val="28"/>
        </w:rPr>
        <w:t>Lapinlahden kunnan tarjoamat vapaa-ajan palvelut</w:t>
      </w:r>
    </w:p>
    <w:p w14:paraId="74A8D4F5" w14:textId="7098E69F" w:rsidR="12F8370F" w:rsidRDefault="12F8370F" w:rsidP="12F8370F">
      <w:pPr>
        <w:widowControl w:val="0"/>
        <w:tabs>
          <w:tab w:val="left" w:pos="360"/>
          <w:tab w:val="left" w:pos="1296"/>
          <w:tab w:val="left" w:pos="2592"/>
          <w:tab w:val="left" w:pos="3888"/>
          <w:tab w:val="left" w:pos="5184"/>
          <w:tab w:val="left" w:pos="6480"/>
          <w:tab w:val="left" w:pos="7776"/>
          <w:tab w:val="left" w:pos="9072"/>
        </w:tabs>
        <w:spacing w:after="120" w:line="240" w:lineRule="auto"/>
        <w:jc w:val="both"/>
        <w:rPr>
          <w:rFonts w:ascii="Arial" w:eastAsia="Arial" w:hAnsi="Arial" w:cs="Arial"/>
          <w:b/>
          <w:bCs/>
          <w:color w:val="000000" w:themeColor="text1"/>
          <w:sz w:val="28"/>
          <w:szCs w:val="28"/>
        </w:rPr>
      </w:pPr>
    </w:p>
    <w:p w14:paraId="33C68D70" w14:textId="155F5861" w:rsidR="12139153" w:rsidRDefault="12139153" w:rsidP="12F8370F">
      <w:pPr>
        <w:widowControl w:val="0"/>
        <w:tabs>
          <w:tab w:val="left" w:pos="1296"/>
          <w:tab w:val="left" w:pos="2592"/>
          <w:tab w:val="left" w:pos="3888"/>
          <w:tab w:val="left" w:pos="5184"/>
          <w:tab w:val="left" w:pos="6480"/>
          <w:tab w:val="left" w:pos="7776"/>
          <w:tab w:val="left" w:pos="9072"/>
        </w:tabs>
        <w:spacing w:after="120" w:line="240" w:lineRule="auto"/>
        <w:jc w:val="both"/>
        <w:rPr>
          <w:rFonts w:ascii="Arial" w:eastAsia="Arial" w:hAnsi="Arial" w:cs="Arial"/>
          <w:color w:val="000000" w:themeColor="text1"/>
          <w:sz w:val="28"/>
          <w:szCs w:val="28"/>
        </w:rPr>
      </w:pPr>
      <w:r w:rsidRPr="12F8370F">
        <w:rPr>
          <w:rFonts w:ascii="Arial" w:eastAsia="Arial" w:hAnsi="Arial" w:cs="Arial"/>
          <w:color w:val="000000" w:themeColor="text1"/>
          <w:sz w:val="28"/>
          <w:szCs w:val="28"/>
        </w:rPr>
        <w:t>Lapinlahden keskustasta löytyvät mm. kirjasto, urheilukenttä, kuntosali ja monitoimitalo. Lapinlahdella toimivat myös kansalaisopisto, musiikkiopisto, jäähalli, pururata ulkoiluun, kuntoportaat, ulkokuntosali ja nuorisotila, joita voit käyttää ja toimintaan osallistua.</w:t>
      </w:r>
    </w:p>
    <w:p w14:paraId="71AC3701" w14:textId="60436D48" w:rsidR="12F8370F" w:rsidRDefault="12F8370F" w:rsidP="12F8370F">
      <w:pPr>
        <w:widowControl w:val="0"/>
        <w:tabs>
          <w:tab w:val="left" w:pos="1296"/>
          <w:tab w:val="left" w:pos="2592"/>
          <w:tab w:val="left" w:pos="3888"/>
          <w:tab w:val="left" w:pos="5184"/>
          <w:tab w:val="left" w:pos="6480"/>
          <w:tab w:val="left" w:pos="7776"/>
          <w:tab w:val="left" w:pos="9072"/>
        </w:tabs>
        <w:spacing w:after="120" w:line="240" w:lineRule="auto"/>
        <w:jc w:val="both"/>
        <w:rPr>
          <w:rFonts w:ascii="Arial" w:eastAsia="Arial" w:hAnsi="Arial" w:cs="Arial"/>
          <w:color w:val="000000" w:themeColor="text1"/>
          <w:sz w:val="28"/>
          <w:szCs w:val="28"/>
        </w:rPr>
      </w:pP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15"/>
      </w:tblGrid>
      <w:tr w:rsidR="12F8370F" w14:paraId="229F9B26" w14:textId="77777777" w:rsidTr="12F8370F">
        <w:trPr>
          <w:trHeight w:val="300"/>
        </w:trPr>
        <w:tc>
          <w:tcPr>
            <w:tcW w:w="9015" w:type="dxa"/>
            <w:tcBorders>
              <w:top w:val="nil"/>
              <w:left w:val="nil"/>
              <w:bottom w:val="single" w:sz="6" w:space="0" w:color="215868"/>
              <w:right w:val="nil"/>
            </w:tcBorders>
            <w:tcMar>
              <w:left w:w="105" w:type="dxa"/>
              <w:right w:w="105" w:type="dxa"/>
            </w:tcMar>
          </w:tcPr>
          <w:p w14:paraId="3A84D95E" w14:textId="38480F1D" w:rsidR="12F8370F" w:rsidRDefault="12F8370F" w:rsidP="12F8370F">
            <w:pPr>
              <w:spacing w:after="120"/>
              <w:jc w:val="both"/>
              <w:rPr>
                <w:rFonts w:ascii="Arial" w:eastAsia="Arial" w:hAnsi="Arial" w:cs="Arial"/>
                <w:sz w:val="28"/>
                <w:szCs w:val="28"/>
              </w:rPr>
            </w:pPr>
            <w:r w:rsidRPr="12F8370F">
              <w:rPr>
                <w:rFonts w:ascii="Arial" w:eastAsia="Arial" w:hAnsi="Arial" w:cs="Arial"/>
                <w:sz w:val="28"/>
                <w:szCs w:val="28"/>
              </w:rPr>
              <w:t>Omat muistiinpanot:</w:t>
            </w:r>
          </w:p>
          <w:p w14:paraId="77484296" w14:textId="673F2F78" w:rsidR="12F8370F" w:rsidRDefault="12F8370F" w:rsidP="12F8370F">
            <w:pPr>
              <w:spacing w:after="120"/>
              <w:jc w:val="both"/>
              <w:rPr>
                <w:rFonts w:ascii="Arial" w:eastAsia="Arial" w:hAnsi="Arial" w:cs="Arial"/>
                <w:sz w:val="28"/>
                <w:szCs w:val="28"/>
              </w:rPr>
            </w:pPr>
          </w:p>
          <w:p w14:paraId="183D4277" w14:textId="4891E93A" w:rsidR="12F8370F" w:rsidRDefault="12F8370F" w:rsidP="12F8370F">
            <w:pPr>
              <w:spacing w:after="120"/>
              <w:jc w:val="both"/>
              <w:rPr>
                <w:rFonts w:ascii="Arial" w:eastAsia="Arial" w:hAnsi="Arial" w:cs="Arial"/>
                <w:sz w:val="28"/>
                <w:szCs w:val="28"/>
              </w:rPr>
            </w:pPr>
          </w:p>
        </w:tc>
      </w:tr>
      <w:tr w:rsidR="12F8370F" w14:paraId="7FC4D17A" w14:textId="77777777" w:rsidTr="12F8370F">
        <w:trPr>
          <w:trHeight w:val="300"/>
        </w:trPr>
        <w:tc>
          <w:tcPr>
            <w:tcW w:w="9015" w:type="dxa"/>
            <w:tcBorders>
              <w:top w:val="single" w:sz="6" w:space="0" w:color="215868"/>
              <w:left w:val="nil"/>
              <w:bottom w:val="single" w:sz="6" w:space="0" w:color="215868"/>
              <w:right w:val="nil"/>
            </w:tcBorders>
            <w:tcMar>
              <w:left w:w="105" w:type="dxa"/>
              <w:right w:w="105" w:type="dxa"/>
            </w:tcMar>
          </w:tcPr>
          <w:p w14:paraId="61FA4255" w14:textId="6B0878A8" w:rsidR="12F8370F" w:rsidRDefault="12F8370F" w:rsidP="12F8370F">
            <w:pPr>
              <w:spacing w:after="120"/>
              <w:jc w:val="both"/>
              <w:rPr>
                <w:rFonts w:ascii="Comic Sans MS" w:eastAsia="Comic Sans MS" w:hAnsi="Comic Sans MS" w:cs="Comic Sans MS"/>
                <w:sz w:val="26"/>
                <w:szCs w:val="26"/>
              </w:rPr>
            </w:pPr>
          </w:p>
        </w:tc>
      </w:tr>
      <w:tr w:rsidR="12F8370F" w14:paraId="227827FF" w14:textId="77777777" w:rsidTr="12F8370F">
        <w:trPr>
          <w:trHeight w:val="300"/>
        </w:trPr>
        <w:tc>
          <w:tcPr>
            <w:tcW w:w="9015" w:type="dxa"/>
            <w:tcBorders>
              <w:top w:val="single" w:sz="6" w:space="0" w:color="215868"/>
              <w:left w:val="nil"/>
              <w:bottom w:val="single" w:sz="6" w:space="0" w:color="215868"/>
              <w:right w:val="nil"/>
            </w:tcBorders>
            <w:tcMar>
              <w:left w:w="105" w:type="dxa"/>
              <w:right w:w="105" w:type="dxa"/>
            </w:tcMar>
          </w:tcPr>
          <w:p w14:paraId="5A39E10E" w14:textId="6C3E1549" w:rsidR="12F8370F" w:rsidRDefault="12F8370F" w:rsidP="12F8370F">
            <w:pPr>
              <w:spacing w:after="120"/>
              <w:jc w:val="both"/>
              <w:rPr>
                <w:rFonts w:ascii="Comic Sans MS" w:eastAsia="Comic Sans MS" w:hAnsi="Comic Sans MS" w:cs="Comic Sans MS"/>
                <w:sz w:val="26"/>
                <w:szCs w:val="26"/>
              </w:rPr>
            </w:pPr>
          </w:p>
        </w:tc>
      </w:tr>
      <w:tr w:rsidR="12F8370F" w14:paraId="6AB44D6E" w14:textId="77777777" w:rsidTr="12F8370F">
        <w:trPr>
          <w:trHeight w:val="300"/>
        </w:trPr>
        <w:tc>
          <w:tcPr>
            <w:tcW w:w="9015" w:type="dxa"/>
            <w:tcBorders>
              <w:top w:val="single" w:sz="6" w:space="0" w:color="215868"/>
              <w:left w:val="nil"/>
              <w:bottom w:val="single" w:sz="6" w:space="0" w:color="215868"/>
              <w:right w:val="nil"/>
            </w:tcBorders>
            <w:tcMar>
              <w:left w:w="105" w:type="dxa"/>
              <w:right w:w="105" w:type="dxa"/>
            </w:tcMar>
          </w:tcPr>
          <w:p w14:paraId="731EBE96" w14:textId="635DC6B5" w:rsidR="12F8370F" w:rsidRDefault="12F8370F" w:rsidP="12F8370F">
            <w:pPr>
              <w:spacing w:after="120"/>
              <w:jc w:val="both"/>
              <w:rPr>
                <w:rFonts w:ascii="Comic Sans MS" w:eastAsia="Comic Sans MS" w:hAnsi="Comic Sans MS" w:cs="Comic Sans MS"/>
                <w:sz w:val="26"/>
                <w:szCs w:val="26"/>
              </w:rPr>
            </w:pPr>
          </w:p>
        </w:tc>
      </w:tr>
      <w:tr w:rsidR="12F8370F" w14:paraId="645A6A59" w14:textId="77777777" w:rsidTr="12F8370F">
        <w:trPr>
          <w:trHeight w:val="300"/>
        </w:trPr>
        <w:tc>
          <w:tcPr>
            <w:tcW w:w="9015" w:type="dxa"/>
            <w:tcBorders>
              <w:top w:val="single" w:sz="6" w:space="0" w:color="215868"/>
              <w:left w:val="nil"/>
              <w:bottom w:val="single" w:sz="6" w:space="0" w:color="215868"/>
              <w:right w:val="nil"/>
            </w:tcBorders>
            <w:tcMar>
              <w:left w:w="105" w:type="dxa"/>
              <w:right w:w="105" w:type="dxa"/>
            </w:tcMar>
          </w:tcPr>
          <w:p w14:paraId="6A550FA8" w14:textId="2CA25B2E" w:rsidR="12F8370F" w:rsidRDefault="12F8370F" w:rsidP="12F8370F">
            <w:pPr>
              <w:spacing w:after="120"/>
              <w:jc w:val="both"/>
              <w:rPr>
                <w:rFonts w:ascii="Comic Sans MS" w:eastAsia="Comic Sans MS" w:hAnsi="Comic Sans MS" w:cs="Comic Sans MS"/>
                <w:sz w:val="26"/>
                <w:szCs w:val="26"/>
              </w:rPr>
            </w:pPr>
          </w:p>
        </w:tc>
      </w:tr>
      <w:tr w:rsidR="12F8370F" w14:paraId="6429AAD5" w14:textId="77777777" w:rsidTr="12F8370F">
        <w:trPr>
          <w:trHeight w:val="300"/>
        </w:trPr>
        <w:tc>
          <w:tcPr>
            <w:tcW w:w="9015" w:type="dxa"/>
            <w:tcBorders>
              <w:top w:val="single" w:sz="6" w:space="0" w:color="215868"/>
              <w:left w:val="nil"/>
              <w:bottom w:val="single" w:sz="6" w:space="0" w:color="215868"/>
              <w:right w:val="nil"/>
            </w:tcBorders>
            <w:tcMar>
              <w:left w:w="105" w:type="dxa"/>
              <w:right w:w="105" w:type="dxa"/>
            </w:tcMar>
          </w:tcPr>
          <w:p w14:paraId="3718974D" w14:textId="684B7884" w:rsidR="12F8370F" w:rsidRDefault="12F8370F" w:rsidP="12F8370F">
            <w:pPr>
              <w:spacing w:after="120"/>
              <w:jc w:val="both"/>
              <w:rPr>
                <w:rFonts w:ascii="Comic Sans MS" w:eastAsia="Comic Sans MS" w:hAnsi="Comic Sans MS" w:cs="Comic Sans MS"/>
                <w:sz w:val="26"/>
                <w:szCs w:val="26"/>
              </w:rPr>
            </w:pPr>
          </w:p>
        </w:tc>
      </w:tr>
      <w:tr w:rsidR="12F8370F" w14:paraId="6E8130DE" w14:textId="77777777" w:rsidTr="12F8370F">
        <w:trPr>
          <w:trHeight w:val="300"/>
        </w:trPr>
        <w:tc>
          <w:tcPr>
            <w:tcW w:w="9015" w:type="dxa"/>
            <w:tcBorders>
              <w:top w:val="single" w:sz="6" w:space="0" w:color="215868"/>
              <w:left w:val="nil"/>
              <w:bottom w:val="single" w:sz="6" w:space="0" w:color="215868"/>
              <w:right w:val="nil"/>
            </w:tcBorders>
            <w:tcMar>
              <w:left w:w="105" w:type="dxa"/>
              <w:right w:w="105" w:type="dxa"/>
            </w:tcMar>
          </w:tcPr>
          <w:p w14:paraId="731ACBAC" w14:textId="18659FDA" w:rsidR="12F8370F" w:rsidRDefault="12F8370F" w:rsidP="12F8370F">
            <w:pPr>
              <w:spacing w:after="120"/>
              <w:jc w:val="both"/>
              <w:rPr>
                <w:rFonts w:ascii="Comic Sans MS" w:eastAsia="Comic Sans MS" w:hAnsi="Comic Sans MS" w:cs="Comic Sans MS"/>
                <w:sz w:val="26"/>
                <w:szCs w:val="26"/>
              </w:rPr>
            </w:pPr>
          </w:p>
        </w:tc>
      </w:tr>
      <w:tr w:rsidR="12F8370F" w14:paraId="2A9B3241" w14:textId="77777777" w:rsidTr="12F8370F">
        <w:trPr>
          <w:trHeight w:val="300"/>
        </w:trPr>
        <w:tc>
          <w:tcPr>
            <w:tcW w:w="9015" w:type="dxa"/>
            <w:tcBorders>
              <w:top w:val="single" w:sz="6" w:space="0" w:color="215868"/>
              <w:left w:val="nil"/>
              <w:bottom w:val="single" w:sz="6" w:space="0" w:color="215868"/>
              <w:right w:val="nil"/>
            </w:tcBorders>
            <w:tcMar>
              <w:left w:w="105" w:type="dxa"/>
              <w:right w:w="105" w:type="dxa"/>
            </w:tcMar>
          </w:tcPr>
          <w:p w14:paraId="342E7B9D" w14:textId="23450706" w:rsidR="12F8370F" w:rsidRDefault="12F8370F" w:rsidP="12F8370F">
            <w:pPr>
              <w:spacing w:after="120"/>
              <w:jc w:val="both"/>
              <w:rPr>
                <w:rFonts w:ascii="Comic Sans MS" w:eastAsia="Comic Sans MS" w:hAnsi="Comic Sans MS" w:cs="Comic Sans MS"/>
                <w:sz w:val="26"/>
                <w:szCs w:val="26"/>
              </w:rPr>
            </w:pPr>
          </w:p>
        </w:tc>
      </w:tr>
      <w:tr w:rsidR="12F8370F" w14:paraId="50A65D29" w14:textId="77777777" w:rsidTr="12F8370F">
        <w:trPr>
          <w:trHeight w:val="300"/>
        </w:trPr>
        <w:tc>
          <w:tcPr>
            <w:tcW w:w="9015" w:type="dxa"/>
            <w:tcBorders>
              <w:top w:val="single" w:sz="6" w:space="0" w:color="215868"/>
              <w:left w:val="nil"/>
              <w:bottom w:val="single" w:sz="6" w:space="0" w:color="215868"/>
              <w:right w:val="nil"/>
            </w:tcBorders>
            <w:tcMar>
              <w:left w:w="105" w:type="dxa"/>
              <w:right w:w="105" w:type="dxa"/>
            </w:tcMar>
          </w:tcPr>
          <w:p w14:paraId="086928D1" w14:textId="25C64A16" w:rsidR="12F8370F" w:rsidRDefault="12F8370F" w:rsidP="12F8370F">
            <w:pPr>
              <w:spacing w:after="120"/>
              <w:jc w:val="both"/>
              <w:rPr>
                <w:rFonts w:ascii="Comic Sans MS" w:eastAsia="Comic Sans MS" w:hAnsi="Comic Sans MS" w:cs="Comic Sans MS"/>
                <w:sz w:val="26"/>
                <w:szCs w:val="26"/>
              </w:rPr>
            </w:pPr>
          </w:p>
        </w:tc>
      </w:tr>
      <w:tr w:rsidR="12F8370F" w14:paraId="30D2F196" w14:textId="77777777" w:rsidTr="12F8370F">
        <w:trPr>
          <w:trHeight w:val="300"/>
        </w:trPr>
        <w:tc>
          <w:tcPr>
            <w:tcW w:w="9015" w:type="dxa"/>
            <w:tcBorders>
              <w:top w:val="single" w:sz="6" w:space="0" w:color="215868"/>
              <w:left w:val="nil"/>
              <w:bottom w:val="single" w:sz="6" w:space="0" w:color="215868"/>
              <w:right w:val="nil"/>
            </w:tcBorders>
            <w:tcMar>
              <w:left w:w="105" w:type="dxa"/>
              <w:right w:w="105" w:type="dxa"/>
            </w:tcMar>
          </w:tcPr>
          <w:p w14:paraId="1D49E6E0" w14:textId="4BC1D6DD" w:rsidR="12F8370F" w:rsidRDefault="12F8370F" w:rsidP="12F8370F">
            <w:pPr>
              <w:spacing w:after="120"/>
              <w:jc w:val="both"/>
              <w:rPr>
                <w:rFonts w:ascii="Comic Sans MS" w:eastAsia="Comic Sans MS" w:hAnsi="Comic Sans MS" w:cs="Comic Sans MS"/>
                <w:sz w:val="26"/>
                <w:szCs w:val="26"/>
              </w:rPr>
            </w:pPr>
          </w:p>
        </w:tc>
      </w:tr>
      <w:tr w:rsidR="12F8370F" w14:paraId="45693E4A" w14:textId="77777777" w:rsidTr="12F8370F">
        <w:trPr>
          <w:trHeight w:val="300"/>
        </w:trPr>
        <w:tc>
          <w:tcPr>
            <w:tcW w:w="9015" w:type="dxa"/>
            <w:tcBorders>
              <w:top w:val="single" w:sz="6" w:space="0" w:color="215868"/>
              <w:left w:val="nil"/>
              <w:bottom w:val="single" w:sz="6" w:space="0" w:color="215868"/>
              <w:right w:val="nil"/>
            </w:tcBorders>
            <w:tcMar>
              <w:left w:w="105" w:type="dxa"/>
              <w:right w:w="105" w:type="dxa"/>
            </w:tcMar>
          </w:tcPr>
          <w:p w14:paraId="51A0F461" w14:textId="68353C0C" w:rsidR="12F8370F" w:rsidRDefault="12F8370F" w:rsidP="12F8370F">
            <w:pPr>
              <w:spacing w:after="120"/>
              <w:jc w:val="both"/>
              <w:rPr>
                <w:rFonts w:ascii="Comic Sans MS" w:eastAsia="Comic Sans MS" w:hAnsi="Comic Sans MS" w:cs="Comic Sans MS"/>
                <w:sz w:val="26"/>
                <w:szCs w:val="26"/>
              </w:rPr>
            </w:pPr>
          </w:p>
        </w:tc>
      </w:tr>
      <w:tr w:rsidR="12F8370F" w14:paraId="6B71973D" w14:textId="77777777" w:rsidTr="12F8370F">
        <w:trPr>
          <w:trHeight w:val="300"/>
        </w:trPr>
        <w:tc>
          <w:tcPr>
            <w:tcW w:w="9015" w:type="dxa"/>
            <w:tcBorders>
              <w:top w:val="single" w:sz="6" w:space="0" w:color="215868"/>
              <w:left w:val="nil"/>
              <w:bottom w:val="single" w:sz="6" w:space="0" w:color="215868"/>
              <w:right w:val="nil"/>
            </w:tcBorders>
            <w:tcMar>
              <w:left w:w="105" w:type="dxa"/>
              <w:right w:w="105" w:type="dxa"/>
            </w:tcMar>
          </w:tcPr>
          <w:p w14:paraId="702B48D4" w14:textId="4515BCBB" w:rsidR="12F8370F" w:rsidRDefault="12F8370F" w:rsidP="12F8370F">
            <w:pPr>
              <w:spacing w:after="120"/>
              <w:jc w:val="both"/>
              <w:rPr>
                <w:rFonts w:ascii="Comic Sans MS" w:eastAsia="Comic Sans MS" w:hAnsi="Comic Sans MS" w:cs="Comic Sans MS"/>
                <w:sz w:val="26"/>
                <w:szCs w:val="26"/>
              </w:rPr>
            </w:pPr>
          </w:p>
        </w:tc>
      </w:tr>
      <w:tr w:rsidR="12F8370F" w14:paraId="3FD61424" w14:textId="77777777" w:rsidTr="12F8370F">
        <w:trPr>
          <w:trHeight w:val="300"/>
        </w:trPr>
        <w:tc>
          <w:tcPr>
            <w:tcW w:w="9015" w:type="dxa"/>
            <w:tcBorders>
              <w:top w:val="single" w:sz="6" w:space="0" w:color="215868"/>
              <w:left w:val="nil"/>
              <w:bottom w:val="single" w:sz="6" w:space="0" w:color="215868"/>
              <w:right w:val="nil"/>
            </w:tcBorders>
            <w:tcMar>
              <w:left w:w="105" w:type="dxa"/>
              <w:right w:w="105" w:type="dxa"/>
            </w:tcMar>
          </w:tcPr>
          <w:p w14:paraId="5248C4E3" w14:textId="0E12867C" w:rsidR="12F8370F" w:rsidRDefault="12F8370F" w:rsidP="12F8370F">
            <w:pPr>
              <w:spacing w:after="120"/>
              <w:jc w:val="both"/>
              <w:rPr>
                <w:rFonts w:ascii="Comic Sans MS" w:eastAsia="Comic Sans MS" w:hAnsi="Comic Sans MS" w:cs="Comic Sans MS"/>
                <w:sz w:val="26"/>
                <w:szCs w:val="26"/>
              </w:rPr>
            </w:pPr>
          </w:p>
        </w:tc>
      </w:tr>
      <w:tr w:rsidR="12F8370F" w14:paraId="44AC7320" w14:textId="77777777" w:rsidTr="12F8370F">
        <w:trPr>
          <w:trHeight w:val="300"/>
        </w:trPr>
        <w:tc>
          <w:tcPr>
            <w:tcW w:w="9015" w:type="dxa"/>
            <w:tcBorders>
              <w:top w:val="single" w:sz="6" w:space="0" w:color="215868"/>
              <w:left w:val="nil"/>
              <w:bottom w:val="single" w:sz="6" w:space="0" w:color="215868"/>
              <w:right w:val="nil"/>
            </w:tcBorders>
            <w:tcMar>
              <w:left w:w="105" w:type="dxa"/>
              <w:right w:w="105" w:type="dxa"/>
            </w:tcMar>
          </w:tcPr>
          <w:p w14:paraId="0845D1D1" w14:textId="5AC05B9D" w:rsidR="12F8370F" w:rsidRDefault="12F8370F" w:rsidP="12F8370F">
            <w:pPr>
              <w:spacing w:after="120"/>
              <w:jc w:val="both"/>
              <w:rPr>
                <w:rFonts w:ascii="Comic Sans MS" w:eastAsia="Comic Sans MS" w:hAnsi="Comic Sans MS" w:cs="Comic Sans MS"/>
                <w:sz w:val="26"/>
                <w:szCs w:val="26"/>
              </w:rPr>
            </w:pPr>
          </w:p>
        </w:tc>
      </w:tr>
    </w:tbl>
    <w:p w14:paraId="1AF1E58A" w14:textId="6673C514" w:rsidR="12F8370F" w:rsidRDefault="12F8370F" w:rsidP="12F8370F">
      <w:pPr>
        <w:spacing w:after="200" w:line="276" w:lineRule="auto"/>
        <w:jc w:val="both"/>
        <w:rPr>
          <w:rFonts w:ascii="Calibri" w:eastAsia="Calibri" w:hAnsi="Calibri" w:cs="Calibri"/>
          <w:color w:val="000000" w:themeColor="text1"/>
          <w:sz w:val="28"/>
          <w:szCs w:val="28"/>
        </w:rPr>
      </w:pPr>
    </w:p>
    <w:p w14:paraId="302CB103" w14:textId="660B509D" w:rsidR="12F8370F" w:rsidRDefault="12F8370F" w:rsidP="12F8370F"/>
    <w:p w14:paraId="2D99DABA" w14:textId="75A11B3B" w:rsidR="12F8370F" w:rsidRDefault="12F8370F" w:rsidP="12F8370F">
      <w:pPr>
        <w:spacing w:after="120" w:line="240" w:lineRule="auto"/>
        <w:jc w:val="both"/>
        <w:rPr>
          <w:rFonts w:ascii="Calibri" w:eastAsia="Calibri" w:hAnsi="Calibri" w:cs="Calibri"/>
          <w:color w:val="000000" w:themeColor="text1"/>
          <w:sz w:val="26"/>
          <w:szCs w:val="26"/>
        </w:rPr>
      </w:pPr>
    </w:p>
    <w:p w14:paraId="50AAC857" w14:textId="3056422F" w:rsidR="12F8370F" w:rsidRDefault="12F8370F" w:rsidP="12F8370F"/>
    <w:p w14:paraId="51180F81" w14:textId="56C6A5EB" w:rsidR="12F8370F" w:rsidRDefault="12F8370F" w:rsidP="12F8370F"/>
    <w:p w14:paraId="2C44C218" w14:textId="106C7788" w:rsidR="12F8370F" w:rsidRDefault="12F8370F" w:rsidP="12F8370F"/>
    <w:p w14:paraId="152BACBF" w14:textId="7C36D710" w:rsidR="12F8370F" w:rsidRDefault="12F8370F" w:rsidP="12F8370F"/>
    <w:p w14:paraId="5251979D" w14:textId="1B944EF6" w:rsidR="12F8370F" w:rsidRDefault="12F8370F" w:rsidP="12F8370F"/>
    <w:p w14:paraId="19BEF5DE" w14:textId="4040B122" w:rsidR="12F8370F" w:rsidRDefault="12F8370F" w:rsidP="12F8370F"/>
    <w:p w14:paraId="53B61450" w14:textId="4F2D4107" w:rsidR="12F8370F" w:rsidRDefault="12F8370F" w:rsidP="12F8370F"/>
    <w:p w14:paraId="5D94392D" w14:textId="03916F54" w:rsidR="4D41A6D6" w:rsidRDefault="4D41A6D6" w:rsidP="12F8370F">
      <w:r>
        <w:br/>
      </w:r>
    </w:p>
    <w:sectPr w:rsidR="4D41A6D6">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5DA13" w14:textId="77777777" w:rsidR="00E95F1C" w:rsidRDefault="00E95F1C">
      <w:pPr>
        <w:spacing w:after="0" w:line="240" w:lineRule="auto"/>
      </w:pPr>
      <w:r>
        <w:separator/>
      </w:r>
    </w:p>
  </w:endnote>
  <w:endnote w:type="continuationSeparator" w:id="0">
    <w:p w14:paraId="30910DF9" w14:textId="77777777" w:rsidR="00E95F1C" w:rsidRDefault="00E95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2F8370F" w14:paraId="494C70AD" w14:textId="77777777" w:rsidTr="12F8370F">
      <w:trPr>
        <w:trHeight w:val="300"/>
      </w:trPr>
      <w:tc>
        <w:tcPr>
          <w:tcW w:w="3005" w:type="dxa"/>
        </w:tcPr>
        <w:p w14:paraId="49A80EA2" w14:textId="08998711" w:rsidR="12F8370F" w:rsidRDefault="12F8370F" w:rsidP="12F8370F">
          <w:pPr>
            <w:pStyle w:val="Yltunniste"/>
            <w:ind w:left="-115"/>
          </w:pPr>
        </w:p>
      </w:tc>
      <w:tc>
        <w:tcPr>
          <w:tcW w:w="3005" w:type="dxa"/>
        </w:tcPr>
        <w:p w14:paraId="01C75504" w14:textId="09B54302" w:rsidR="12F8370F" w:rsidRDefault="12F8370F" w:rsidP="12F8370F">
          <w:pPr>
            <w:pStyle w:val="Yltunniste"/>
            <w:jc w:val="center"/>
          </w:pPr>
        </w:p>
      </w:tc>
      <w:tc>
        <w:tcPr>
          <w:tcW w:w="3005" w:type="dxa"/>
        </w:tcPr>
        <w:p w14:paraId="498FC63A" w14:textId="39F3035A" w:rsidR="12F8370F" w:rsidRDefault="12F8370F" w:rsidP="12F8370F">
          <w:pPr>
            <w:pStyle w:val="Yltunniste"/>
            <w:ind w:right="-115"/>
            <w:jc w:val="right"/>
          </w:pPr>
        </w:p>
      </w:tc>
    </w:tr>
  </w:tbl>
  <w:p w14:paraId="3CAB44B2" w14:textId="2D17C498" w:rsidR="12F8370F" w:rsidRDefault="12F8370F" w:rsidP="12F8370F">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25691" w14:textId="77777777" w:rsidR="00E95F1C" w:rsidRDefault="00E95F1C">
      <w:pPr>
        <w:spacing w:after="0" w:line="240" w:lineRule="auto"/>
      </w:pPr>
      <w:r>
        <w:separator/>
      </w:r>
    </w:p>
  </w:footnote>
  <w:footnote w:type="continuationSeparator" w:id="0">
    <w:p w14:paraId="132B6B93" w14:textId="77777777" w:rsidR="00E95F1C" w:rsidRDefault="00E95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2F8370F" w14:paraId="0BAF4726" w14:textId="77777777" w:rsidTr="12F8370F">
      <w:trPr>
        <w:trHeight w:val="300"/>
      </w:trPr>
      <w:tc>
        <w:tcPr>
          <w:tcW w:w="3005" w:type="dxa"/>
        </w:tcPr>
        <w:p w14:paraId="3477A2F8" w14:textId="65E1B99D" w:rsidR="12F8370F" w:rsidRDefault="12F8370F" w:rsidP="12F8370F">
          <w:pPr>
            <w:pStyle w:val="Yltunniste"/>
            <w:ind w:left="-115"/>
          </w:pPr>
        </w:p>
      </w:tc>
      <w:tc>
        <w:tcPr>
          <w:tcW w:w="3005" w:type="dxa"/>
        </w:tcPr>
        <w:p w14:paraId="0C015D73" w14:textId="3C5E9BC1" w:rsidR="12F8370F" w:rsidRDefault="12F8370F" w:rsidP="12F8370F">
          <w:pPr>
            <w:pStyle w:val="Yltunniste"/>
            <w:jc w:val="center"/>
          </w:pPr>
        </w:p>
      </w:tc>
      <w:tc>
        <w:tcPr>
          <w:tcW w:w="3005" w:type="dxa"/>
        </w:tcPr>
        <w:p w14:paraId="395230DC" w14:textId="5D158043" w:rsidR="12F8370F" w:rsidRDefault="12F8370F" w:rsidP="12F8370F">
          <w:pPr>
            <w:pStyle w:val="Yltunniste"/>
            <w:ind w:right="-115"/>
            <w:jc w:val="right"/>
          </w:pPr>
          <w:r>
            <w:fldChar w:fldCharType="begin"/>
          </w:r>
          <w:r>
            <w:instrText>PAGE</w:instrText>
          </w:r>
          <w:r>
            <w:fldChar w:fldCharType="separate"/>
          </w:r>
          <w:r w:rsidR="0082306C">
            <w:rPr>
              <w:noProof/>
            </w:rPr>
            <w:t>1</w:t>
          </w:r>
          <w:r>
            <w:fldChar w:fldCharType="end"/>
          </w:r>
        </w:p>
      </w:tc>
    </w:tr>
  </w:tbl>
  <w:p w14:paraId="2802F91B" w14:textId="4F228E69" w:rsidR="12F8370F" w:rsidRDefault="12F8370F" w:rsidP="12F8370F">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2F739"/>
    <w:multiLevelType w:val="hybridMultilevel"/>
    <w:tmpl w:val="35A6AB2E"/>
    <w:lvl w:ilvl="0" w:tplc="B55E4F46">
      <w:start w:val="1"/>
      <w:numFmt w:val="bullet"/>
      <w:lvlText w:val=""/>
      <w:lvlJc w:val="left"/>
      <w:pPr>
        <w:ind w:left="720" w:hanging="360"/>
      </w:pPr>
      <w:rPr>
        <w:rFonts w:ascii="Symbol" w:hAnsi="Symbol" w:hint="default"/>
      </w:rPr>
    </w:lvl>
    <w:lvl w:ilvl="1" w:tplc="8DC8B20C">
      <w:start w:val="1"/>
      <w:numFmt w:val="bullet"/>
      <w:lvlText w:val="o"/>
      <w:lvlJc w:val="left"/>
      <w:pPr>
        <w:ind w:left="1440" w:hanging="360"/>
      </w:pPr>
      <w:rPr>
        <w:rFonts w:ascii="Courier New" w:hAnsi="Courier New" w:hint="default"/>
      </w:rPr>
    </w:lvl>
    <w:lvl w:ilvl="2" w:tplc="0F8485C6">
      <w:start w:val="1"/>
      <w:numFmt w:val="bullet"/>
      <w:lvlText w:val=""/>
      <w:lvlJc w:val="left"/>
      <w:pPr>
        <w:ind w:left="2160" w:hanging="360"/>
      </w:pPr>
      <w:rPr>
        <w:rFonts w:ascii="Wingdings" w:hAnsi="Wingdings" w:hint="default"/>
      </w:rPr>
    </w:lvl>
    <w:lvl w:ilvl="3" w:tplc="6CBAA614">
      <w:start w:val="1"/>
      <w:numFmt w:val="bullet"/>
      <w:lvlText w:val=""/>
      <w:lvlJc w:val="left"/>
      <w:pPr>
        <w:ind w:left="2880" w:hanging="360"/>
      </w:pPr>
      <w:rPr>
        <w:rFonts w:ascii="Symbol" w:hAnsi="Symbol" w:hint="default"/>
      </w:rPr>
    </w:lvl>
    <w:lvl w:ilvl="4" w:tplc="F5902C80">
      <w:start w:val="1"/>
      <w:numFmt w:val="bullet"/>
      <w:lvlText w:val="o"/>
      <w:lvlJc w:val="left"/>
      <w:pPr>
        <w:ind w:left="3600" w:hanging="360"/>
      </w:pPr>
      <w:rPr>
        <w:rFonts w:ascii="Courier New" w:hAnsi="Courier New" w:hint="default"/>
      </w:rPr>
    </w:lvl>
    <w:lvl w:ilvl="5" w:tplc="8B3299CA">
      <w:start w:val="1"/>
      <w:numFmt w:val="bullet"/>
      <w:lvlText w:val=""/>
      <w:lvlJc w:val="left"/>
      <w:pPr>
        <w:ind w:left="4320" w:hanging="360"/>
      </w:pPr>
      <w:rPr>
        <w:rFonts w:ascii="Wingdings" w:hAnsi="Wingdings" w:hint="default"/>
      </w:rPr>
    </w:lvl>
    <w:lvl w:ilvl="6" w:tplc="44A83044">
      <w:start w:val="1"/>
      <w:numFmt w:val="bullet"/>
      <w:lvlText w:val=""/>
      <w:lvlJc w:val="left"/>
      <w:pPr>
        <w:ind w:left="5040" w:hanging="360"/>
      </w:pPr>
      <w:rPr>
        <w:rFonts w:ascii="Symbol" w:hAnsi="Symbol" w:hint="default"/>
      </w:rPr>
    </w:lvl>
    <w:lvl w:ilvl="7" w:tplc="2B3E710C">
      <w:start w:val="1"/>
      <w:numFmt w:val="bullet"/>
      <w:lvlText w:val="o"/>
      <w:lvlJc w:val="left"/>
      <w:pPr>
        <w:ind w:left="5760" w:hanging="360"/>
      </w:pPr>
      <w:rPr>
        <w:rFonts w:ascii="Courier New" w:hAnsi="Courier New" w:hint="default"/>
      </w:rPr>
    </w:lvl>
    <w:lvl w:ilvl="8" w:tplc="6D583CA6">
      <w:start w:val="1"/>
      <w:numFmt w:val="bullet"/>
      <w:lvlText w:val=""/>
      <w:lvlJc w:val="left"/>
      <w:pPr>
        <w:ind w:left="6480" w:hanging="360"/>
      </w:pPr>
      <w:rPr>
        <w:rFonts w:ascii="Wingdings" w:hAnsi="Wingdings" w:hint="default"/>
      </w:rPr>
    </w:lvl>
  </w:abstractNum>
  <w:abstractNum w:abstractNumId="1" w15:restartNumberingAfterBreak="0">
    <w:nsid w:val="15B7E2D1"/>
    <w:multiLevelType w:val="hybridMultilevel"/>
    <w:tmpl w:val="61E64FCC"/>
    <w:lvl w:ilvl="0" w:tplc="DCA2C3EC">
      <w:start w:val="1"/>
      <w:numFmt w:val="decimal"/>
      <w:lvlText w:val="%1."/>
      <w:lvlJc w:val="left"/>
      <w:pPr>
        <w:ind w:left="1664" w:hanging="360"/>
      </w:pPr>
      <w:rPr>
        <w:rFonts w:ascii="Arial" w:hAnsi="Arial" w:hint="default"/>
      </w:rPr>
    </w:lvl>
    <w:lvl w:ilvl="1" w:tplc="E0304C8A">
      <w:start w:val="1"/>
      <w:numFmt w:val="lowerLetter"/>
      <w:lvlText w:val="%2."/>
      <w:lvlJc w:val="left"/>
      <w:pPr>
        <w:ind w:left="1440" w:hanging="360"/>
      </w:pPr>
    </w:lvl>
    <w:lvl w:ilvl="2" w:tplc="DBEC9C1E">
      <w:start w:val="1"/>
      <w:numFmt w:val="lowerRoman"/>
      <w:lvlText w:val="%3."/>
      <w:lvlJc w:val="right"/>
      <w:pPr>
        <w:ind w:left="2160" w:hanging="180"/>
      </w:pPr>
    </w:lvl>
    <w:lvl w:ilvl="3" w:tplc="B5A6492A">
      <w:start w:val="1"/>
      <w:numFmt w:val="decimal"/>
      <w:lvlText w:val="%4."/>
      <w:lvlJc w:val="left"/>
      <w:pPr>
        <w:ind w:left="2880" w:hanging="360"/>
      </w:pPr>
    </w:lvl>
    <w:lvl w:ilvl="4" w:tplc="4AFC0030">
      <w:start w:val="1"/>
      <w:numFmt w:val="lowerLetter"/>
      <w:lvlText w:val="%5."/>
      <w:lvlJc w:val="left"/>
      <w:pPr>
        <w:ind w:left="3600" w:hanging="360"/>
      </w:pPr>
    </w:lvl>
    <w:lvl w:ilvl="5" w:tplc="8612D59C">
      <w:start w:val="1"/>
      <w:numFmt w:val="lowerRoman"/>
      <w:lvlText w:val="%6."/>
      <w:lvlJc w:val="right"/>
      <w:pPr>
        <w:ind w:left="4320" w:hanging="180"/>
      </w:pPr>
    </w:lvl>
    <w:lvl w:ilvl="6" w:tplc="6B5AC51A">
      <w:start w:val="1"/>
      <w:numFmt w:val="decimal"/>
      <w:lvlText w:val="%7."/>
      <w:lvlJc w:val="left"/>
      <w:pPr>
        <w:ind w:left="5040" w:hanging="360"/>
      </w:pPr>
    </w:lvl>
    <w:lvl w:ilvl="7" w:tplc="2616649E">
      <w:start w:val="1"/>
      <w:numFmt w:val="lowerLetter"/>
      <w:lvlText w:val="%8."/>
      <w:lvlJc w:val="left"/>
      <w:pPr>
        <w:ind w:left="5760" w:hanging="360"/>
      </w:pPr>
    </w:lvl>
    <w:lvl w:ilvl="8" w:tplc="5B54F7C6">
      <w:start w:val="1"/>
      <w:numFmt w:val="lowerRoman"/>
      <w:lvlText w:val="%9."/>
      <w:lvlJc w:val="right"/>
      <w:pPr>
        <w:ind w:left="6480" w:hanging="180"/>
      </w:pPr>
    </w:lvl>
  </w:abstractNum>
  <w:abstractNum w:abstractNumId="2" w15:restartNumberingAfterBreak="0">
    <w:nsid w:val="1FC3972C"/>
    <w:multiLevelType w:val="hybridMultilevel"/>
    <w:tmpl w:val="A852DB72"/>
    <w:lvl w:ilvl="0" w:tplc="253A6E34">
      <w:start w:val="1"/>
      <w:numFmt w:val="bullet"/>
      <w:lvlText w:val=""/>
      <w:lvlJc w:val="left"/>
      <w:pPr>
        <w:ind w:left="720" w:hanging="360"/>
      </w:pPr>
      <w:rPr>
        <w:rFonts w:ascii="Symbol" w:hAnsi="Symbol" w:hint="default"/>
      </w:rPr>
    </w:lvl>
    <w:lvl w:ilvl="1" w:tplc="644088C6">
      <w:start w:val="1"/>
      <w:numFmt w:val="bullet"/>
      <w:lvlText w:val="o"/>
      <w:lvlJc w:val="left"/>
      <w:pPr>
        <w:ind w:left="1440" w:hanging="360"/>
      </w:pPr>
      <w:rPr>
        <w:rFonts w:ascii="Courier New" w:hAnsi="Courier New" w:hint="default"/>
      </w:rPr>
    </w:lvl>
    <w:lvl w:ilvl="2" w:tplc="B2E2F9E4">
      <w:start w:val="1"/>
      <w:numFmt w:val="bullet"/>
      <w:lvlText w:val=""/>
      <w:lvlJc w:val="left"/>
      <w:pPr>
        <w:ind w:left="2160" w:hanging="360"/>
      </w:pPr>
      <w:rPr>
        <w:rFonts w:ascii="Wingdings" w:hAnsi="Wingdings" w:hint="default"/>
      </w:rPr>
    </w:lvl>
    <w:lvl w:ilvl="3" w:tplc="4DC25998">
      <w:start w:val="1"/>
      <w:numFmt w:val="bullet"/>
      <w:lvlText w:val=""/>
      <w:lvlJc w:val="left"/>
      <w:pPr>
        <w:ind w:left="2880" w:hanging="360"/>
      </w:pPr>
      <w:rPr>
        <w:rFonts w:ascii="Symbol" w:hAnsi="Symbol" w:hint="default"/>
      </w:rPr>
    </w:lvl>
    <w:lvl w:ilvl="4" w:tplc="6FA0BC4C">
      <w:start w:val="1"/>
      <w:numFmt w:val="bullet"/>
      <w:lvlText w:val="o"/>
      <w:lvlJc w:val="left"/>
      <w:pPr>
        <w:ind w:left="3600" w:hanging="360"/>
      </w:pPr>
      <w:rPr>
        <w:rFonts w:ascii="Courier New" w:hAnsi="Courier New" w:hint="default"/>
      </w:rPr>
    </w:lvl>
    <w:lvl w:ilvl="5" w:tplc="45449028">
      <w:start w:val="1"/>
      <w:numFmt w:val="bullet"/>
      <w:lvlText w:val=""/>
      <w:lvlJc w:val="left"/>
      <w:pPr>
        <w:ind w:left="4320" w:hanging="360"/>
      </w:pPr>
      <w:rPr>
        <w:rFonts w:ascii="Wingdings" w:hAnsi="Wingdings" w:hint="default"/>
      </w:rPr>
    </w:lvl>
    <w:lvl w:ilvl="6" w:tplc="E7B0F0D0">
      <w:start w:val="1"/>
      <w:numFmt w:val="bullet"/>
      <w:lvlText w:val=""/>
      <w:lvlJc w:val="left"/>
      <w:pPr>
        <w:ind w:left="5040" w:hanging="360"/>
      </w:pPr>
      <w:rPr>
        <w:rFonts w:ascii="Symbol" w:hAnsi="Symbol" w:hint="default"/>
      </w:rPr>
    </w:lvl>
    <w:lvl w:ilvl="7" w:tplc="1DF6BA8C">
      <w:start w:val="1"/>
      <w:numFmt w:val="bullet"/>
      <w:lvlText w:val="o"/>
      <w:lvlJc w:val="left"/>
      <w:pPr>
        <w:ind w:left="5760" w:hanging="360"/>
      </w:pPr>
      <w:rPr>
        <w:rFonts w:ascii="Courier New" w:hAnsi="Courier New" w:hint="default"/>
      </w:rPr>
    </w:lvl>
    <w:lvl w:ilvl="8" w:tplc="FD7417FC">
      <w:start w:val="1"/>
      <w:numFmt w:val="bullet"/>
      <w:lvlText w:val=""/>
      <w:lvlJc w:val="left"/>
      <w:pPr>
        <w:ind w:left="6480" w:hanging="360"/>
      </w:pPr>
      <w:rPr>
        <w:rFonts w:ascii="Wingdings" w:hAnsi="Wingdings" w:hint="default"/>
      </w:rPr>
    </w:lvl>
  </w:abstractNum>
  <w:abstractNum w:abstractNumId="3" w15:restartNumberingAfterBreak="0">
    <w:nsid w:val="30D44A47"/>
    <w:multiLevelType w:val="hybridMultilevel"/>
    <w:tmpl w:val="F5E017F2"/>
    <w:lvl w:ilvl="0" w:tplc="18F618FA">
      <w:start w:val="1"/>
      <w:numFmt w:val="bullet"/>
      <w:lvlText w:val="•"/>
      <w:lvlJc w:val="left"/>
      <w:pPr>
        <w:ind w:left="720" w:hanging="360"/>
      </w:pPr>
      <w:rPr>
        <w:rFonts w:ascii="Times New Roman" w:hAnsi="Times New Roman" w:hint="default"/>
      </w:rPr>
    </w:lvl>
    <w:lvl w:ilvl="1" w:tplc="6F823634">
      <w:start w:val="1"/>
      <w:numFmt w:val="bullet"/>
      <w:lvlText w:val="o"/>
      <w:lvlJc w:val="left"/>
      <w:pPr>
        <w:ind w:left="1440" w:hanging="360"/>
      </w:pPr>
      <w:rPr>
        <w:rFonts w:ascii="Courier New" w:hAnsi="Courier New" w:hint="default"/>
      </w:rPr>
    </w:lvl>
    <w:lvl w:ilvl="2" w:tplc="D9D8C28A">
      <w:start w:val="1"/>
      <w:numFmt w:val="bullet"/>
      <w:lvlText w:val=""/>
      <w:lvlJc w:val="left"/>
      <w:pPr>
        <w:ind w:left="2160" w:hanging="360"/>
      </w:pPr>
      <w:rPr>
        <w:rFonts w:ascii="Wingdings" w:hAnsi="Wingdings" w:hint="default"/>
      </w:rPr>
    </w:lvl>
    <w:lvl w:ilvl="3" w:tplc="CC9AA8D0">
      <w:start w:val="1"/>
      <w:numFmt w:val="bullet"/>
      <w:lvlText w:val=""/>
      <w:lvlJc w:val="left"/>
      <w:pPr>
        <w:ind w:left="2880" w:hanging="360"/>
      </w:pPr>
      <w:rPr>
        <w:rFonts w:ascii="Symbol" w:hAnsi="Symbol" w:hint="default"/>
      </w:rPr>
    </w:lvl>
    <w:lvl w:ilvl="4" w:tplc="DAD0208C">
      <w:start w:val="1"/>
      <w:numFmt w:val="bullet"/>
      <w:lvlText w:val="o"/>
      <w:lvlJc w:val="left"/>
      <w:pPr>
        <w:ind w:left="3600" w:hanging="360"/>
      </w:pPr>
      <w:rPr>
        <w:rFonts w:ascii="Courier New" w:hAnsi="Courier New" w:hint="default"/>
      </w:rPr>
    </w:lvl>
    <w:lvl w:ilvl="5" w:tplc="259C3E3E">
      <w:start w:val="1"/>
      <w:numFmt w:val="bullet"/>
      <w:lvlText w:val=""/>
      <w:lvlJc w:val="left"/>
      <w:pPr>
        <w:ind w:left="4320" w:hanging="360"/>
      </w:pPr>
      <w:rPr>
        <w:rFonts w:ascii="Wingdings" w:hAnsi="Wingdings" w:hint="default"/>
      </w:rPr>
    </w:lvl>
    <w:lvl w:ilvl="6" w:tplc="64DA5A06">
      <w:start w:val="1"/>
      <w:numFmt w:val="bullet"/>
      <w:lvlText w:val=""/>
      <w:lvlJc w:val="left"/>
      <w:pPr>
        <w:ind w:left="5040" w:hanging="360"/>
      </w:pPr>
      <w:rPr>
        <w:rFonts w:ascii="Symbol" w:hAnsi="Symbol" w:hint="default"/>
      </w:rPr>
    </w:lvl>
    <w:lvl w:ilvl="7" w:tplc="328EE736">
      <w:start w:val="1"/>
      <w:numFmt w:val="bullet"/>
      <w:lvlText w:val="o"/>
      <w:lvlJc w:val="left"/>
      <w:pPr>
        <w:ind w:left="5760" w:hanging="360"/>
      </w:pPr>
      <w:rPr>
        <w:rFonts w:ascii="Courier New" w:hAnsi="Courier New" w:hint="default"/>
      </w:rPr>
    </w:lvl>
    <w:lvl w:ilvl="8" w:tplc="AE64B6E4">
      <w:start w:val="1"/>
      <w:numFmt w:val="bullet"/>
      <w:lvlText w:val=""/>
      <w:lvlJc w:val="left"/>
      <w:pPr>
        <w:ind w:left="6480" w:hanging="360"/>
      </w:pPr>
      <w:rPr>
        <w:rFonts w:ascii="Wingdings" w:hAnsi="Wingdings" w:hint="default"/>
      </w:rPr>
    </w:lvl>
  </w:abstractNum>
  <w:abstractNum w:abstractNumId="4" w15:restartNumberingAfterBreak="0">
    <w:nsid w:val="4255691A"/>
    <w:multiLevelType w:val="multilevel"/>
    <w:tmpl w:val="D1B46098"/>
    <w:lvl w:ilvl="0">
      <w:start w:val="1"/>
      <w:numFmt w:val="decimal"/>
      <w:lvlText w:val="%1."/>
      <w:lvlJc w:val="left"/>
      <w:pPr>
        <w:ind w:left="720" w:hanging="360"/>
      </w:pPr>
    </w:lvl>
    <w:lvl w:ilvl="1">
      <w:start w:val="4"/>
      <w:numFmt w:val="decimal"/>
      <w:lvlText w:val="%1.%2"/>
      <w:lvlJc w:val="left"/>
      <w:pPr>
        <w:ind w:left="4403" w:hanging="576"/>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51317D1"/>
    <w:multiLevelType w:val="hybridMultilevel"/>
    <w:tmpl w:val="408CA5EA"/>
    <w:lvl w:ilvl="0" w:tplc="737830CA">
      <w:start w:val="1"/>
      <w:numFmt w:val="bullet"/>
      <w:lvlText w:val=""/>
      <w:lvlJc w:val="left"/>
      <w:pPr>
        <w:ind w:left="720" w:hanging="360"/>
      </w:pPr>
      <w:rPr>
        <w:rFonts w:ascii="Symbol" w:hAnsi="Symbol" w:hint="default"/>
      </w:rPr>
    </w:lvl>
    <w:lvl w:ilvl="1" w:tplc="40E88A88">
      <w:start w:val="1"/>
      <w:numFmt w:val="bullet"/>
      <w:lvlText w:val="o"/>
      <w:lvlJc w:val="left"/>
      <w:pPr>
        <w:ind w:left="1440" w:hanging="360"/>
      </w:pPr>
      <w:rPr>
        <w:rFonts w:ascii="Courier New" w:hAnsi="Courier New" w:hint="default"/>
      </w:rPr>
    </w:lvl>
    <w:lvl w:ilvl="2" w:tplc="2510565C">
      <w:start w:val="1"/>
      <w:numFmt w:val="bullet"/>
      <w:lvlText w:val=""/>
      <w:lvlJc w:val="left"/>
      <w:pPr>
        <w:ind w:left="2160" w:hanging="360"/>
      </w:pPr>
      <w:rPr>
        <w:rFonts w:ascii="Wingdings" w:hAnsi="Wingdings" w:hint="default"/>
      </w:rPr>
    </w:lvl>
    <w:lvl w:ilvl="3" w:tplc="68563342">
      <w:start w:val="1"/>
      <w:numFmt w:val="bullet"/>
      <w:lvlText w:val=""/>
      <w:lvlJc w:val="left"/>
      <w:pPr>
        <w:ind w:left="2880" w:hanging="360"/>
      </w:pPr>
      <w:rPr>
        <w:rFonts w:ascii="Symbol" w:hAnsi="Symbol" w:hint="default"/>
      </w:rPr>
    </w:lvl>
    <w:lvl w:ilvl="4" w:tplc="C2E42AD0">
      <w:start w:val="1"/>
      <w:numFmt w:val="bullet"/>
      <w:lvlText w:val="o"/>
      <w:lvlJc w:val="left"/>
      <w:pPr>
        <w:ind w:left="3600" w:hanging="360"/>
      </w:pPr>
      <w:rPr>
        <w:rFonts w:ascii="Courier New" w:hAnsi="Courier New" w:hint="default"/>
      </w:rPr>
    </w:lvl>
    <w:lvl w:ilvl="5" w:tplc="D0642682">
      <w:start w:val="1"/>
      <w:numFmt w:val="bullet"/>
      <w:lvlText w:val=""/>
      <w:lvlJc w:val="left"/>
      <w:pPr>
        <w:ind w:left="4320" w:hanging="360"/>
      </w:pPr>
      <w:rPr>
        <w:rFonts w:ascii="Wingdings" w:hAnsi="Wingdings" w:hint="default"/>
      </w:rPr>
    </w:lvl>
    <w:lvl w:ilvl="6" w:tplc="B236552C">
      <w:start w:val="1"/>
      <w:numFmt w:val="bullet"/>
      <w:lvlText w:val=""/>
      <w:lvlJc w:val="left"/>
      <w:pPr>
        <w:ind w:left="5040" w:hanging="360"/>
      </w:pPr>
      <w:rPr>
        <w:rFonts w:ascii="Symbol" w:hAnsi="Symbol" w:hint="default"/>
      </w:rPr>
    </w:lvl>
    <w:lvl w:ilvl="7" w:tplc="D3C23712">
      <w:start w:val="1"/>
      <w:numFmt w:val="bullet"/>
      <w:lvlText w:val="o"/>
      <w:lvlJc w:val="left"/>
      <w:pPr>
        <w:ind w:left="5760" w:hanging="360"/>
      </w:pPr>
      <w:rPr>
        <w:rFonts w:ascii="Courier New" w:hAnsi="Courier New" w:hint="default"/>
      </w:rPr>
    </w:lvl>
    <w:lvl w:ilvl="8" w:tplc="FB3A9C5A">
      <w:start w:val="1"/>
      <w:numFmt w:val="bullet"/>
      <w:lvlText w:val=""/>
      <w:lvlJc w:val="left"/>
      <w:pPr>
        <w:ind w:left="6480" w:hanging="360"/>
      </w:pPr>
      <w:rPr>
        <w:rFonts w:ascii="Wingdings" w:hAnsi="Wingdings" w:hint="default"/>
      </w:rPr>
    </w:lvl>
  </w:abstractNum>
  <w:abstractNum w:abstractNumId="6" w15:restartNumberingAfterBreak="0">
    <w:nsid w:val="7D2C3CEF"/>
    <w:multiLevelType w:val="hybridMultilevel"/>
    <w:tmpl w:val="570E35F4"/>
    <w:lvl w:ilvl="0" w:tplc="4A66A706">
      <w:start w:val="1"/>
      <w:numFmt w:val="bullet"/>
      <w:lvlText w:val=""/>
      <w:lvlJc w:val="left"/>
      <w:pPr>
        <w:ind w:left="1440" w:hanging="360"/>
      </w:pPr>
      <w:rPr>
        <w:rFonts w:ascii="Wingdings" w:hAnsi="Wingdings" w:hint="default"/>
      </w:rPr>
    </w:lvl>
    <w:lvl w:ilvl="1" w:tplc="12023B4C">
      <w:start w:val="1"/>
      <w:numFmt w:val="bullet"/>
      <w:lvlText w:val="o"/>
      <w:lvlJc w:val="left"/>
      <w:pPr>
        <w:ind w:left="1440" w:hanging="360"/>
      </w:pPr>
      <w:rPr>
        <w:rFonts w:ascii="Courier New" w:hAnsi="Courier New" w:hint="default"/>
      </w:rPr>
    </w:lvl>
    <w:lvl w:ilvl="2" w:tplc="1F84848A">
      <w:start w:val="1"/>
      <w:numFmt w:val="bullet"/>
      <w:lvlText w:val=""/>
      <w:lvlJc w:val="left"/>
      <w:pPr>
        <w:ind w:left="2160" w:hanging="360"/>
      </w:pPr>
      <w:rPr>
        <w:rFonts w:ascii="Wingdings" w:hAnsi="Wingdings" w:hint="default"/>
      </w:rPr>
    </w:lvl>
    <w:lvl w:ilvl="3" w:tplc="019E5650">
      <w:start w:val="1"/>
      <w:numFmt w:val="bullet"/>
      <w:lvlText w:val=""/>
      <w:lvlJc w:val="left"/>
      <w:pPr>
        <w:ind w:left="2880" w:hanging="360"/>
      </w:pPr>
      <w:rPr>
        <w:rFonts w:ascii="Symbol" w:hAnsi="Symbol" w:hint="default"/>
      </w:rPr>
    </w:lvl>
    <w:lvl w:ilvl="4" w:tplc="B6324B8C">
      <w:start w:val="1"/>
      <w:numFmt w:val="bullet"/>
      <w:lvlText w:val="o"/>
      <w:lvlJc w:val="left"/>
      <w:pPr>
        <w:ind w:left="3600" w:hanging="360"/>
      </w:pPr>
      <w:rPr>
        <w:rFonts w:ascii="Courier New" w:hAnsi="Courier New" w:hint="default"/>
      </w:rPr>
    </w:lvl>
    <w:lvl w:ilvl="5" w:tplc="C8F01466">
      <w:start w:val="1"/>
      <w:numFmt w:val="bullet"/>
      <w:lvlText w:val=""/>
      <w:lvlJc w:val="left"/>
      <w:pPr>
        <w:ind w:left="4320" w:hanging="360"/>
      </w:pPr>
      <w:rPr>
        <w:rFonts w:ascii="Wingdings" w:hAnsi="Wingdings" w:hint="default"/>
      </w:rPr>
    </w:lvl>
    <w:lvl w:ilvl="6" w:tplc="D312E8FA">
      <w:start w:val="1"/>
      <w:numFmt w:val="bullet"/>
      <w:lvlText w:val=""/>
      <w:lvlJc w:val="left"/>
      <w:pPr>
        <w:ind w:left="5040" w:hanging="360"/>
      </w:pPr>
      <w:rPr>
        <w:rFonts w:ascii="Symbol" w:hAnsi="Symbol" w:hint="default"/>
      </w:rPr>
    </w:lvl>
    <w:lvl w:ilvl="7" w:tplc="84D0985E">
      <w:start w:val="1"/>
      <w:numFmt w:val="bullet"/>
      <w:lvlText w:val="o"/>
      <w:lvlJc w:val="left"/>
      <w:pPr>
        <w:ind w:left="5760" w:hanging="360"/>
      </w:pPr>
      <w:rPr>
        <w:rFonts w:ascii="Courier New" w:hAnsi="Courier New" w:hint="default"/>
      </w:rPr>
    </w:lvl>
    <w:lvl w:ilvl="8" w:tplc="B2B427BA">
      <w:start w:val="1"/>
      <w:numFmt w:val="bullet"/>
      <w:lvlText w:val=""/>
      <w:lvlJc w:val="left"/>
      <w:pPr>
        <w:ind w:left="6480" w:hanging="360"/>
      </w:pPr>
      <w:rPr>
        <w:rFonts w:ascii="Wingdings" w:hAnsi="Wingdings" w:hint="default"/>
      </w:rPr>
    </w:lvl>
  </w:abstractNum>
  <w:num w:numId="1" w16cid:durableId="1824349839">
    <w:abstractNumId w:val="6"/>
  </w:num>
  <w:num w:numId="2" w16cid:durableId="234317532">
    <w:abstractNumId w:val="5"/>
  </w:num>
  <w:num w:numId="3" w16cid:durableId="6029733">
    <w:abstractNumId w:val="0"/>
  </w:num>
  <w:num w:numId="4" w16cid:durableId="1548032750">
    <w:abstractNumId w:val="2"/>
  </w:num>
  <w:num w:numId="5" w16cid:durableId="1353921043">
    <w:abstractNumId w:val="4"/>
  </w:num>
  <w:num w:numId="6" w16cid:durableId="617570820">
    <w:abstractNumId w:val="1"/>
  </w:num>
  <w:num w:numId="7" w16cid:durableId="1317999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58283E"/>
    <w:rsid w:val="00013806"/>
    <w:rsid w:val="00172A27"/>
    <w:rsid w:val="00292BDC"/>
    <w:rsid w:val="002C0D73"/>
    <w:rsid w:val="00305DB2"/>
    <w:rsid w:val="003C4502"/>
    <w:rsid w:val="0047171E"/>
    <w:rsid w:val="0049074D"/>
    <w:rsid w:val="004F1ED6"/>
    <w:rsid w:val="00528436"/>
    <w:rsid w:val="00553952"/>
    <w:rsid w:val="00565F4F"/>
    <w:rsid w:val="00592152"/>
    <w:rsid w:val="005F31D6"/>
    <w:rsid w:val="00686894"/>
    <w:rsid w:val="0070728A"/>
    <w:rsid w:val="007A73DF"/>
    <w:rsid w:val="0082306C"/>
    <w:rsid w:val="008241F3"/>
    <w:rsid w:val="00863429"/>
    <w:rsid w:val="008F1111"/>
    <w:rsid w:val="00A306AC"/>
    <w:rsid w:val="00A42455"/>
    <w:rsid w:val="00B45327"/>
    <w:rsid w:val="00C35688"/>
    <w:rsid w:val="00D3DDA1"/>
    <w:rsid w:val="00D6294C"/>
    <w:rsid w:val="00D91869"/>
    <w:rsid w:val="00D948E4"/>
    <w:rsid w:val="00E930BD"/>
    <w:rsid w:val="00E95F1C"/>
    <w:rsid w:val="00FF6C93"/>
    <w:rsid w:val="070FA1DF"/>
    <w:rsid w:val="096E5C32"/>
    <w:rsid w:val="0BD4686E"/>
    <w:rsid w:val="0ED22D8D"/>
    <w:rsid w:val="12139153"/>
    <w:rsid w:val="12F8370F"/>
    <w:rsid w:val="14425AC2"/>
    <w:rsid w:val="1647768C"/>
    <w:rsid w:val="17C61CB2"/>
    <w:rsid w:val="1F09D620"/>
    <w:rsid w:val="1FB6CCDD"/>
    <w:rsid w:val="1FE52FA9"/>
    <w:rsid w:val="21893B90"/>
    <w:rsid w:val="225EE857"/>
    <w:rsid w:val="22AC6AC3"/>
    <w:rsid w:val="24479BBE"/>
    <w:rsid w:val="28000FCF"/>
    <w:rsid w:val="28FA6741"/>
    <w:rsid w:val="2EC1760C"/>
    <w:rsid w:val="305C63E0"/>
    <w:rsid w:val="329E4D87"/>
    <w:rsid w:val="35749F78"/>
    <w:rsid w:val="358164D6"/>
    <w:rsid w:val="3636FE4C"/>
    <w:rsid w:val="392038F7"/>
    <w:rsid w:val="394F6359"/>
    <w:rsid w:val="3B177C79"/>
    <w:rsid w:val="3BBF3AF4"/>
    <w:rsid w:val="3CDDC3D6"/>
    <w:rsid w:val="3D501C7F"/>
    <w:rsid w:val="3E0082B9"/>
    <w:rsid w:val="3FD980BF"/>
    <w:rsid w:val="453A87DA"/>
    <w:rsid w:val="47E70439"/>
    <w:rsid w:val="4824B7F6"/>
    <w:rsid w:val="48DEEAF3"/>
    <w:rsid w:val="4C1DBB5F"/>
    <w:rsid w:val="4D41A6D6"/>
    <w:rsid w:val="4F4E8B34"/>
    <w:rsid w:val="51116BBA"/>
    <w:rsid w:val="51F24E68"/>
    <w:rsid w:val="522ED6B3"/>
    <w:rsid w:val="53E218B8"/>
    <w:rsid w:val="54C72A7D"/>
    <w:rsid w:val="552157C1"/>
    <w:rsid w:val="561D347A"/>
    <w:rsid w:val="5865447C"/>
    <w:rsid w:val="5A9FA700"/>
    <w:rsid w:val="5B17DF8A"/>
    <w:rsid w:val="5D0A0011"/>
    <w:rsid w:val="5E4E5FD0"/>
    <w:rsid w:val="60979338"/>
    <w:rsid w:val="61839E33"/>
    <w:rsid w:val="64330CD6"/>
    <w:rsid w:val="663BAB14"/>
    <w:rsid w:val="668B7B38"/>
    <w:rsid w:val="68C027CC"/>
    <w:rsid w:val="6913D60A"/>
    <w:rsid w:val="6A9F9C3A"/>
    <w:rsid w:val="6D0AB4A5"/>
    <w:rsid w:val="6E5F8658"/>
    <w:rsid w:val="74AB7C21"/>
    <w:rsid w:val="76775007"/>
    <w:rsid w:val="7885A110"/>
    <w:rsid w:val="7AF6BD3A"/>
    <w:rsid w:val="7BCE99A8"/>
    <w:rsid w:val="7D58283E"/>
    <w:rsid w:val="7D69AF6E"/>
    <w:rsid w:val="7E79643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8283E"/>
  <w15:chartTrackingRefBased/>
  <w15:docId w15:val="{73346449-AE04-42BF-902E-7BFF6AF0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uiPriority w:val="9"/>
    <w:qFormat/>
    <w:rsid w:val="12F8370F"/>
    <w:pPr>
      <w:keepNext/>
      <w:keepLines/>
      <w:spacing w:before="360" w:after="80"/>
      <w:outlineLvl w:val="0"/>
    </w:pPr>
    <w:rPr>
      <w:rFonts w:asciiTheme="majorHAnsi" w:eastAsiaTheme="minorEastAsia" w:hAnsiTheme="majorHAnsi" w:cstheme="majorEastAsia"/>
      <w:color w:val="0F4761" w:themeColor="accent1" w:themeShade="BF"/>
      <w:sz w:val="40"/>
      <w:szCs w:val="40"/>
    </w:rPr>
  </w:style>
  <w:style w:type="paragraph" w:styleId="Otsikko2">
    <w:name w:val="heading 2"/>
    <w:basedOn w:val="Normaali"/>
    <w:next w:val="Normaali"/>
    <w:uiPriority w:val="9"/>
    <w:unhideWhenUsed/>
    <w:qFormat/>
    <w:rsid w:val="12F8370F"/>
    <w:pPr>
      <w:keepNext/>
      <w:keepLines/>
      <w:spacing w:before="160" w:after="80"/>
      <w:outlineLvl w:val="1"/>
    </w:pPr>
    <w:rPr>
      <w:rFonts w:asciiTheme="majorHAnsi" w:eastAsiaTheme="minorEastAsia" w:hAnsiTheme="majorHAnsi" w:cstheme="majorEastAsia"/>
      <w:color w:val="0F4761" w:themeColor="accent1" w:themeShade="BF"/>
      <w:sz w:val="32"/>
      <w:szCs w:val="32"/>
    </w:rPr>
  </w:style>
  <w:style w:type="paragraph" w:styleId="Otsikko7">
    <w:name w:val="heading 7"/>
    <w:basedOn w:val="Normaali"/>
    <w:next w:val="Normaali"/>
    <w:uiPriority w:val="9"/>
    <w:unhideWhenUsed/>
    <w:qFormat/>
    <w:rsid w:val="12F8370F"/>
    <w:pPr>
      <w:keepNext/>
      <w:keepLines/>
      <w:spacing w:before="40" w:after="0"/>
      <w:outlineLvl w:val="6"/>
    </w:pPr>
    <w:rPr>
      <w:rFonts w:eastAsiaTheme="minorEastAsia" w:cstheme="majorEastAsia"/>
      <w:color w:val="595959" w:themeColor="text1" w:themeTint="A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12F8370F"/>
    <w:pPr>
      <w:ind w:left="720"/>
      <w:contextualSpacing/>
    </w:pPr>
  </w:style>
  <w:style w:type="character" w:styleId="Hyperlinkki">
    <w:name w:val="Hyperlink"/>
    <w:basedOn w:val="Kappaleenoletusfontti"/>
    <w:uiPriority w:val="99"/>
    <w:unhideWhenUsed/>
    <w:rsid w:val="12F8370F"/>
    <w:rPr>
      <w:color w:val="467886"/>
      <w:u w:val="single"/>
    </w:rPr>
  </w:style>
  <w:style w:type="paragraph" w:styleId="Sisluet1">
    <w:name w:val="toc 1"/>
    <w:basedOn w:val="Normaali"/>
    <w:next w:val="Normaali"/>
    <w:uiPriority w:val="39"/>
    <w:unhideWhenUsed/>
    <w:rsid w:val="12F8370F"/>
    <w:pPr>
      <w:spacing w:after="100"/>
    </w:pPr>
  </w:style>
  <w:style w:type="paragraph" w:styleId="Sisluet2">
    <w:name w:val="toc 2"/>
    <w:basedOn w:val="Normaali"/>
    <w:next w:val="Normaali"/>
    <w:uiPriority w:val="39"/>
    <w:unhideWhenUsed/>
    <w:rsid w:val="12F8370F"/>
    <w:pPr>
      <w:spacing w:after="100"/>
      <w:ind w:left="220"/>
    </w:pPr>
  </w:style>
  <w:style w:type="paragraph" w:styleId="Sisluet7">
    <w:name w:val="toc 7"/>
    <w:basedOn w:val="Normaali"/>
    <w:next w:val="Normaali"/>
    <w:uiPriority w:val="39"/>
    <w:unhideWhenUsed/>
    <w:rsid w:val="12F8370F"/>
    <w:pPr>
      <w:spacing w:after="100"/>
      <w:ind w:left="1320"/>
    </w:pPr>
  </w:style>
  <w:style w:type="paragraph" w:styleId="Yltunniste">
    <w:name w:val="header"/>
    <w:basedOn w:val="Normaali"/>
    <w:uiPriority w:val="99"/>
    <w:unhideWhenUsed/>
    <w:rsid w:val="12F8370F"/>
    <w:pPr>
      <w:tabs>
        <w:tab w:val="center" w:pos="4680"/>
        <w:tab w:val="right" w:pos="9360"/>
      </w:tabs>
      <w:spacing w:after="0" w:line="240" w:lineRule="auto"/>
    </w:pPr>
  </w:style>
  <w:style w:type="paragraph" w:styleId="Alatunniste">
    <w:name w:val="footer"/>
    <w:basedOn w:val="Normaali"/>
    <w:uiPriority w:val="99"/>
    <w:unhideWhenUsed/>
    <w:rsid w:val="12F8370F"/>
    <w:pPr>
      <w:tabs>
        <w:tab w:val="center" w:pos="4680"/>
        <w:tab w:val="right" w:pos="9360"/>
      </w:tabs>
      <w:spacing w:after="0" w:line="240" w:lineRule="auto"/>
    </w:pPr>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tunimi.sukunimi@portaanpaa.fi"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oikeusrekisterikeskus.fi/"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toimisto@portaanpaa.f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769AB2DF1663E240B794E7E206A6E7B1" ma:contentTypeVersion="18" ma:contentTypeDescription="Luo uusi asiakirja." ma:contentTypeScope="" ma:versionID="24a362ed1107659dd02a0fc45767e316">
  <xsd:schema xmlns:xsd="http://www.w3.org/2001/XMLSchema" xmlns:xs="http://www.w3.org/2001/XMLSchema" xmlns:p="http://schemas.microsoft.com/office/2006/metadata/properties" xmlns:ns3="b8518ede-eaec-4075-a90c-1b6363c4d31c" xmlns:ns4="d7e0da3e-a7ff-4dc8-9a1c-034828819aaa" targetNamespace="http://schemas.microsoft.com/office/2006/metadata/properties" ma:root="true" ma:fieldsID="d3a12ea25d8dbcfa50738f8ce18d7cd6" ns3:_="" ns4:_="">
    <xsd:import namespace="b8518ede-eaec-4075-a90c-1b6363c4d31c"/>
    <xsd:import namespace="d7e0da3e-a7ff-4dc8-9a1c-034828819aa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8ede-eaec-4075-a90c-1b6363c4d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e0da3e-a7ff-4dc8-9a1c-034828819aaa" elementFormDefault="qualified">
    <xsd:import namespace="http://schemas.microsoft.com/office/2006/documentManagement/types"/>
    <xsd:import namespace="http://schemas.microsoft.com/office/infopath/2007/PartnerControls"/>
    <xsd:element name="SharedWithUsers" ma:index="1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Jakamisen tiedot" ma:internalName="SharedWithDetails" ma:readOnly="true">
      <xsd:simpleType>
        <xsd:restriction base="dms:Note">
          <xsd:maxLength value="255"/>
        </xsd:restriction>
      </xsd:simpleType>
    </xsd:element>
    <xsd:element name="SharingHintHash" ma:index="20"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8518ede-eaec-4075-a90c-1b6363c4d31c" xsi:nil="true"/>
  </documentManagement>
</p:properties>
</file>

<file path=customXml/itemProps1.xml><?xml version="1.0" encoding="utf-8"?>
<ds:datastoreItem xmlns:ds="http://schemas.openxmlformats.org/officeDocument/2006/customXml" ds:itemID="{8AB6D69A-11A8-46D8-A1DB-2B9E7682C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8ede-eaec-4075-a90c-1b6363c4d31c"/>
    <ds:schemaRef ds:uri="d7e0da3e-a7ff-4dc8-9a1c-034828819a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E3573D-DF12-4900-B1EA-06A2FFA02EDA}">
  <ds:schemaRefs>
    <ds:schemaRef ds:uri="http://schemas.microsoft.com/sharepoint/v3/contenttype/forms"/>
  </ds:schemaRefs>
</ds:datastoreItem>
</file>

<file path=customXml/itemProps3.xml><?xml version="1.0" encoding="utf-8"?>
<ds:datastoreItem xmlns:ds="http://schemas.openxmlformats.org/officeDocument/2006/customXml" ds:itemID="{846BF577-C834-440D-9262-299DC50BF16D}">
  <ds:schemaRefs>
    <ds:schemaRef ds:uri="http://schemas.microsoft.com/office/2006/metadata/properties"/>
    <ds:schemaRef ds:uri="http://schemas.microsoft.com/office/infopath/2007/PartnerControls"/>
    <ds:schemaRef ds:uri="b8518ede-eaec-4075-a90c-1b6363c4d31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2457</Words>
  <Characters>19910</Characters>
  <Application>Microsoft Office Word</Application>
  <DocSecurity>0</DocSecurity>
  <Lines>165</Lines>
  <Paragraphs>44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Kaisa Perhovaara</dc:creator>
  <cp:keywords/>
  <dc:description/>
  <cp:lastModifiedBy>Johanna Rantsi</cp:lastModifiedBy>
  <cp:revision>2</cp:revision>
  <cp:lastPrinted>2025-08-11T07:22:00Z</cp:lastPrinted>
  <dcterms:created xsi:type="dcterms:W3CDTF">2026-08-10T08:11:00Z</dcterms:created>
  <dcterms:modified xsi:type="dcterms:W3CDTF">2026-08-10T08:11:00Z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0x010100769AB2DF1663E240B794E7E206A6E7B1</vt:lpwstr>
  </property>
</Properties>
</file>