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eipteksti"/>
        <w:spacing w:before="0" w:after="0"/>
        <w:rPr>
          <w:rFonts w:ascii="Arial;sans-serif" w:hAnsi="Arial;sans-serif"/>
          <w:color w:val="000000"/>
          <w:sz w:val="28"/>
        </w:rPr>
      </w:pPr>
      <w:r>
        <w:rPr>
          <w:rFonts w:ascii="Arial;sans-serif" w:hAnsi="Arial;sans-serif"/>
          <w:color w:val="000000"/>
          <w:sz w:val="28"/>
        </w:rPr>
        <w:t>BIOLOGIAN JA MAANTIETEEN OPETTAJIEN LIITTO BMOL RY</w:t>
      </w:r>
    </w:p>
    <w:p>
      <w:pPr>
        <w:pStyle w:val="Leipteksti"/>
        <w:spacing w:before="0" w:after="0"/>
        <w:rPr>
          <w:rFonts w:ascii="Arial;sans-serif" w:hAnsi="Arial;sans-serif"/>
          <w:color w:val="000000"/>
          <w:sz w:val="28"/>
        </w:rPr>
      </w:pPr>
      <w:r>
        <w:rPr>
          <w:rFonts w:ascii="Arial;sans-serif" w:hAnsi="Arial;sans-serif"/>
          <w:color w:val="000000"/>
          <w:sz w:val="28"/>
        </w:rPr>
      </w:r>
    </w:p>
    <w:p>
      <w:pPr>
        <w:pStyle w:val="Leipteksti"/>
        <w:spacing w:before="0" w:after="0"/>
        <w:rPr>
          <w:rFonts w:ascii="Arial;sans-serif" w:hAnsi="Arial;sans-serif"/>
          <w:color w:val="000000"/>
          <w:sz w:val="28"/>
        </w:rPr>
      </w:pPr>
      <w:r>
        <w:rPr>
          <w:rFonts w:ascii="Arial;sans-serif" w:hAnsi="Arial;sans-serif"/>
          <w:color w:val="000000"/>
          <w:sz w:val="28"/>
        </w:rPr>
        <w:t>30.1.2018</w:t>
      </w:r>
    </w:p>
    <w:p>
      <w:pPr>
        <w:pStyle w:val="Leipteksti"/>
        <w:spacing w:before="0" w:after="0"/>
        <w:rPr>
          <w:rFonts w:ascii="Arial;sans-serif" w:hAnsi="Arial;sans-serif"/>
          <w:b/>
          <w:color w:val="000000"/>
          <w:sz w:val="28"/>
        </w:rPr>
      </w:pPr>
      <w:r>
        <w:rPr>
          <w:rFonts w:ascii="Arial;sans-serif" w:hAnsi="Arial;sans-serif"/>
          <w:b/>
          <w:color w:val="000000"/>
          <w:sz w:val="28"/>
        </w:rPr>
        <w:t>Kannanotto suunnitteilla olevaan ylioppilastutkinnon pisteytystyökaluun jatko-opintojen todistusvalinnassa</w:t>
      </w:r>
    </w:p>
    <w:p>
      <w:pPr>
        <w:pStyle w:val="Leipteksti"/>
        <w:spacing w:before="0" w:after="0"/>
        <w:rPr>
          <w:color w:val="000000"/>
        </w:rPr>
      </w:pPr>
      <w:r>
        <w:rPr>
          <w:color w:val="000000"/>
        </w:rPr>
      </w:r>
    </w:p>
    <w:p>
      <w:pPr>
        <w:pStyle w:val="Leipteksti"/>
        <w:spacing w:before="0" w:after="0"/>
        <w:rPr>
          <w:rFonts w:ascii="Arial;sans-serif" w:hAnsi="Arial;sans-serif"/>
          <w:color w:val="000000"/>
          <w:sz w:val="24"/>
        </w:rPr>
      </w:pPr>
      <w:r>
        <w:rPr>
          <w:rFonts w:ascii="Arial;sans-serif" w:hAnsi="Arial;sans-serif"/>
          <w:color w:val="000000"/>
          <w:sz w:val="24"/>
        </w:rPr>
        <w:t>Olemme huolissamme opiskelijoiden oikeusturvasta ja lukion yleissivistävästä luonteesta. Päätökset yliopistojen valintakriteereistä pitää olla tehty ennen opiskelijan opintojen alkua, jotta lukion aikana valinnat voi tehdä oikein. Myös opintojensa päättäneiden asema tulee huomioida. Pisteytystyökaluehdotuksessa on ongelmallisella tavalla asetettu lukion oppiaineet tärkeysjärjestykseen antamalla niiden ylioppilaskirjoitusarvosanoille eri määrät pisteitä.</w:t>
      </w:r>
    </w:p>
    <w:p>
      <w:pPr>
        <w:pStyle w:val="Leipteksti"/>
        <w:spacing w:before="0" w:after="0"/>
        <w:rPr/>
      </w:pPr>
      <w:r>
        <w:rPr/>
      </w:r>
    </w:p>
    <w:p>
      <w:pPr>
        <w:pStyle w:val="Leipteksti"/>
        <w:spacing w:before="0" w:after="0"/>
        <w:rPr>
          <w:rFonts w:ascii="Arial;sans-serif" w:hAnsi="Arial;sans-serif"/>
          <w:color w:val="000000"/>
          <w:sz w:val="24"/>
        </w:rPr>
      </w:pPr>
      <w:r>
        <w:rPr>
          <w:rFonts w:ascii="Arial;sans-serif" w:hAnsi="Arial;sans-serif"/>
          <w:color w:val="000000"/>
          <w:sz w:val="24"/>
        </w:rPr>
        <w:t xml:space="preserve">Pisteytysmalli ei millään tavalla tue lukiouudistuksen valinnanvapauden lisäämistä, vaan suuntaa opintojen valitsemista toiseen suuntaan. Kun lukion arkeen liittyviä uudistuksia valmistellaan kovalla vauhdilla monella eri taholla ilman keskinäistä keskustelua, kaoottinen kokonaisuus kaatuu opiskelijoiden niskaan. </w:t>
      </w:r>
    </w:p>
    <w:p>
      <w:pPr>
        <w:pStyle w:val="Leipteksti"/>
        <w:spacing w:before="0" w:after="0"/>
        <w:rPr/>
      </w:pPr>
      <w:r>
        <w:rPr/>
      </w:r>
    </w:p>
    <w:p>
      <w:pPr>
        <w:pStyle w:val="Leipteksti"/>
        <w:spacing w:before="0" w:after="0"/>
        <w:rPr>
          <w:rFonts w:ascii="Arial;sans-serif" w:hAnsi="Arial;sans-serif"/>
          <w:color w:val="000000"/>
          <w:sz w:val="24"/>
        </w:rPr>
      </w:pPr>
      <w:r>
        <w:rPr>
          <w:rFonts w:ascii="Arial;sans-serif" w:hAnsi="Arial;sans-serif"/>
          <w:color w:val="000000"/>
          <w:sz w:val="24"/>
        </w:rPr>
        <w:t>On hyvä, että pisteytystä yhtenäistetään ja tehdään läpinäkyväksi sekä ennustettavaksi. Joustavia siirtymiä toiselta asteelta korkeakouluihin tarvitaan. Vaikka pisteytyskäytäntöjen valmistelu on korkeakoulujen autonomian piirissä, yhteinen keskustelu on ulotettava asiantuntevalle lukiokentälle ja pedagogisiin järjestöihin.</w:t>
      </w:r>
    </w:p>
    <w:p>
      <w:pPr>
        <w:pStyle w:val="Leipteksti"/>
        <w:spacing w:before="0" w:after="0"/>
        <w:rPr>
          <w:color w:val="000000"/>
        </w:rPr>
      </w:pPr>
      <w:r>
        <w:rPr>
          <w:color w:val="000000"/>
        </w:rPr>
      </w:r>
    </w:p>
    <w:p>
      <w:pPr>
        <w:pStyle w:val="Leipteksti"/>
        <w:spacing w:before="0" w:after="0"/>
        <w:rPr>
          <w:rFonts w:ascii="Arial;sans-serif" w:hAnsi="Arial;sans-serif"/>
          <w:color w:val="000000"/>
          <w:sz w:val="24"/>
        </w:rPr>
      </w:pPr>
      <w:r>
        <w:rPr>
          <w:rFonts w:ascii="Arial;sans-serif" w:hAnsi="Arial;sans-serif"/>
          <w:color w:val="000000"/>
          <w:sz w:val="24"/>
        </w:rPr>
        <w:t>Korkeakoulujen todistusvalinnassa käytettävän mahdollisen ylioppilastutkinnon pisteytystyökalun ohjausvaikutus lukiossa on suuri. Opiskelijavalinnat ohjaavat jatko-opintoihin valmistavan lukion toimintakulttuuria ja lukiolaisten tekemiä valintoja. Pisteytystyökalun on tuettava lukioiden lakisääteisen, laaja-alaisen yleissivistävän tehtävän toteutumista. Pisteytysmalli ei ota huomioon sitä, että opiskelijat joutuvat tulevaisuudessa ratkaisemaan globaaleja ongelmia, esimerkiksi ilmastonmuutoksen ja maapallon väestönkasvun aiheuttamia haittoja. Siihen tarvitaan monipuolisia taustatietoja monista eri oppiaineista.</w:t>
      </w:r>
    </w:p>
    <w:p>
      <w:pPr>
        <w:pStyle w:val="Leipteksti"/>
        <w:spacing w:before="0" w:after="0"/>
        <w:rPr>
          <w:color w:val="000000"/>
        </w:rPr>
      </w:pPr>
      <w:r>
        <w:rPr>
          <w:color w:val="000000"/>
        </w:rPr>
      </w:r>
    </w:p>
    <w:p>
      <w:pPr>
        <w:pStyle w:val="Leipteksti"/>
        <w:spacing w:before="0" w:after="0"/>
        <w:ind w:left="720" w:right="0" w:hanging="0"/>
        <w:rPr/>
      </w:pPr>
      <w:r>
        <w:rPr>
          <w:color w:val="000000"/>
        </w:rPr>
        <w:t xml:space="preserve">● </w:t>
      </w:r>
      <w:r>
        <w:rPr>
          <w:rFonts w:ascii="Arial;sans-serif" w:hAnsi="Arial;sans-serif"/>
          <w:color w:val="000000"/>
          <w:sz w:val="24"/>
        </w:rPr>
        <w:t>Eri oppiaineiden eriarvoinen kohtelu on työkalun heikkous. Esim. reaaliaineiden arvosanoista saatavat pistemäärät vaihtelevat huomattavasti.</w:t>
      </w:r>
    </w:p>
    <w:p>
      <w:pPr>
        <w:pStyle w:val="Leipteksti"/>
        <w:spacing w:before="0" w:after="0"/>
        <w:ind w:left="720" w:right="0" w:hanging="0"/>
        <w:rPr/>
      </w:pPr>
      <w:r>
        <w:rPr>
          <w:color w:val="000000"/>
        </w:rPr>
        <w:t xml:space="preserve">● </w:t>
      </w:r>
      <w:r>
        <w:rPr>
          <w:rFonts w:ascii="Arial;sans-serif" w:hAnsi="Arial;sans-serif"/>
          <w:color w:val="000000"/>
        </w:rPr>
        <w:t>Pisteytystyökaluehdotuksen mukaan niiden lukiolaisten, jotka ovat epävarmoja lukion jälkeisistä hakukohteistaan, kannattaa keskittyä lukioaikana niihin aineisiin, joilla maksimoidaan ylioppilastutkinnon perusteella saatavat pisteet. Tällöin vaarantuu lukioiden yleissivistävä tehtävä, koska työkalu ohjaa opiskelijoita keskittymään ainevalinnoissaan ylioppilaskirjoituksissa kirjoitettaviin oppiaineisiin, mikä johtaa lukioissa muiden oppiaineiden valintojen ja tätä kautta kurssitarjonnan suppenemiseen. Myös oppiaineita yhdistävien teemaopintojen valinnat vähenevät.</w:t>
      </w:r>
    </w:p>
    <w:p>
      <w:pPr>
        <w:pStyle w:val="Leipteksti"/>
        <w:spacing w:before="0" w:after="0"/>
        <w:ind w:left="720" w:right="0" w:hanging="0"/>
        <w:rPr/>
      </w:pPr>
      <w:r>
        <w:rPr>
          <w:color w:val="000000"/>
        </w:rPr>
        <w:t xml:space="preserve">● </w:t>
      </w:r>
      <w:r>
        <w:rPr>
          <w:rFonts w:ascii="Arial;sans-serif" w:hAnsi="Arial;sans-serif"/>
          <w:color w:val="000000"/>
          <w:sz w:val="24"/>
        </w:rPr>
        <w:t>Oppiaineiden sijoittelu koreihin tulee purkaa.</w:t>
      </w:r>
    </w:p>
    <w:p>
      <w:pPr>
        <w:pStyle w:val="Leipteksti"/>
        <w:spacing w:before="0" w:after="0"/>
        <w:ind w:left="720" w:right="0" w:hanging="0"/>
        <w:rPr/>
      </w:pPr>
      <w:r>
        <w:rPr>
          <w:color w:val="000000"/>
        </w:rPr>
        <w:t xml:space="preserve">● </w:t>
      </w:r>
      <w:r>
        <w:rPr>
          <w:rFonts w:ascii="Arial;sans-serif" w:hAnsi="Arial;sans-serif"/>
          <w:color w:val="000000"/>
          <w:sz w:val="24"/>
        </w:rPr>
        <w:t>Yliopistohaussa huomioidaan vain arvosanat C, M, E ja L. On tärkeää, että myös arvosanat A ja B huomioidaan kaikkien korkeakoulujen valintaperusteissa.</w:t>
      </w:r>
    </w:p>
    <w:p>
      <w:pPr>
        <w:pStyle w:val="Leipteksti"/>
        <w:spacing w:before="0" w:after="0"/>
        <w:ind w:left="720" w:right="0" w:hanging="0"/>
        <w:rPr/>
      </w:pPr>
      <w:r>
        <w:rPr>
          <w:color w:val="000000"/>
        </w:rPr>
        <w:t xml:space="preserve">● </w:t>
      </w:r>
      <w:r>
        <w:rPr>
          <w:rFonts w:ascii="Arial;sans-serif" w:hAnsi="Arial;sans-serif"/>
          <w:color w:val="000000"/>
          <w:sz w:val="24"/>
        </w:rPr>
        <w:t>Lukiodiplomeja (esimerkiksi tiedediplomeja) on kehitettävä jatkossa osana ylioppilastutkintoa.</w:t>
      </w:r>
    </w:p>
    <w:p>
      <w:pPr>
        <w:pStyle w:val="Leipteksti"/>
        <w:spacing w:before="0" w:after="0"/>
        <w:ind w:left="720" w:right="0" w:hanging="0"/>
        <w:rPr/>
      </w:pPr>
      <w:r>
        <w:rPr>
          <w:color w:val="000000"/>
        </w:rPr>
        <w:t xml:space="preserve">● </w:t>
      </w:r>
      <w:r>
        <w:rPr>
          <w:rFonts w:ascii="Arial;sans-serif" w:hAnsi="Arial;sans-serif"/>
          <w:color w:val="000000"/>
          <w:sz w:val="24"/>
        </w:rPr>
        <w:t>Pisteytystyökalu on myöhässä syksyllä 2017 lukio-opintonsa aloittaneille. Opiskelijoiden oikeusturvan kannalta on tärkeää, että yliopistojen valintaperusteet ovat lukion opiskelijoilla tiedossa silloin, kun he aloittavat lukio-opintonsa. Biologian ja maantieteen opettajien liitto esittää, että perustetaan pisteytystyökalun valmistelua varten laaja-alainen työryhmä, jossa on mukana monipuolinen lukion aineenopettajaedustus.</w:t>
      </w:r>
    </w:p>
    <w:p>
      <w:pPr>
        <w:pStyle w:val="Leipteksti"/>
        <w:rPr/>
      </w:pPr>
      <w:r>
        <w:rPr/>
      </w:r>
    </w:p>
    <w:p>
      <w:pPr>
        <w:pStyle w:val="Leipteksti"/>
        <w:spacing w:before="0" w:after="0"/>
        <w:rPr>
          <w:color w:val="000000"/>
        </w:rPr>
      </w:pPr>
      <w:r>
        <w:rPr>
          <w:color w:val="000000"/>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Arial">
    <w:altName w:val="sans-serif"/>
    <w:charset w:val="00"/>
    <w:family w:val="auto"/>
    <w:pitch w:val="default"/>
  </w:font>
</w:fonts>
</file>

<file path=word/settings.xml><?xml version="1.0" encoding="utf-8"?>
<w:settings xmlns:w="http://schemas.openxmlformats.org/wordprocessingml/2006/main">
  <w:zoom w:percent="12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fi-FI" w:eastAsia="zh-CN" w:bidi="hi-IN"/>
      </w:rPr>
    </w:rPrDefault>
    <w:pPrDefault>
      <w:pPr>
        <w:widowControl/>
      </w:pPr>
    </w:pPrDefault>
  </w:docDefaults>
  <w:style w:type="paragraph" w:styleId="Normal">
    <w:name w:val="Normal"/>
    <w:qFormat/>
    <w:pPr>
      <w:widowControl/>
    </w:pPr>
    <w:rPr>
      <w:rFonts w:ascii="Liberation Serif" w:hAnsi="Liberation Serif" w:eastAsia="SimSun" w:cs="Mangal"/>
      <w:color w:val="auto"/>
      <w:sz w:val="24"/>
      <w:szCs w:val="24"/>
      <w:lang w:val="fi-FI" w:eastAsia="zh-CN" w:bidi="hi-IN"/>
    </w:rPr>
  </w:style>
  <w:style w:type="paragraph" w:styleId="Otsikko">
    <w:name w:val="Otsikko"/>
    <w:basedOn w:val="Normal"/>
    <w:next w:val="Leipteksti"/>
    <w:qFormat/>
    <w:pPr>
      <w:keepNext/>
      <w:spacing w:before="240" w:after="120"/>
    </w:pPr>
    <w:rPr>
      <w:rFonts w:ascii="Liberation Sans" w:hAnsi="Liberation Sans" w:eastAsia="Microsoft YaHei" w:cs="Mangal"/>
      <w:sz w:val="28"/>
      <w:szCs w:val="28"/>
    </w:rPr>
  </w:style>
  <w:style w:type="paragraph" w:styleId="Leipteksti">
    <w:name w:val="Body Text"/>
    <w:basedOn w:val="Normal"/>
    <w:pPr>
      <w:spacing w:lineRule="auto" w:line="288" w:before="0" w:after="140"/>
    </w:pPr>
    <w:rPr/>
  </w:style>
  <w:style w:type="paragraph" w:styleId="Luettelo">
    <w:name w:val="List"/>
    <w:basedOn w:val="Leipteksti"/>
    <w:pPr/>
    <w:rPr>
      <w:rFonts w:cs="Mangal"/>
    </w:rPr>
  </w:style>
  <w:style w:type="paragraph" w:styleId="Kuvaotsikko">
    <w:name w:val="Caption"/>
    <w:basedOn w:val="Normal"/>
    <w:qFormat/>
    <w:pPr>
      <w:suppressLineNumbers/>
      <w:spacing w:before="120" w:after="120"/>
    </w:pPr>
    <w:rPr>
      <w:rFonts w:cs="Mangal"/>
      <w:i/>
      <w:iCs/>
      <w:sz w:val="24"/>
      <w:szCs w:val="24"/>
    </w:rPr>
  </w:style>
  <w:style w:type="paragraph" w:styleId="Hakemisto">
    <w:name w:val="Hakemisto"/>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LibreOffice/5.1.5.2$Windows_x86 LibreOffice_project/7a864d8825610a8c07cfc3bc01dd4fce6a9447e5</Application>
  <Pages>2</Pages>
  <Words>329</Words>
  <Characters>2998</Characters>
  <CharactersWithSpaces>3315</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2018-02-08T13:09:14Z</dcterms:created>
  <dc:creator/>
  <dc:description/>
  <dc:language>fi-FI</dc:language>
  <cp:lastModifiedBy/>
  <dcterms:modified xsi:type="dcterms:W3CDTF">2018-02-08T13:10:45Z</dcterms:modified>
  <cp:revision>1</cp:revision>
  <dc:subject/>
  <dc:title/>
</cp:coreProperties>
</file>