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Tässä on lyhyt tarina, joka sijoittuu pieneen espanjalaiseen kylään. Tarina on kirjoitettu kokonaan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indikatiivin preesensissä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(nykyhetkessä).</w:t>
      </w:r>
    </w:p>
    <w:p w:rsidR="00833F09" w:rsidRPr="00833F09" w:rsidRDefault="005D39A0" w:rsidP="00833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i-FI"/>
        </w:rPr>
        <w:pict>
          <v:rect id="_x0000_i1025" style="width:0;height:1.5pt" o:hralign="center" o:hrstd="t" o:hr="t" fillcolor="#a0a0a0" stroked="f"/>
        </w:pict>
      </w:r>
    </w:p>
    <w:p w:rsidR="00833F09" w:rsidRPr="00833F09" w:rsidRDefault="00833F09" w:rsidP="00833F09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val="es-ES"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30"/>
          <w:szCs w:val="30"/>
          <w:lang w:val="es-ES" w:eastAsia="fi-FI"/>
        </w:rPr>
        <w:t>Una Mañana en el Pueblo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El sol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sale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por detrás de las montañas y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ilumina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las calles estrechas del pueblo. Son las siete de la mañana. Pedro, el panadero,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abre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su pequeña tienda y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prepara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la masa para el pan. El olor a pan recién hecho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llena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el aire.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En la plaza central, María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camina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con su perro, Bruno. Ella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lleva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una chaqueta roja porque hace un poco de frío. Los pájaros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cantan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en los árboles y el agua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corre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en la fuente de piedra.</w:t>
      </w:r>
    </w:p>
    <w:p w:rsidR="00833F09" w:rsidRPr="005D39A0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A las ocho, los niños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van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a la escuela. Ellos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llevan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mochilas pesadas y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hablan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con mucha energía. Sus padres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toman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 xml:space="preserve"> café en la terraza del bar "El Sol". </w:t>
      </w:r>
      <w:r w:rsidRPr="005D39A0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Todos </w:t>
      </w:r>
      <w:r w:rsidRPr="005D39A0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saludan</w:t>
      </w:r>
      <w:r w:rsidRPr="005D39A0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a Pedro cuando pasan por la panadería.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—¡Buenos días, Pedro! —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dice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María. —¡Buenos días! ¿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Quieres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una barra de pan hoy? —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pregunta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el panadero con una sonrisa.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La vida en el pueblo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es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tranquila y sencilla. Cada persona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tiene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su rutina y todos se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conocen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. Por la tarde, la gente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descansa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y, cuando el sol se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pone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, el pueblo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vuelve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a dormir en silencio.</w:t>
      </w:r>
    </w:p>
    <w:p w:rsidR="00833F09" w:rsidRPr="00833F09" w:rsidRDefault="005D39A0" w:rsidP="00833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i-FI"/>
        </w:rPr>
        <w:pict>
          <v:rect id="_x0000_i1026" style="width:0;height:1.5pt" o:hralign="center" o:hrstd="t" o:hr="t" fillcolor="#a0a0a0" stroked="f"/>
        </w:pict>
      </w:r>
    </w:p>
    <w:p w:rsidR="00833F09" w:rsidRPr="00833F09" w:rsidRDefault="00833F09" w:rsidP="00833F09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Sanastoa (Vocabulario)</w:t>
      </w:r>
    </w:p>
    <w:tbl>
      <w:tblPr>
        <w:tblW w:w="3436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027"/>
      </w:tblGrid>
      <w:tr w:rsidR="00833F09" w:rsidRPr="00833F09" w:rsidTr="00833F09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Espanja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Suomi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i-FI"/>
              </w:rPr>
              <w:t>Abre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Avaa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i-FI"/>
              </w:rPr>
              <w:t>Lleva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Kantaa / on yllään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i-FI"/>
              </w:rPr>
              <w:t>Pueblo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Kylä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i-FI"/>
              </w:rPr>
              <w:t>Panadería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Leipomo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i-FI"/>
              </w:rPr>
              <w:t>Saluda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Tervehtii</w:t>
            </w:r>
          </w:p>
        </w:tc>
      </w:tr>
    </w:tbl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Haluaisitko, että teen tästä tarinasta harjoituksen, jossa sinun täytyy täyttää puuttuvat verbimuodot itse?</w:t>
      </w:r>
    </w:p>
    <w:p w:rsidR="00833F09" w:rsidRPr="00833F09" w:rsidRDefault="00833F09" w:rsidP="00833F09">
      <w:pPr>
        <w:shd w:val="clear" w:color="auto" w:fill="FFFFFF"/>
        <w:spacing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Kirjoita sama tarina käyttäen indikatiivin menneitä aikamuotoja.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lastRenderedPageBreak/>
        <w:t>Tässä on sama tarina kerrottuna menneessä aikamuodossa. Käytän tässä sekä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imperfektiä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(kuvaileva menneisyys, tausta) että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preteritiä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(tapahtumat, jotka vievät tarinaa eteenpäin).</w:t>
      </w:r>
    </w:p>
    <w:p w:rsidR="00833F09" w:rsidRPr="00833F09" w:rsidRDefault="005D39A0" w:rsidP="00833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i-FI"/>
        </w:rPr>
        <w:pict>
          <v:rect id="_x0000_i1027" style="width:0;height:1.5pt" o:hralign="center" o:hrstd="t" o:hr="t" fillcolor="#a0a0a0" stroked="f"/>
        </w:pict>
      </w:r>
    </w:p>
    <w:p w:rsidR="00833F09" w:rsidRPr="00833F09" w:rsidRDefault="00833F09" w:rsidP="00833F09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val="es-ES"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30"/>
          <w:szCs w:val="30"/>
          <w:lang w:val="es-ES" w:eastAsia="fi-FI"/>
        </w:rPr>
        <w:t>Una Mañana en el Pueblo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El sol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salió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por detrás de las montañas 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iluminó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las calles estrechas del pueblo.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Eran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las siete de la mañana. Pedro, el panadero,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abrió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su pequeña tienda y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preparó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la masa para el pan. El olor a pan recién hecho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llenaba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el aire.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En la plaza central, María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caminaba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con su perro, Bruno. Ella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llevaba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una chaqueta roja porque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hacía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un poco de frío. Los pájaros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cantaban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en los árboles y el agua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corría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en la fuente de piedra.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A las ocho, los niños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fueron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a la escuela. Ellos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llevaban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mochilas pesadas y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hablaban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con mucha energía. Sus padres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tomaron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café en la terraza del bar "El Sol". Todos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saludaron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a Pedro cuando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pasaron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por la panadería.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—¡Buenos días, Pedro! —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dijo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María. —¡Buenos días! ¿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Querías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una barra de pan hoy? —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preguntó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el panadero con una sonrisa.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La vida en el pueblo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era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tranquila y sencilla. Cada persona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tenía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su rutina y todos se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conocían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. Por la tarde, la gente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descansó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y, cuando el sol se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puso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, el pueblo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val="es-ES" w:eastAsia="fi-FI"/>
        </w:rPr>
        <w:t>volvió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val="es-ES" w:eastAsia="fi-FI"/>
        </w:rPr>
        <w:t> a dormir en silencio.</w:t>
      </w:r>
    </w:p>
    <w:p w:rsidR="00833F09" w:rsidRPr="00833F09" w:rsidRDefault="005D39A0" w:rsidP="00833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i-FI"/>
        </w:rPr>
        <w:pict>
          <v:rect id="_x0000_i1028" style="width:0;height:1.5pt" o:hralign="center" o:hrstd="t" o:hr="t" fillcolor="#a0a0a0" stroked="f"/>
        </w:pict>
      </w:r>
    </w:p>
    <w:p w:rsidR="00833F09" w:rsidRPr="00833F09" w:rsidRDefault="00833F09" w:rsidP="00833F09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Huomioita aikamuodoista</w:t>
      </w:r>
    </w:p>
    <w:p w:rsidR="00833F09" w:rsidRPr="00833F09" w:rsidRDefault="00833F09" w:rsidP="00833F09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Imperfecto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(esim. </w:t>
      </w:r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 xml:space="preserve">era, </w:t>
      </w:r>
      <w:proofErr w:type="spellStart"/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>llevaba</w:t>
      </w:r>
      <w:proofErr w:type="spellEnd"/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 xml:space="preserve">, </w:t>
      </w:r>
      <w:proofErr w:type="spellStart"/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>cantaban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):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Käytetään kuvailemaan asioita, jotka kestivät jonkin aikaa, toistuivat tai loivat taustaa (kuten sää, kellonaika tai ihmisten asusteet).</w:t>
      </w:r>
    </w:p>
    <w:p w:rsidR="00833F09" w:rsidRPr="00833F09" w:rsidRDefault="00833F09" w:rsidP="00833F09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Pretérito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Indefinido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(esim. </w:t>
      </w:r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 xml:space="preserve">abrió, </w:t>
      </w:r>
      <w:proofErr w:type="spellStart"/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>salió</w:t>
      </w:r>
      <w:proofErr w:type="spellEnd"/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 xml:space="preserve">, </w:t>
      </w:r>
      <w:proofErr w:type="spellStart"/>
      <w:r w:rsidRPr="00833F09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lang w:eastAsia="fi-FI"/>
        </w:rPr>
        <w:t>dijo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):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Käytetään kertomaan yksittäisistä, rajatuista tapahtumista, jotka tapahtuivat peräkkäin.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 xml:space="preserve">Haluaisitko, että selitän tarkemmin, miksi valitsin </w:t>
      </w:r>
      <w:proofErr w:type="spellStart"/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tietyn</w:t>
      </w:r>
      <w:proofErr w:type="spellEnd"/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 xml:space="preserve"> aikamuodon johonkin </w:t>
      </w:r>
      <w:proofErr w:type="spellStart"/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tiettyyn</w:t>
      </w:r>
      <w:proofErr w:type="spellEnd"/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 xml:space="preserve"> lauseeseen?</w:t>
      </w:r>
    </w:p>
    <w:p w:rsidR="00833F09" w:rsidRPr="00833F09" w:rsidRDefault="00833F09" w:rsidP="00833F09">
      <w:pPr>
        <w:shd w:val="clear" w:color="auto" w:fill="FFFFFF"/>
        <w:spacing w:after="120" w:line="420" w:lineRule="atLeast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Kyllä.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Espanjan kielen menneiden aikamuotojen valinta riippuu siitä, onko kyseessä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tapahtuma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(Preteriti) vai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tausta/tila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 (Imperfekti).</w: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Tässä on analyysi tarinan keskeisistä kohdista:</w:t>
      </w:r>
    </w:p>
    <w:p w:rsidR="00833F09" w:rsidRPr="00833F09" w:rsidRDefault="00833F09" w:rsidP="00833F09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1. Preteriti (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Pretérito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Indefinido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) – Mitä tapahtui?</w:t>
      </w:r>
    </w:p>
    <w:p w:rsidR="00833F09" w:rsidRPr="00833F09" w:rsidRDefault="00833F09" w:rsidP="00833F0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Käytin preteritiä kohdissa, joissa toiminta on rajattua ja vie tarinaa eteenpäin.</w:t>
      </w:r>
    </w:p>
    <w:p w:rsidR="00833F09" w:rsidRPr="00833F09" w:rsidRDefault="00833F09" w:rsidP="00833F09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lastRenderedPageBreak/>
        <w:t xml:space="preserve">"El sol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salió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..." / "Pedro abrió..."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Nämä ovat yksittäisiä, selkeitä aloituspisteitä. Aurinko nousi, leipuri avasi oven.</w:t>
      </w:r>
    </w:p>
    <w:p w:rsidR="00833F09" w:rsidRPr="00833F09" w:rsidRDefault="00833F09" w:rsidP="00833F09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"Los niños fueron..."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 xml:space="preserve">: Lapset lähtivät kouluun. Se on toiminto, joka tapahtui </w:t>
      </w:r>
      <w:proofErr w:type="spellStart"/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tiettynä</w:t>
      </w:r>
      <w:proofErr w:type="spellEnd"/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 xml:space="preserve"> hetkenä.</w:t>
      </w:r>
    </w:p>
    <w:p w:rsidR="00833F09" w:rsidRPr="00833F09" w:rsidRDefault="00833F09" w:rsidP="00833F09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"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Dijo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María" / "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Preguntó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el panadero"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Dialogissa käytetään lähes aina preteritiä, koska puhuminen on rajattu teko.</w:t>
      </w:r>
    </w:p>
    <w:p w:rsidR="00833F09" w:rsidRPr="00833F09" w:rsidRDefault="00833F09" w:rsidP="00833F09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2. Imperfekti (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Imperfecto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) – Millaista oli?</w:t>
      </w:r>
    </w:p>
    <w:p w:rsidR="00833F09" w:rsidRPr="00833F09" w:rsidRDefault="00833F09" w:rsidP="00833F0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Käytin imperfektiä kuvailemaan asioita, jotka olivat "käynnissä" tai loivat tunnelmaa ilman tarkkaa alkua tai loppua.</w:t>
      </w:r>
    </w:p>
    <w:p w:rsidR="00833F09" w:rsidRPr="00833F09" w:rsidRDefault="00833F09" w:rsidP="00833F0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"Eran las siete"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Kellonaika ilmaistaan espanjaksi lähes aina imperfektillä.</w:t>
      </w:r>
    </w:p>
    <w:p w:rsidR="00833F09" w:rsidRPr="00833F09" w:rsidRDefault="00833F09" w:rsidP="00833F0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"El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olor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llenaba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el aire"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Tuoksu leijui ilmassa jatkuvasti, se ei ollut yksi nopea tapahtuma.</w:t>
      </w:r>
    </w:p>
    <w:p w:rsidR="00833F09" w:rsidRPr="00833F09" w:rsidRDefault="00833F09" w:rsidP="00833F0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"María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caminaba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..." / "Los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pájaros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 xml:space="preserve"> </w:t>
      </w:r>
      <w:proofErr w:type="spellStart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cantaban</w:t>
      </w:r>
      <w:proofErr w:type="spellEnd"/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Nämä kuvailevat jatkuvaa tekemistä sillä hetkellä, kun tarina alkaa. Ne ovat ikään kuin tarinan "lavasteita".</w:t>
      </w:r>
    </w:p>
    <w:p w:rsidR="00833F09" w:rsidRPr="00833F09" w:rsidRDefault="00833F09" w:rsidP="00833F0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"Hacía frío"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Sään kuvaileminen menneisyydessä vaatii imperfektin.</w:t>
      </w:r>
    </w:p>
    <w:p w:rsidR="00833F09" w:rsidRPr="00833F09" w:rsidRDefault="00833F09" w:rsidP="00833F09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"La vida era tranquila"</w:t>
      </w: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: Tämä on yleinen olosuhteiden kuvaus, joka päti koko ajan.</w:t>
      </w:r>
    </w:p>
    <w:p w:rsidR="00833F09" w:rsidRPr="00833F09" w:rsidRDefault="005D39A0" w:rsidP="00833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i-FI"/>
        </w:rPr>
        <w:pict>
          <v:rect id="_x0000_i1029" style="width:0;height:1.5pt" o:hralign="center" o:hrstd="t" o:hr="t" fillcolor="#a0a0a0" stroked="f"/>
        </w:pict>
      </w:r>
    </w:p>
    <w:p w:rsidR="00833F09" w:rsidRPr="00833F09" w:rsidRDefault="00833F09" w:rsidP="00833F09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Vertailutaulukko esimerkeistä</w:t>
      </w:r>
    </w:p>
    <w:tbl>
      <w:tblPr>
        <w:tblW w:w="8457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1383"/>
        <w:gridCol w:w="4038"/>
      </w:tblGrid>
      <w:tr w:rsidR="00833F09" w:rsidRPr="00833F09" w:rsidTr="00833F09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Lause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Aikamuoto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Miksi?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fi-FI"/>
              </w:rPr>
              <w:t>El sol </w:t>
            </w:r>
            <w:proofErr w:type="spellStart"/>
            <w:r w:rsidRPr="00833F0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fi-FI"/>
              </w:rPr>
              <w:t>salió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Preteriti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Aurinko nousi (yksittäinen muutos).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fi-FI"/>
              </w:rPr>
              <w:t>El sol </w:t>
            </w:r>
            <w:proofErr w:type="spellStart"/>
            <w:r w:rsidRPr="00833F0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fi-FI"/>
              </w:rPr>
              <w:t>brillaba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Imperfekti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Aurinko paistoi (jatkuva tila).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fi-FI"/>
              </w:rPr>
              <w:t>María </w:t>
            </w:r>
            <w:proofErr w:type="spellStart"/>
            <w:r w:rsidRPr="00833F0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fi-FI"/>
              </w:rPr>
              <w:t>llevaba</w:t>
            </w:r>
            <w:proofErr w:type="spellEnd"/>
            <w:r w:rsidRPr="00833F09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fi-FI"/>
              </w:rPr>
              <w:t> una chaqueta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Imperfekti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Marialla oli takki päällä (kuvailee asua).</w:t>
            </w:r>
          </w:p>
        </w:tc>
      </w:tr>
      <w:tr w:rsidR="00833F09" w:rsidRPr="00833F09" w:rsidTr="00833F09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fi-FI"/>
              </w:rPr>
              <w:t>María </w:t>
            </w:r>
            <w:proofErr w:type="spellStart"/>
            <w:r w:rsidRPr="00833F0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fi-FI"/>
              </w:rPr>
              <w:t>saludó</w:t>
            </w:r>
            <w:proofErr w:type="spellEnd"/>
            <w:r w:rsidRPr="00833F09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fi-FI"/>
              </w:rPr>
              <w:t> a Pedro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Preteriti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3F09" w:rsidRPr="00833F09" w:rsidRDefault="00833F09" w:rsidP="00833F09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fi-FI"/>
              </w:rPr>
            </w:pPr>
            <w:r w:rsidRPr="00833F09">
              <w:rPr>
                <w:rFonts w:ascii="Arial" w:eastAsia="Times New Roman" w:hAnsi="Arial" w:cs="Arial"/>
                <w:sz w:val="21"/>
                <w:szCs w:val="21"/>
                <w:lang w:eastAsia="fi-FI"/>
              </w:rPr>
              <w:t>Maria tervehti Pedroa (lyhyt teko).</w:t>
            </w:r>
          </w:p>
        </w:tc>
      </w:tr>
    </w:tbl>
    <w:p w:rsidR="00833F09" w:rsidRPr="00833F09" w:rsidRDefault="005D39A0" w:rsidP="00833F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fi-FI"/>
        </w:rPr>
        <w:pict>
          <v:rect id="_x0000_i1030" style="width:0;height:1.5pt" o:hralign="center" o:hrstd="t" o:hr="t" fillcolor="#a0a0a0" stroked="f"/>
        </w:pict>
      </w:r>
    </w:p>
    <w:p w:rsidR="00833F09" w:rsidRPr="00833F09" w:rsidRDefault="00833F09" w:rsidP="00833F0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  <w:r w:rsidRPr="00833F09">
        <w:rPr>
          <w:rFonts w:ascii="Arial" w:eastAsia="Times New Roman" w:hAnsi="Arial" w:cs="Arial"/>
          <w:color w:val="1F1F1F"/>
          <w:sz w:val="24"/>
          <w:szCs w:val="24"/>
          <w:lang w:eastAsia="fi-FI"/>
        </w:rPr>
        <w:t>Tämä ero on usein suomalaisille haastava, koska suomen kieli käyttää molempiin yleensä samaa menneen ajan muotoa. Hyvä nyrkkisääntö on: </w:t>
      </w:r>
      <w:r w:rsidRPr="00833F09">
        <w:rPr>
          <w:rFonts w:ascii="Arial" w:eastAsia="Times New Roman" w:hAnsi="Arial" w:cs="Arial"/>
          <w:b/>
          <w:bCs/>
          <w:color w:val="1F1F1F"/>
          <w:sz w:val="24"/>
          <w:szCs w:val="24"/>
          <w:lang w:eastAsia="fi-FI"/>
        </w:rPr>
        <w:t>Preteriti on elokuvan toiminta, imperfekti on elokuvan lavasteet.</w:t>
      </w:r>
    </w:p>
    <w:p w:rsidR="00B57F4E" w:rsidRDefault="00B57F4E"/>
    <w:sectPr w:rsidR="00B57F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66D"/>
    <w:multiLevelType w:val="multilevel"/>
    <w:tmpl w:val="B60E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F01EB"/>
    <w:multiLevelType w:val="multilevel"/>
    <w:tmpl w:val="76C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3570C5"/>
    <w:multiLevelType w:val="multilevel"/>
    <w:tmpl w:val="F9B4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09"/>
    <w:rsid w:val="005D39A0"/>
    <w:rsid w:val="00833F09"/>
    <w:rsid w:val="00B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CCA9-C83F-49C8-B2CD-E09CDDF4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58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3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8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8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2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3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8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9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3</cp:revision>
  <dcterms:created xsi:type="dcterms:W3CDTF">2025-12-17T07:34:00Z</dcterms:created>
  <dcterms:modified xsi:type="dcterms:W3CDTF">2025-12-31T08:39:00Z</dcterms:modified>
</cp:coreProperties>
</file>