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text" w:horzAnchor="margin" w:tblpY="673"/>
        <w:tblW w:w="0" w:type="auto"/>
        <w:tblInd w:w="0" w:type="dxa"/>
        <w:tblLook w:val="04A0"/>
      </w:tblPr>
      <w:tblGrid>
        <w:gridCol w:w="3154"/>
        <w:gridCol w:w="3078"/>
        <w:gridCol w:w="3396"/>
      </w:tblGrid>
      <w:tr w:rsidR="00632ED2" w:rsidTr="002A33EF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32ED2" w:rsidRDefault="00632ED2" w:rsidP="002A33EF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 w:rsidR="00675E55" w:rsidRPr="00E94136">
              <w:rPr>
                <w:rFonts w:eastAsia="Calibri" w:cs="Calibri"/>
                <w:b/>
                <w:color w:val="000000" w:themeColor="text1"/>
              </w:rPr>
              <w:t>T1</w:t>
            </w:r>
            <w:r w:rsidR="00675E55">
              <w:rPr>
                <w:rFonts w:eastAsia="Calibri" w:cs="Calibri"/>
                <w:color w:val="000000" w:themeColor="text1"/>
              </w:rPr>
              <w:t xml:space="preserve"> v</w:t>
            </w:r>
            <w:r w:rsidR="002D5778" w:rsidRPr="00134FD2">
              <w:rPr>
                <w:rFonts w:eastAsia="Calibri" w:cs="Calibri"/>
                <w:color w:val="000000" w:themeColor="text1"/>
              </w:rPr>
              <w:t>ahvistaa oppilaan kiinnostusta historiasta tiedonalana ja identiteettiä rakentavana oppiaineena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78" w:rsidRDefault="00632ED2" w:rsidP="002A33EF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</w:t>
            </w:r>
            <w:r w:rsidR="002D5778">
              <w:rPr>
                <w:rFonts w:eastAsia="Times New Roman" w:cs="Times New Roman"/>
                <w:b/>
                <w:lang w:eastAsia="fi-FI"/>
              </w:rPr>
              <w:t xml:space="preserve"> oppiaineen opetuksen päättyessä</w:t>
            </w:r>
            <w:r w:rsidR="002469AE">
              <w:rPr>
                <w:rFonts w:eastAsia="Times New Roman" w:cs="Times New Roman"/>
                <w:b/>
                <w:lang w:eastAsia="fi-FI"/>
              </w:rPr>
              <w:t>:</w:t>
            </w:r>
            <w:r w:rsidR="002D5778">
              <w:rPr>
                <w:rFonts w:eastAsia="Times New Roman" w:cs="Times New Roman"/>
                <w:b/>
                <w:lang w:eastAsia="fi-FI"/>
              </w:rPr>
              <w:t xml:space="preserve"> </w:t>
            </w:r>
          </w:p>
          <w:p w:rsidR="00632ED2" w:rsidRDefault="00675E55" w:rsidP="002A33EF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cs="Times New Roman"/>
              </w:rPr>
              <w:t>Ei käytetä arvosanan muodostumisen periaatteena. Oppilasta ohjataan pohtimaan kokemuksiaan osana itsearviointia</w:t>
            </w:r>
          </w:p>
        </w:tc>
      </w:tr>
      <w:tr w:rsidR="00632ED2" w:rsidTr="002A33EF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2ED2" w:rsidRDefault="00632ED2" w:rsidP="002A33E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ED2" w:rsidRDefault="00632ED2" w:rsidP="002A33EF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ED2" w:rsidRDefault="00632ED2" w:rsidP="002A33EF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632ED2" w:rsidTr="002A33EF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2ED2" w:rsidRDefault="00240E24" w:rsidP="002A33EF">
            <w:pPr>
              <w:spacing w:after="0" w:line="240" w:lineRule="auto"/>
              <w:rPr>
                <w:b/>
              </w:rPr>
            </w:pPr>
            <w:r>
              <w:rPr>
                <w:rFonts w:eastAsia="Calibri" w:cs="Calibri"/>
                <w:color w:val="000000" w:themeColor="text1"/>
              </w:rPr>
              <w:t xml:space="preserve">T1 oppilas kiinnostuu </w:t>
            </w:r>
            <w:r w:rsidRPr="00812E8A">
              <w:rPr>
                <w:rFonts w:eastAsia="Calibri" w:cs="Calibri"/>
                <w:color w:val="000000" w:themeColor="text1"/>
              </w:rPr>
              <w:t>historiasta tiedonalana ja identiteettiä rakentavana oppiaineena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ED2" w:rsidRDefault="00D11207" w:rsidP="002A33EF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Calibri" w:cs="Calibri"/>
                <w:color w:val="000000" w:themeColor="text1"/>
              </w:rPr>
              <w:t>T1 o</w:t>
            </w:r>
            <w:r w:rsidR="00240E24">
              <w:rPr>
                <w:rFonts w:eastAsia="Calibri" w:cs="Calibri"/>
                <w:color w:val="000000" w:themeColor="text1"/>
              </w:rPr>
              <w:t xml:space="preserve">ppilas kiinnostuu </w:t>
            </w:r>
            <w:r w:rsidR="00240E24" w:rsidRPr="00812E8A">
              <w:rPr>
                <w:rFonts w:eastAsia="Calibri" w:cs="Calibri"/>
                <w:color w:val="000000" w:themeColor="text1"/>
              </w:rPr>
              <w:t>historiasta tiedonalana ja identiteettiä rakentavana oppiaineena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D2" w:rsidRDefault="004B2613" w:rsidP="002A33EF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Calibri" w:cs="Calibri"/>
                <w:color w:val="000000" w:themeColor="text1"/>
              </w:rPr>
              <w:t xml:space="preserve">T1 oppilas kiinnostuu </w:t>
            </w:r>
            <w:r w:rsidRPr="00812E8A">
              <w:rPr>
                <w:rFonts w:eastAsia="Calibri" w:cs="Calibri"/>
                <w:color w:val="000000" w:themeColor="text1"/>
              </w:rPr>
              <w:t>historiasta tiedonalana ja identiteettiä rakentavana oppiaineena</w:t>
            </w:r>
          </w:p>
        </w:tc>
      </w:tr>
      <w:tr w:rsidR="00632ED2" w:rsidTr="002A33EF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ED2" w:rsidRDefault="00632ED2" w:rsidP="002A33EF">
            <w:pPr>
              <w:spacing w:after="0" w:line="240" w:lineRule="auto"/>
            </w:pPr>
            <w:r>
              <w:t>Tavoitteeseen liittyvät sisällöt</w:t>
            </w:r>
            <w:r w:rsidR="00240E24">
              <w:t xml:space="preserve"> S1-S6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4" w:rsidRDefault="00240E24" w:rsidP="002A33EF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S1-S6</w:t>
            </w:r>
          </w:p>
        </w:tc>
      </w:tr>
      <w:tr w:rsidR="00632ED2" w:rsidTr="002A33EF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ED2" w:rsidRDefault="00632ED2" w:rsidP="002A33EF">
            <w:pPr>
              <w:spacing w:after="0" w:line="240" w:lineRule="auto"/>
            </w:pPr>
            <w:r>
              <w:t>Tavoitteeseen liittyvä laaja-alainen osaaminen</w:t>
            </w:r>
            <w:r w:rsidR="003C79A8">
              <w:t xml:space="preserve"> L1-L7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ED2" w:rsidRDefault="00240E24" w:rsidP="002A33EF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L1-L7</w:t>
            </w:r>
          </w:p>
        </w:tc>
      </w:tr>
      <w:tr w:rsidR="00632ED2" w:rsidTr="002A33EF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ED2" w:rsidRDefault="00632ED2" w:rsidP="002A33EF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D2" w:rsidRDefault="00632ED2" w:rsidP="002A33EF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</w:tbl>
    <w:p w:rsidR="002A33EF" w:rsidRDefault="004B2613">
      <w:bookmarkStart w:id="0" w:name="_GoBack"/>
      <w:bookmarkEnd w:id="0"/>
      <w:r>
        <w:t xml:space="preserve">Historia 7-9lk tavoitteet. Historia jatkuu oppiaineena koko yläkoulun ajan. </w:t>
      </w:r>
    </w:p>
    <w:p w:rsidR="00632ED2" w:rsidRDefault="00632ED2"/>
    <w:tbl>
      <w:tblPr>
        <w:tblStyle w:val="TableGrid"/>
        <w:tblpPr w:leftFromText="141" w:rightFromText="141" w:vertAnchor="text" w:horzAnchor="margin" w:tblpY="455"/>
        <w:tblW w:w="0" w:type="auto"/>
        <w:tblInd w:w="0" w:type="dxa"/>
        <w:tblLook w:val="04A0"/>
      </w:tblPr>
      <w:tblGrid>
        <w:gridCol w:w="3154"/>
        <w:gridCol w:w="3078"/>
        <w:gridCol w:w="3396"/>
      </w:tblGrid>
      <w:tr w:rsidR="009C21D0" w:rsidTr="001F692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C21D0" w:rsidRDefault="009C21D0" w:rsidP="00315A1C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 w:rsidR="00D22688">
              <w:rPr>
                <w:b/>
              </w:rPr>
              <w:t>T2</w:t>
            </w:r>
            <w:r>
              <w:t xml:space="preserve"> </w:t>
            </w:r>
            <w:r w:rsidR="00315A1C" w:rsidRPr="00134FD2">
              <w:rPr>
                <w:rFonts w:eastAsia="Calibri" w:cs="Calibri"/>
                <w:color w:val="000000"/>
              </w:rPr>
              <w:t>aktivoida oppilasta hankkimaan histo</w:t>
            </w:r>
            <w:r w:rsidR="00315A1C" w:rsidRPr="00675E55">
              <w:rPr>
                <w:rFonts w:eastAsia="Calibri" w:cs="Calibri"/>
                <w:i/>
                <w:color w:val="000000"/>
              </w:rPr>
              <w:t>r</w:t>
            </w:r>
            <w:r w:rsidR="00315A1C" w:rsidRPr="00134FD2">
              <w:rPr>
                <w:rFonts w:eastAsia="Calibri" w:cs="Calibri"/>
                <w:color w:val="000000"/>
              </w:rPr>
              <w:t>iallista tietoa erilaisista ikätasolle sopivista lähteistä sekä arvioimaan niiden luotettavuutta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1" w:rsidRDefault="00C71F41" w:rsidP="00C71F4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 xml:space="preserve">Hyvän osaamisen kuvaus </w:t>
            </w:r>
            <w:r w:rsidR="002469AE">
              <w:rPr>
                <w:rFonts w:eastAsia="Times New Roman" w:cs="Times New Roman"/>
                <w:b/>
                <w:lang w:eastAsia="fi-FI"/>
              </w:rPr>
              <w:t>oppiaineen opetuksen päättyessä:</w:t>
            </w:r>
          </w:p>
          <w:p w:rsidR="00C71F41" w:rsidRPr="00134FD2" w:rsidRDefault="00C71F41" w:rsidP="00C71F41">
            <w:pPr>
              <w:rPr>
                <w:rFonts w:cs="Lucida Grande"/>
                <w:color w:val="000000"/>
              </w:rPr>
            </w:pPr>
            <w:r w:rsidRPr="00134FD2">
              <w:rPr>
                <w:rFonts w:cs="Lucida Grande"/>
                <w:color w:val="000000"/>
              </w:rPr>
              <w:t xml:space="preserve">Oppilas osaa etsiä tietoa erilaisista historian tiedonlähteistä ja havaitsee niiden luotettavuudessa eroja. </w:t>
            </w:r>
          </w:p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9C21D0" w:rsidTr="001F692E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9C21D0" w:rsidP="00921C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9C21D0" w:rsidTr="001F692E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FE0A2D" w:rsidP="00FE0A2D">
            <w:pPr>
              <w:spacing w:after="0" w:line="240" w:lineRule="auto"/>
              <w:rPr>
                <w:b/>
              </w:rPr>
            </w:pPr>
            <w:r>
              <w:t xml:space="preserve">T2 </w:t>
            </w:r>
            <w:r>
              <w:rPr>
                <w:rFonts w:eastAsia="Calibri" w:cs="Calibri"/>
                <w:color w:val="000000"/>
              </w:rPr>
              <w:t xml:space="preserve">oppilas harjoittelee </w:t>
            </w:r>
            <w:r w:rsidRPr="00812E8A">
              <w:rPr>
                <w:rFonts w:eastAsia="Calibri" w:cs="Calibri"/>
                <w:color w:val="000000"/>
              </w:rPr>
              <w:t>hankkimaan historiallista tietoa erilaisista ikätasolle sopivista lähteistä sekä arvioimaan niiden luotettavuutta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FE0A2D" w:rsidP="00FE0A2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T2 </w:t>
            </w:r>
            <w:r>
              <w:rPr>
                <w:rFonts w:eastAsia="Calibri" w:cs="Calibri"/>
                <w:color w:val="000000"/>
              </w:rPr>
              <w:t xml:space="preserve">oppilas harjoittelee </w:t>
            </w:r>
            <w:r w:rsidRPr="00812E8A">
              <w:rPr>
                <w:rFonts w:eastAsia="Calibri" w:cs="Calibri"/>
                <w:color w:val="000000"/>
              </w:rPr>
              <w:t xml:space="preserve">hankkimaan historiallista tietoa erilaisista ikätasolle sopivista lähteistä sekä </w:t>
            </w:r>
            <w:r w:rsidR="007C7B71">
              <w:rPr>
                <w:rFonts w:eastAsia="Calibri" w:cs="Calibri"/>
                <w:color w:val="000000"/>
              </w:rPr>
              <w:t>arvioimaan niiden luotettavuutta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12" w:rsidRDefault="004B2613" w:rsidP="005A6E12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T2 </w:t>
            </w:r>
            <w:r>
              <w:rPr>
                <w:rFonts w:eastAsia="Calibri" w:cs="Calibri"/>
                <w:color w:val="000000"/>
              </w:rPr>
              <w:t>oppilas syventää taitojaan historiallisen tiedon hankinnassa</w:t>
            </w:r>
            <w:r w:rsidRPr="00812E8A">
              <w:rPr>
                <w:rFonts w:eastAsia="Calibri" w:cs="Calibri"/>
                <w:color w:val="000000"/>
              </w:rPr>
              <w:t xml:space="preserve"> erilaisista ikätasolle sopivista lähteistä sekä </w:t>
            </w:r>
            <w:r>
              <w:rPr>
                <w:rFonts w:eastAsia="Calibri" w:cs="Calibri"/>
                <w:color w:val="000000"/>
              </w:rPr>
              <w:t>arvioimaan niiden luotettavuutta</w:t>
            </w:r>
          </w:p>
          <w:p w:rsidR="009C21D0" w:rsidRPr="005A6E12" w:rsidRDefault="009C21D0" w:rsidP="005A6E12">
            <w:pPr>
              <w:rPr>
                <w:rFonts w:eastAsia="Times New Roman" w:cs="Times New Roman"/>
                <w:lang w:eastAsia="fi-FI"/>
              </w:rPr>
            </w:pP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S1-S6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B32238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L1-L5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675E55" w:rsidP="00675E5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Historiatiedon hankkiminen</w:t>
            </w:r>
          </w:p>
        </w:tc>
      </w:tr>
    </w:tbl>
    <w:p w:rsidR="009C21D0" w:rsidRDefault="009C21D0"/>
    <w:p w:rsidR="009C21D0" w:rsidRDefault="009C21D0"/>
    <w:p w:rsidR="00AF53A9" w:rsidRDefault="00AF53A9"/>
    <w:p w:rsidR="00AF53A9" w:rsidRDefault="00AF53A9"/>
    <w:p w:rsidR="00623C67" w:rsidRDefault="00623C67"/>
    <w:tbl>
      <w:tblPr>
        <w:tblStyle w:val="TableGrid"/>
        <w:tblpPr w:leftFromText="141" w:rightFromText="141" w:vertAnchor="text" w:horzAnchor="margin" w:tblpY="455"/>
        <w:tblW w:w="0" w:type="auto"/>
        <w:tblInd w:w="0" w:type="dxa"/>
        <w:tblLook w:val="04A0"/>
      </w:tblPr>
      <w:tblGrid>
        <w:gridCol w:w="3154"/>
        <w:gridCol w:w="3078"/>
        <w:gridCol w:w="3396"/>
      </w:tblGrid>
      <w:tr w:rsidR="009C21D0" w:rsidTr="001F692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C21D0" w:rsidRDefault="009C21D0" w:rsidP="00623C67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lastRenderedPageBreak/>
              <w:t>Tavoite</w:t>
            </w:r>
            <w:r>
              <w:t xml:space="preserve">: </w:t>
            </w:r>
            <w:r w:rsidR="00FC667B">
              <w:rPr>
                <w:b/>
              </w:rPr>
              <w:t xml:space="preserve"> T3</w:t>
            </w:r>
            <w:r>
              <w:t xml:space="preserve"> </w:t>
            </w:r>
            <w:r w:rsidR="00623C67" w:rsidRPr="00134FD2">
              <w:rPr>
                <w:rFonts w:eastAsia="Calibri" w:cs="Calibri"/>
                <w:color w:val="000000"/>
              </w:rPr>
              <w:t xml:space="preserve"> auttaa oppilasta ymmärtämään, että historiallista tietoa voidaan tulkita eri tavoin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AE" w:rsidRDefault="009C21D0" w:rsidP="00EA0E66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 xml:space="preserve">Hyvän osaamisen kuvaus </w:t>
            </w:r>
            <w:r w:rsidR="00623C67">
              <w:rPr>
                <w:rFonts w:eastAsia="Times New Roman" w:cs="Times New Roman"/>
                <w:b/>
                <w:lang w:eastAsia="fi-FI"/>
              </w:rPr>
              <w:t>oppiaineen opetuksen päättyessä</w:t>
            </w:r>
            <w:r w:rsidR="002469AE">
              <w:rPr>
                <w:rFonts w:eastAsia="Times New Roman" w:cs="Times New Roman"/>
                <w:b/>
                <w:lang w:eastAsia="fi-FI"/>
              </w:rPr>
              <w:t>:</w:t>
            </w:r>
          </w:p>
          <w:p w:rsidR="00EA0E66" w:rsidRDefault="00EA0E66" w:rsidP="00EA0E66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cs="Lucida Grande"/>
                <w:color w:val="000000"/>
              </w:rPr>
              <w:t xml:space="preserve">Oppilas </w:t>
            </w:r>
            <w:r w:rsidRPr="00134FD2">
              <w:rPr>
                <w:rFonts w:cs="Lucida Grande"/>
              </w:rPr>
              <w:t xml:space="preserve">osaa lukea ja tulkita </w:t>
            </w:r>
            <w:r w:rsidRPr="00134FD2">
              <w:rPr>
                <w:rFonts w:cs="Lucida Grande"/>
                <w:color w:val="000000"/>
              </w:rPr>
              <w:t>erilaisia lähteitä.</w:t>
            </w:r>
          </w:p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9C21D0" w:rsidTr="001F692E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9C21D0" w:rsidP="00921C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9C21D0" w:rsidTr="001F692E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BA7620" w:rsidP="00EA0E66">
            <w:pPr>
              <w:spacing w:after="0" w:line="240" w:lineRule="auto"/>
              <w:rPr>
                <w:b/>
              </w:rPr>
            </w:pPr>
            <w:r>
              <w:t>T3</w:t>
            </w:r>
            <w:r w:rsidR="00EA0E66">
              <w:t xml:space="preserve"> oppilas ymmärtää, että historiallista tietoa voidaan tulkita eri tavoin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BA7620" w:rsidP="002A33EF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T3</w:t>
            </w:r>
            <w:r w:rsidR="00EA0E66">
              <w:rPr>
                <w:rFonts w:eastAsia="Times New Roman" w:cs="Times New Roman"/>
                <w:lang w:eastAsia="fi-FI"/>
              </w:rPr>
              <w:t xml:space="preserve"> oppilas ymmärtää</w:t>
            </w:r>
            <w:r w:rsidR="002A33EF">
              <w:rPr>
                <w:rFonts w:eastAsia="Times New Roman" w:cs="Times New Roman"/>
                <w:lang w:eastAsia="fi-FI"/>
              </w:rPr>
              <w:t xml:space="preserve">, </w:t>
            </w:r>
            <w:r w:rsidR="00EA0E66">
              <w:rPr>
                <w:rFonts w:eastAsia="Times New Roman" w:cs="Times New Roman"/>
                <w:lang w:eastAsia="fi-FI"/>
              </w:rPr>
              <w:t>että historiallista tietoa voidaan tulkita eri tavoin</w:t>
            </w:r>
            <w:r w:rsidR="0027720F">
              <w:rPr>
                <w:rFonts w:eastAsia="Times New Roman" w:cs="Times New Roman"/>
                <w:lang w:eastAsia="fi-FI"/>
              </w:rPr>
              <w:t>, ymmärrys syvenee 7. luokkaan verrattuna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4B2613" w:rsidP="004B2613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T3 oppilas ymmärtää entistä paremmin, että historiallista tietoa voidaan tulkita eri tavoin. Ymmärrys syvenee 8. luokkaan verrattuna.</w:t>
            </w:r>
          </w:p>
        </w:tc>
      </w:tr>
      <w:tr w:rsidR="009C21D0" w:rsidTr="001F692E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S1-S6</w:t>
            </w:r>
          </w:p>
        </w:tc>
      </w:tr>
      <w:tr w:rsidR="009C21D0" w:rsidTr="001F692E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837AD4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L1, L2, L4</w:t>
            </w:r>
          </w:p>
        </w:tc>
      </w:tr>
      <w:tr w:rsidR="009C21D0" w:rsidTr="001F692E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B06749" w:rsidP="00B06749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cs="Lucida Grande"/>
                <w:color w:val="000000"/>
              </w:rPr>
              <w:t xml:space="preserve">Oppilas </w:t>
            </w:r>
            <w:r w:rsidRPr="00134FD2">
              <w:rPr>
                <w:rFonts w:cs="Lucida Grande"/>
              </w:rPr>
              <w:t xml:space="preserve">osaa lukea ja tulkita </w:t>
            </w:r>
            <w:r w:rsidRPr="00134FD2">
              <w:rPr>
                <w:rFonts w:cs="Lucida Grande"/>
                <w:color w:val="000000"/>
              </w:rPr>
              <w:t>erilaisia lähteitä.</w:t>
            </w:r>
          </w:p>
        </w:tc>
      </w:tr>
    </w:tbl>
    <w:p w:rsidR="009C21D0" w:rsidRDefault="009C21D0"/>
    <w:p w:rsidR="009C21D0" w:rsidRDefault="009C21D0"/>
    <w:tbl>
      <w:tblPr>
        <w:tblStyle w:val="TableGrid"/>
        <w:tblpPr w:leftFromText="141" w:rightFromText="141" w:vertAnchor="text" w:horzAnchor="margin" w:tblpY="455"/>
        <w:tblW w:w="0" w:type="auto"/>
        <w:tblInd w:w="0" w:type="dxa"/>
        <w:tblLook w:val="04A0"/>
      </w:tblPr>
      <w:tblGrid>
        <w:gridCol w:w="3154"/>
        <w:gridCol w:w="3078"/>
        <w:gridCol w:w="3396"/>
      </w:tblGrid>
      <w:tr w:rsidR="009C21D0" w:rsidTr="00BE64F3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C21D0" w:rsidRDefault="009C21D0" w:rsidP="00B17E76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>
              <w:rPr>
                <w:b/>
              </w:rPr>
              <w:t xml:space="preserve"> T4</w:t>
            </w:r>
            <w:r>
              <w:t xml:space="preserve"> </w:t>
            </w:r>
            <w:r w:rsidR="00B17E76" w:rsidRPr="00134FD2">
              <w:rPr>
                <w:rFonts w:eastAsia="Calibri" w:cs="Calibri"/>
                <w:color w:val="000000" w:themeColor="text1"/>
              </w:rPr>
              <w:t xml:space="preserve"> vahvistaa oppilaan kykyä </w:t>
            </w:r>
            <w:r w:rsidR="00B17E76" w:rsidRPr="00134FD2">
              <w:rPr>
                <w:rFonts w:eastAsia="Calibri" w:cs="Calibri"/>
              </w:rPr>
              <w:t>ymmärtää</w:t>
            </w:r>
            <w:r w:rsidR="00B17E76" w:rsidRPr="00134FD2">
              <w:rPr>
                <w:rFonts w:eastAsia="Calibri" w:cs="Calibri"/>
                <w:color w:val="FF0000"/>
              </w:rPr>
              <w:t xml:space="preserve"> </w:t>
            </w:r>
            <w:r w:rsidR="00B17E76" w:rsidRPr="00134FD2">
              <w:rPr>
                <w:rFonts w:eastAsia="Calibri" w:cs="Calibri"/>
                <w:color w:val="000000" w:themeColor="text1"/>
              </w:rPr>
              <w:t>historiallista aikaa ja siihen liittyviä käsitteitä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D6" w:rsidRDefault="009C21D0" w:rsidP="00D311D6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</w:t>
            </w:r>
            <w:r w:rsidR="00070023">
              <w:rPr>
                <w:rFonts w:eastAsia="Times New Roman" w:cs="Times New Roman"/>
                <w:b/>
                <w:lang w:eastAsia="fi-FI"/>
              </w:rPr>
              <w:t xml:space="preserve"> oppiaineen opetuksen päättyessä</w:t>
            </w:r>
            <w:r>
              <w:rPr>
                <w:rFonts w:eastAsia="Times New Roman" w:cs="Times New Roman"/>
                <w:b/>
                <w:lang w:eastAsia="fi-FI"/>
              </w:rPr>
              <w:t>:</w:t>
            </w:r>
            <w:r w:rsidR="00D311D6">
              <w:rPr>
                <w:rFonts w:eastAsia="Times New Roman" w:cs="Times New Roman"/>
                <w:lang w:eastAsia="fi-FI"/>
              </w:rPr>
              <w:t xml:space="preserve"> O</w:t>
            </w:r>
            <w:r w:rsidR="00D311D6" w:rsidRPr="00134FD2">
              <w:t>ppilas osaa sijoittaa</w:t>
            </w:r>
            <w:r w:rsidR="00D311D6" w:rsidRPr="00134FD2">
              <w:rPr>
                <w:i/>
              </w:rPr>
              <w:t xml:space="preserve"> </w:t>
            </w:r>
            <w:r w:rsidR="00D311D6" w:rsidRPr="00134FD2">
              <w:t>opiskelemansa asiat ajallisiin yhteyksiinsä ja niiden avulla aikajärjestykseen.</w:t>
            </w:r>
          </w:p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 </w:t>
            </w:r>
          </w:p>
        </w:tc>
      </w:tr>
      <w:tr w:rsidR="009C21D0" w:rsidTr="00BE64F3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9C21D0" w:rsidP="00921C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9C21D0" w:rsidTr="00BE64F3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9C21D0" w:rsidP="004B2613">
            <w:pPr>
              <w:spacing w:after="0" w:line="240" w:lineRule="auto"/>
              <w:rPr>
                <w:b/>
              </w:rPr>
            </w:pPr>
            <w:r>
              <w:t xml:space="preserve">T4 </w:t>
            </w:r>
            <w:r w:rsidR="00BE64F3">
              <w:rPr>
                <w:rFonts w:eastAsia="Calibri" w:cs="Calibri"/>
                <w:color w:val="000000" w:themeColor="text1"/>
              </w:rPr>
              <w:t>oppilas</w:t>
            </w:r>
            <w:r w:rsidR="00BE64F3" w:rsidRPr="00812E8A">
              <w:rPr>
                <w:rFonts w:eastAsia="Calibri" w:cs="Calibri"/>
                <w:color w:val="000000" w:themeColor="text1"/>
              </w:rPr>
              <w:t xml:space="preserve"> </w:t>
            </w:r>
            <w:r w:rsidR="004B2613">
              <w:rPr>
                <w:rFonts w:eastAsia="Calibri" w:cs="Calibri"/>
              </w:rPr>
              <w:t>hahmottaa</w:t>
            </w:r>
            <w:r w:rsidR="00BE64F3" w:rsidRPr="00812E8A">
              <w:rPr>
                <w:rFonts w:eastAsia="Calibri" w:cs="Calibri"/>
                <w:color w:val="FF0000"/>
              </w:rPr>
              <w:t xml:space="preserve"> </w:t>
            </w:r>
            <w:r w:rsidR="00BE64F3" w:rsidRPr="00812E8A">
              <w:rPr>
                <w:rFonts w:eastAsia="Calibri" w:cs="Calibri"/>
                <w:color w:val="000000" w:themeColor="text1"/>
              </w:rPr>
              <w:t xml:space="preserve">historiallista aikaa ja </w:t>
            </w:r>
            <w:r w:rsidR="004B2613">
              <w:rPr>
                <w:rFonts w:eastAsia="Calibri" w:cs="Calibri"/>
                <w:color w:val="000000" w:themeColor="text1"/>
              </w:rPr>
              <w:t xml:space="preserve">harjoittelee </w:t>
            </w:r>
            <w:r w:rsidR="00BE64F3" w:rsidRPr="00812E8A">
              <w:rPr>
                <w:rFonts w:eastAsia="Calibri" w:cs="Calibri"/>
                <w:color w:val="000000" w:themeColor="text1"/>
              </w:rPr>
              <w:t>siihen liittyviä käsitteitä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BE64F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T4 </w:t>
            </w:r>
            <w:r w:rsidR="00BE64F3">
              <w:rPr>
                <w:rFonts w:eastAsia="Calibri" w:cs="Calibri"/>
                <w:color w:val="000000" w:themeColor="text1"/>
              </w:rPr>
              <w:t>oppilas</w:t>
            </w:r>
            <w:r w:rsidR="00BE64F3" w:rsidRPr="00812E8A">
              <w:rPr>
                <w:rFonts w:eastAsia="Calibri" w:cs="Calibri"/>
                <w:color w:val="000000" w:themeColor="text1"/>
              </w:rPr>
              <w:t xml:space="preserve"> </w:t>
            </w:r>
            <w:r w:rsidR="00BE64F3" w:rsidRPr="00812E8A">
              <w:rPr>
                <w:rFonts w:eastAsia="Calibri" w:cs="Calibri"/>
              </w:rPr>
              <w:t>ymmärtää</w:t>
            </w:r>
            <w:r w:rsidR="00BE64F3" w:rsidRPr="00812E8A">
              <w:rPr>
                <w:rFonts w:eastAsia="Calibri" w:cs="Calibri"/>
                <w:color w:val="FF0000"/>
              </w:rPr>
              <w:t xml:space="preserve"> </w:t>
            </w:r>
            <w:r w:rsidR="00BE64F3" w:rsidRPr="00812E8A">
              <w:rPr>
                <w:rFonts w:eastAsia="Calibri" w:cs="Calibri"/>
                <w:color w:val="000000" w:themeColor="text1"/>
              </w:rPr>
              <w:t>historiallista aikaa ja siihen liittyviä käsitteitä</w:t>
            </w:r>
            <w:r w:rsidR="00C67872">
              <w:rPr>
                <w:rFonts w:eastAsia="Calibri" w:cs="Calibri"/>
                <w:color w:val="000000" w:themeColor="text1"/>
              </w:rPr>
              <w:t>, 7. luokkaan verrattuna syvällisemmin</w:t>
            </w:r>
            <w:r w:rsidR="00F821AC">
              <w:rPr>
                <w:rFonts w:eastAsia="Calibri" w:cs="Calibri"/>
                <w:color w:val="000000" w:themeColor="text1"/>
              </w:rPr>
              <w:t xml:space="preserve"> ja laajemmin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4B2613" w:rsidP="004644F7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T4 </w:t>
            </w:r>
            <w:r>
              <w:rPr>
                <w:rFonts w:eastAsia="Calibri" w:cs="Calibri"/>
                <w:color w:val="000000" w:themeColor="text1"/>
              </w:rPr>
              <w:t>oppilas</w:t>
            </w:r>
            <w:r w:rsidRPr="00812E8A">
              <w:rPr>
                <w:rFonts w:eastAsia="Calibri" w:cs="Calibri"/>
                <w:color w:val="000000" w:themeColor="text1"/>
              </w:rPr>
              <w:t xml:space="preserve"> </w:t>
            </w:r>
            <w:r w:rsidRPr="00812E8A">
              <w:rPr>
                <w:rFonts w:eastAsia="Calibri" w:cs="Calibri"/>
              </w:rPr>
              <w:t>ymmärtää</w:t>
            </w:r>
            <w:r w:rsidRPr="00812E8A">
              <w:rPr>
                <w:rFonts w:eastAsia="Calibri" w:cs="Calibri"/>
                <w:color w:val="FF0000"/>
              </w:rPr>
              <w:t xml:space="preserve"> </w:t>
            </w:r>
            <w:r w:rsidRPr="00812E8A">
              <w:rPr>
                <w:rFonts w:eastAsia="Calibri" w:cs="Calibri"/>
                <w:color w:val="000000" w:themeColor="text1"/>
              </w:rPr>
              <w:t>historiallista aikaa ja siihen liittyviä käsitteitä</w:t>
            </w:r>
            <w:r>
              <w:rPr>
                <w:rFonts w:eastAsia="Calibri" w:cs="Calibri"/>
                <w:color w:val="000000" w:themeColor="text1"/>
              </w:rPr>
              <w:t>, 8. luokkaan verrattuna syvällisemmin ja laajemmin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S1-S6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3D61C6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L1, L2, L3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160435" w:rsidP="0016043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134FD2">
              <w:rPr>
                <w:color w:val="000000" w:themeColor="text1"/>
              </w:rPr>
              <w:t>Kronologian</w:t>
            </w:r>
            <w:r>
              <w:rPr>
                <w:color w:val="000000" w:themeColor="text1"/>
              </w:rPr>
              <w:t xml:space="preserve"> </w:t>
            </w:r>
            <w:r w:rsidRPr="00134FD2">
              <w:t>ymmärtäminen</w:t>
            </w:r>
          </w:p>
        </w:tc>
      </w:tr>
    </w:tbl>
    <w:p w:rsidR="009C21D0" w:rsidRDefault="009C21D0"/>
    <w:p w:rsidR="009C21D0" w:rsidRDefault="009C21D0"/>
    <w:tbl>
      <w:tblPr>
        <w:tblStyle w:val="TableGrid"/>
        <w:tblpPr w:leftFromText="141" w:rightFromText="141" w:vertAnchor="text" w:horzAnchor="margin" w:tblpY="455"/>
        <w:tblW w:w="0" w:type="auto"/>
        <w:tblInd w:w="0" w:type="dxa"/>
        <w:tblLook w:val="04A0"/>
      </w:tblPr>
      <w:tblGrid>
        <w:gridCol w:w="3154"/>
        <w:gridCol w:w="3078"/>
        <w:gridCol w:w="3396"/>
      </w:tblGrid>
      <w:tr w:rsidR="009C21D0" w:rsidTr="00E94136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C21D0" w:rsidRDefault="009C21D0" w:rsidP="00473824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>
              <w:rPr>
                <w:b/>
              </w:rPr>
              <w:t xml:space="preserve"> </w:t>
            </w:r>
            <w:r w:rsidR="00473824" w:rsidRPr="00134FD2">
              <w:rPr>
                <w:rFonts w:eastAsia="Calibri" w:cs="Calibri"/>
                <w:color w:val="000000"/>
              </w:rPr>
              <w:t xml:space="preserve"> </w:t>
            </w:r>
            <w:r w:rsidR="00473824" w:rsidRPr="00473824">
              <w:rPr>
                <w:rFonts w:eastAsia="Calibri" w:cs="Calibri"/>
                <w:b/>
                <w:color w:val="000000"/>
              </w:rPr>
              <w:t>T5</w:t>
            </w:r>
            <w:r w:rsidR="00473824" w:rsidRPr="00134FD2">
              <w:rPr>
                <w:rFonts w:eastAsia="Calibri" w:cs="Calibri"/>
                <w:b/>
                <w:color w:val="000000"/>
              </w:rPr>
              <w:t xml:space="preserve"> </w:t>
            </w:r>
            <w:r w:rsidR="00473824" w:rsidRPr="00134FD2">
              <w:rPr>
                <w:rFonts w:eastAsia="Calibri" w:cs="Calibri"/>
                <w:color w:val="000000"/>
              </w:rPr>
              <w:t>ohjata oppilasta ymmärtämään ihmisen toimintaan ja päätöksentekoon vaikuttaneita tekijöitä erilaisissa historiallisissa tilanteissa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13" w:rsidRDefault="009C21D0" w:rsidP="00C17E1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</w:t>
            </w:r>
            <w:r w:rsidR="00E94136">
              <w:rPr>
                <w:rFonts w:eastAsia="Times New Roman" w:cs="Times New Roman"/>
                <w:b/>
                <w:lang w:eastAsia="fi-FI"/>
              </w:rPr>
              <w:t xml:space="preserve">amisen kuvaus oppiaineen opetuksen päättyessä: </w:t>
            </w:r>
          </w:p>
          <w:p w:rsidR="00C17E13" w:rsidRPr="00134FD2" w:rsidRDefault="00C17E13" w:rsidP="00C17E13">
            <w:pPr>
              <w:rPr>
                <w:rFonts w:cs="Lucida Grande"/>
                <w:color w:val="000000"/>
              </w:rPr>
            </w:pPr>
            <w:r w:rsidRPr="00134FD2">
              <w:rPr>
                <w:rFonts w:cs="Lucida Grande"/>
                <w:color w:val="000000"/>
              </w:rPr>
              <w:t xml:space="preserve">Oppilas pystyy </w:t>
            </w:r>
            <w:r w:rsidRPr="00134FD2">
              <w:rPr>
                <w:rFonts w:cs="Lucida Grande"/>
              </w:rPr>
              <w:t>asettautumaan</w:t>
            </w:r>
            <w:r w:rsidRPr="00134FD2">
              <w:rPr>
                <w:rFonts w:cs="Lucida Grande"/>
                <w:color w:val="FF0000"/>
              </w:rPr>
              <w:t xml:space="preserve"> </w:t>
            </w:r>
            <w:r w:rsidRPr="00134FD2">
              <w:rPr>
                <w:rFonts w:cs="Lucida Grande"/>
                <w:color w:val="000000"/>
              </w:rPr>
              <w:t xml:space="preserve">menneen ajan ihmisen asemaan ja kuvailemaan tämän toiminnan </w:t>
            </w:r>
            <w:r w:rsidRPr="00134FD2">
              <w:rPr>
                <w:rFonts w:cs="Lucida Grande"/>
                <w:color w:val="000000"/>
              </w:rPr>
              <w:lastRenderedPageBreak/>
              <w:t xml:space="preserve">motiiveja. </w:t>
            </w:r>
          </w:p>
          <w:p w:rsidR="00C17E13" w:rsidRDefault="00C17E13" w:rsidP="00C17E1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9C21D0" w:rsidTr="00E94136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9C21D0" w:rsidP="00921C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7lk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9C21D0" w:rsidTr="00E94136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FD6B6E" w:rsidP="00921CCD">
            <w:pPr>
              <w:spacing w:after="0" w:line="240" w:lineRule="auto"/>
              <w:rPr>
                <w:b/>
              </w:rPr>
            </w:pPr>
            <w:r>
              <w:rPr>
                <w:rFonts w:eastAsia="Calibri" w:cs="Calibri"/>
                <w:color w:val="000000"/>
              </w:rPr>
              <w:t>T5 oppilas ymmärtää</w:t>
            </w:r>
            <w:r w:rsidRPr="00812E8A">
              <w:rPr>
                <w:rFonts w:eastAsia="Calibri" w:cs="Calibri"/>
                <w:color w:val="000000"/>
              </w:rPr>
              <w:t xml:space="preserve"> ihmisen toimintaan ja päätöksentekoon vaikuttaneita tekijöitä erilaisissa historiallisissa tilanteissa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FD6B6E" w:rsidP="00FE6970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Calibri" w:cs="Calibri"/>
                <w:color w:val="000000"/>
              </w:rPr>
              <w:t>T5 oppilas ymmärtää</w:t>
            </w:r>
            <w:r w:rsidR="00FE6970">
              <w:rPr>
                <w:rFonts w:eastAsia="Calibri" w:cs="Calibri"/>
                <w:color w:val="000000"/>
              </w:rPr>
              <w:t xml:space="preserve"> </w:t>
            </w:r>
            <w:r w:rsidRPr="00812E8A">
              <w:rPr>
                <w:rFonts w:eastAsia="Calibri" w:cs="Calibri"/>
                <w:color w:val="000000"/>
              </w:rPr>
              <w:t>ihmisen toimintaan ja päätöksentekoon vaikuttaneita tekijöitä erilaisissa historiallisissa tilanteissa</w:t>
            </w:r>
            <w:r w:rsidR="00EA232A">
              <w:rPr>
                <w:rFonts w:eastAsia="Calibri" w:cs="Calibri"/>
                <w:color w:val="000000"/>
              </w:rPr>
              <w:t>, 7. luokkaan verrattuna syvällisemmin ja laajemmin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4B2613" w:rsidP="00FD6B6E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Calibri" w:cs="Calibri"/>
                <w:color w:val="000000"/>
              </w:rPr>
              <w:t xml:space="preserve">T5 oppilas ymmärtää </w:t>
            </w:r>
            <w:r w:rsidRPr="00812E8A">
              <w:rPr>
                <w:rFonts w:eastAsia="Calibri" w:cs="Calibri"/>
                <w:color w:val="000000"/>
              </w:rPr>
              <w:t>ihmisen toimintaan ja päätöksentekoon vaikuttaneita tekijöitä erilaisissa historiallisissa tilanteissa</w:t>
            </w:r>
            <w:r>
              <w:rPr>
                <w:rFonts w:eastAsia="Calibri" w:cs="Calibri"/>
                <w:color w:val="000000"/>
              </w:rPr>
              <w:t>, 8. luokkaan verrattuna syvällisemmin ja laajemmin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S1-S6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C17E13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812E8A">
              <w:rPr>
                <w:rFonts w:eastAsia="Calibri" w:cs="Calibri"/>
                <w:color w:val="000000"/>
              </w:rPr>
              <w:t>L1-L4, L6, L7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C17E13" w:rsidP="00C17E1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134FD2">
              <w:rPr>
                <w:color w:val="000000" w:themeColor="text1"/>
              </w:rPr>
              <w:t>Historia</w:t>
            </w:r>
            <w:r w:rsidRPr="00134FD2">
              <w:t xml:space="preserve">llinen </w:t>
            </w:r>
            <w:r w:rsidRPr="00134FD2">
              <w:rPr>
                <w:color w:val="000000" w:themeColor="text1"/>
              </w:rPr>
              <w:t>empatia</w:t>
            </w:r>
          </w:p>
        </w:tc>
      </w:tr>
    </w:tbl>
    <w:p w:rsidR="009C21D0" w:rsidRDefault="009C21D0"/>
    <w:p w:rsidR="009C21D0" w:rsidRDefault="009C21D0"/>
    <w:tbl>
      <w:tblPr>
        <w:tblStyle w:val="TableGrid"/>
        <w:tblpPr w:leftFromText="141" w:rightFromText="141" w:vertAnchor="text" w:horzAnchor="margin" w:tblpY="455"/>
        <w:tblW w:w="0" w:type="auto"/>
        <w:tblInd w:w="0" w:type="dxa"/>
        <w:tblLook w:val="04A0"/>
      </w:tblPr>
      <w:tblGrid>
        <w:gridCol w:w="3154"/>
        <w:gridCol w:w="3220"/>
        <w:gridCol w:w="3254"/>
      </w:tblGrid>
      <w:tr w:rsidR="009C21D0" w:rsidTr="00D45631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C21D0" w:rsidRDefault="009C21D0" w:rsidP="000D478E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>
              <w:rPr>
                <w:b/>
              </w:rPr>
              <w:t xml:space="preserve"> </w:t>
            </w:r>
            <w:r w:rsidR="000D478E" w:rsidRPr="00134FD2">
              <w:rPr>
                <w:rFonts w:eastAsia="Calibri" w:cs="Calibri"/>
                <w:color w:val="000000"/>
              </w:rPr>
              <w:t xml:space="preserve"> T6</w:t>
            </w:r>
            <w:r w:rsidR="000D478E" w:rsidRPr="00134FD2">
              <w:rPr>
                <w:rFonts w:eastAsia="Calibri" w:cs="Calibri"/>
                <w:b/>
                <w:color w:val="000000"/>
              </w:rPr>
              <w:t xml:space="preserve"> </w:t>
            </w:r>
            <w:r w:rsidR="000D478E" w:rsidRPr="00134FD2">
              <w:rPr>
                <w:rFonts w:eastAsia="Calibri" w:cs="Calibri"/>
                <w:color w:val="000000"/>
              </w:rPr>
              <w:t>auttaa oppilasta arvioimaan erilaisia syitä historiallisille tapahtumille ja ilmiöille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989" w:rsidRDefault="009C21D0" w:rsidP="00A301E5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 xml:space="preserve">Hyvän osaamisen kuvaus </w:t>
            </w:r>
            <w:r w:rsidR="004A2989">
              <w:rPr>
                <w:rFonts w:eastAsia="Times New Roman" w:cs="Times New Roman"/>
                <w:b/>
                <w:lang w:eastAsia="fi-FI"/>
              </w:rPr>
              <w:t>oppiaineen opetuksen päättyessä:</w:t>
            </w:r>
          </w:p>
          <w:p w:rsidR="00A301E5" w:rsidRDefault="00A301E5" w:rsidP="00A301E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cs="Lucida Grande"/>
                <w:color w:val="000000"/>
              </w:rPr>
              <w:t>Oppilas osaa erotella historiallisia tapahtumia tai ilmiöitä selittävät tekijät vähemmän tärkeistä.</w:t>
            </w:r>
          </w:p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 </w:t>
            </w:r>
          </w:p>
        </w:tc>
      </w:tr>
      <w:tr w:rsidR="009C21D0" w:rsidTr="00D45631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9C21D0" w:rsidP="00921C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9C21D0" w:rsidTr="00D45631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0D478E" w:rsidP="004B2613">
            <w:pPr>
              <w:spacing w:after="0" w:line="240" w:lineRule="auto"/>
              <w:rPr>
                <w:b/>
              </w:rPr>
            </w:pPr>
            <w:r>
              <w:rPr>
                <w:rFonts w:eastAsia="Calibri" w:cs="Calibri"/>
                <w:color w:val="000000"/>
              </w:rPr>
              <w:t>T6 oppilas</w:t>
            </w:r>
            <w:r w:rsidRPr="00812E8A">
              <w:rPr>
                <w:rFonts w:eastAsia="Calibri" w:cs="Calibri"/>
                <w:color w:val="000000"/>
              </w:rPr>
              <w:t xml:space="preserve"> </w:t>
            </w:r>
            <w:r w:rsidR="004B2613">
              <w:rPr>
                <w:rFonts w:eastAsia="Calibri" w:cs="Calibri"/>
                <w:color w:val="000000"/>
              </w:rPr>
              <w:t>harjoittelee</w:t>
            </w:r>
            <w:r w:rsidR="007A17CF">
              <w:rPr>
                <w:rFonts w:eastAsia="Calibri" w:cs="Calibri"/>
                <w:color w:val="000000"/>
              </w:rPr>
              <w:t xml:space="preserve"> arvioimaan</w:t>
            </w:r>
            <w:r w:rsidRPr="00812E8A">
              <w:rPr>
                <w:rFonts w:eastAsia="Calibri" w:cs="Calibri"/>
                <w:color w:val="000000"/>
              </w:rPr>
              <w:t xml:space="preserve"> syitä historiallisille tapahtumille ja ilmiöille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0D478E" w:rsidP="004B261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Calibri" w:cs="Calibri"/>
                <w:color w:val="000000"/>
              </w:rPr>
              <w:t>T6 oppilas</w:t>
            </w:r>
            <w:r w:rsidRPr="00812E8A">
              <w:rPr>
                <w:rFonts w:eastAsia="Calibri" w:cs="Calibri"/>
                <w:color w:val="000000"/>
              </w:rPr>
              <w:t xml:space="preserve"> </w:t>
            </w:r>
            <w:r w:rsidR="004B2613">
              <w:rPr>
                <w:rFonts w:eastAsia="Calibri" w:cs="Calibri"/>
                <w:color w:val="000000"/>
              </w:rPr>
              <w:t>oppii</w:t>
            </w:r>
            <w:r>
              <w:rPr>
                <w:rFonts w:eastAsia="Calibri" w:cs="Calibri"/>
                <w:color w:val="000000"/>
              </w:rPr>
              <w:t xml:space="preserve"> </w:t>
            </w:r>
            <w:r w:rsidR="004B2613">
              <w:rPr>
                <w:rFonts w:eastAsia="Calibri" w:cs="Calibri"/>
                <w:color w:val="000000"/>
              </w:rPr>
              <w:t>arvioimaan</w:t>
            </w:r>
            <w:r>
              <w:rPr>
                <w:rFonts w:eastAsia="Calibri" w:cs="Calibri"/>
                <w:color w:val="000000"/>
              </w:rPr>
              <w:t xml:space="preserve"> </w:t>
            </w:r>
            <w:r w:rsidRPr="00812E8A">
              <w:rPr>
                <w:rFonts w:eastAsia="Calibri" w:cs="Calibri"/>
                <w:color w:val="000000"/>
              </w:rPr>
              <w:t>syitä historiallisille tapahtumille ja ilmiöille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4B2613" w:rsidP="004B2613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Calibri" w:cs="Calibri"/>
                <w:color w:val="000000"/>
              </w:rPr>
              <w:t>T6 oppilas</w:t>
            </w:r>
            <w:r w:rsidRPr="00812E8A"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osaa arvioida </w:t>
            </w:r>
            <w:r w:rsidRPr="00812E8A">
              <w:rPr>
                <w:rFonts w:eastAsia="Calibri" w:cs="Calibri"/>
                <w:color w:val="000000"/>
              </w:rPr>
              <w:t>syitä historiallisille tapahtumille ja ilmiöille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S1-S6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A301E5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L1, L2, L4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4A2989" w:rsidP="004A2989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134FD2">
              <w:rPr>
                <w:color w:val="000000" w:themeColor="text1"/>
              </w:rPr>
              <w:t>Syy- ja seuraus-</w:t>
            </w:r>
            <w:r w:rsidRPr="00134FD2">
              <w:t>suhteiden ymmärtäminen historiassa</w:t>
            </w:r>
          </w:p>
        </w:tc>
      </w:tr>
    </w:tbl>
    <w:p w:rsidR="009C21D0" w:rsidRDefault="009C21D0"/>
    <w:p w:rsidR="009C21D0" w:rsidRDefault="009C21D0"/>
    <w:p w:rsidR="009C21D0" w:rsidRDefault="009C21D0"/>
    <w:tbl>
      <w:tblPr>
        <w:tblStyle w:val="TableGrid"/>
        <w:tblpPr w:leftFromText="141" w:rightFromText="141" w:vertAnchor="text" w:horzAnchor="margin" w:tblpY="455"/>
        <w:tblW w:w="0" w:type="auto"/>
        <w:tblInd w:w="0" w:type="dxa"/>
        <w:tblLook w:val="04A0"/>
      </w:tblPr>
      <w:tblGrid>
        <w:gridCol w:w="3154"/>
        <w:gridCol w:w="3362"/>
        <w:gridCol w:w="3112"/>
      </w:tblGrid>
      <w:tr w:rsidR="009C21D0" w:rsidTr="004226BA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C21D0" w:rsidRDefault="009C21D0" w:rsidP="003963D3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>
              <w:rPr>
                <w:b/>
              </w:rPr>
              <w:t xml:space="preserve"> </w:t>
            </w:r>
            <w:r w:rsidR="003963D3" w:rsidRPr="00134FD2">
              <w:rPr>
                <w:rFonts w:eastAsia="Calibri" w:cs="Calibri"/>
                <w:color w:val="000000" w:themeColor="text1"/>
              </w:rPr>
              <w:t xml:space="preserve"> T7</w:t>
            </w:r>
            <w:r w:rsidR="003963D3" w:rsidRPr="00134FD2">
              <w:rPr>
                <w:rFonts w:eastAsia="Calibri" w:cs="Calibri"/>
                <w:b/>
                <w:color w:val="000000" w:themeColor="text1"/>
              </w:rPr>
              <w:t xml:space="preserve"> </w:t>
            </w:r>
            <w:r w:rsidR="003963D3" w:rsidRPr="00134FD2">
              <w:rPr>
                <w:rFonts w:eastAsia="Calibri" w:cs="Calibri"/>
                <w:color w:val="000000" w:themeColor="text1"/>
              </w:rPr>
              <w:t xml:space="preserve">ohjata oppilasta analysoimaan historiallista muutosta </w:t>
            </w:r>
            <w:r w:rsidR="003963D3" w:rsidRPr="00134FD2">
              <w:rPr>
                <w:rFonts w:eastAsia="Calibri" w:cs="Calibri"/>
              </w:rPr>
              <w:t>ja jatkuvuutta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9A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 xml:space="preserve">Hyvän osaamisen kuvaus </w:t>
            </w:r>
            <w:r w:rsidR="0026119A">
              <w:rPr>
                <w:rFonts w:eastAsia="Times New Roman" w:cs="Times New Roman"/>
                <w:b/>
                <w:lang w:eastAsia="fi-FI"/>
              </w:rPr>
              <w:t>oppiaineen opetuksen päättyessä:</w:t>
            </w:r>
          </w:p>
          <w:p w:rsidR="009C21D0" w:rsidRDefault="00D67C0D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cs="Lucida Grande"/>
                <w:color w:val="000000"/>
              </w:rPr>
              <w:t>Oppilas osaa selittää, miksi joillain elämänalueilla toimittiin ennen</w:t>
            </w:r>
            <w:r w:rsidRPr="00134FD2">
              <w:rPr>
                <w:rFonts w:cs="Lucida Grande"/>
                <w:color w:val="FF0000"/>
              </w:rPr>
              <w:t xml:space="preserve"> </w:t>
            </w:r>
            <w:r w:rsidRPr="00134FD2">
              <w:rPr>
                <w:rFonts w:cs="Lucida Grande"/>
              </w:rPr>
              <w:t xml:space="preserve">samoin tai </w:t>
            </w:r>
            <w:r w:rsidRPr="00134FD2">
              <w:rPr>
                <w:rFonts w:cs="Lucida Grande"/>
                <w:color w:val="000000"/>
              </w:rPr>
              <w:t>toisin kuin nykyään.</w:t>
            </w:r>
          </w:p>
        </w:tc>
      </w:tr>
      <w:tr w:rsidR="009C21D0" w:rsidTr="004226BA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9C21D0" w:rsidP="00921C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7lk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4B2613" w:rsidTr="004226BA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2613" w:rsidRDefault="004B2613" w:rsidP="004B2613">
            <w:pPr>
              <w:spacing w:after="0" w:line="240" w:lineRule="auto"/>
              <w:rPr>
                <w:b/>
              </w:rPr>
            </w:pPr>
            <w:r>
              <w:rPr>
                <w:rFonts w:eastAsia="Calibri" w:cs="Calibri"/>
                <w:color w:val="000000" w:themeColor="text1"/>
              </w:rPr>
              <w:t>T7 oppilas harjoittelee analysoimaan</w:t>
            </w:r>
            <w:r w:rsidRPr="00812E8A">
              <w:rPr>
                <w:rFonts w:eastAsia="Calibri" w:cs="Calibri"/>
                <w:color w:val="000000" w:themeColor="text1"/>
              </w:rPr>
              <w:t xml:space="preserve"> historiallista muutosta </w:t>
            </w:r>
            <w:r w:rsidRPr="00812E8A">
              <w:rPr>
                <w:rFonts w:eastAsia="Calibri" w:cs="Calibri"/>
              </w:rPr>
              <w:t>ja jatkuvuutta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13" w:rsidRDefault="004B2613" w:rsidP="004B261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Calibri" w:cs="Calibri"/>
                <w:color w:val="000000" w:themeColor="text1"/>
              </w:rPr>
              <w:t>T7 oppilas oppii analysoimaan</w:t>
            </w:r>
            <w:r w:rsidRPr="00812E8A">
              <w:rPr>
                <w:rFonts w:eastAsia="Calibri" w:cs="Calibri"/>
                <w:color w:val="000000" w:themeColor="text1"/>
              </w:rPr>
              <w:t xml:space="preserve"> historiallista muutosta </w:t>
            </w:r>
            <w:r w:rsidRPr="00812E8A">
              <w:rPr>
                <w:rFonts w:eastAsia="Calibri" w:cs="Calibri"/>
              </w:rPr>
              <w:t>ja jatkuvuutta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3" w:rsidRDefault="004B2613" w:rsidP="004B261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Calibri" w:cs="Calibri"/>
                <w:color w:val="000000" w:themeColor="text1"/>
              </w:rPr>
              <w:t xml:space="preserve">T7 oppilas </w:t>
            </w:r>
            <w:r>
              <w:rPr>
                <w:rFonts w:eastAsia="Calibri" w:cs="Calibri"/>
                <w:color w:val="000000" w:themeColor="text1"/>
              </w:rPr>
              <w:t>osaa</w:t>
            </w:r>
            <w:r>
              <w:rPr>
                <w:rFonts w:eastAsia="Calibri" w:cs="Calibri"/>
                <w:color w:val="000000" w:themeColor="text1"/>
              </w:rPr>
              <w:t xml:space="preserve"> </w:t>
            </w:r>
            <w:r>
              <w:rPr>
                <w:rFonts w:eastAsia="Calibri" w:cs="Calibri"/>
                <w:color w:val="000000" w:themeColor="text1"/>
              </w:rPr>
              <w:t>analysoida</w:t>
            </w:r>
            <w:r w:rsidRPr="00812E8A">
              <w:rPr>
                <w:rFonts w:eastAsia="Calibri" w:cs="Calibri"/>
                <w:color w:val="000000" w:themeColor="text1"/>
              </w:rPr>
              <w:t xml:space="preserve"> historiallista muutosta </w:t>
            </w:r>
            <w:r w:rsidRPr="00812E8A">
              <w:rPr>
                <w:rFonts w:eastAsia="Calibri" w:cs="Calibri"/>
              </w:rPr>
              <w:t>ja jatkuvuutta</w:t>
            </w:r>
          </w:p>
        </w:tc>
      </w:tr>
      <w:tr w:rsidR="004B2613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13" w:rsidRDefault="004B2613" w:rsidP="004B2613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13" w:rsidRDefault="004B2613" w:rsidP="004B261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S1-S6</w:t>
            </w:r>
          </w:p>
        </w:tc>
      </w:tr>
      <w:tr w:rsidR="004B2613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13" w:rsidRDefault="004B2613" w:rsidP="004B2613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13" w:rsidRDefault="004B2613" w:rsidP="004B261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L1, L2, L4</w:t>
            </w:r>
          </w:p>
        </w:tc>
      </w:tr>
      <w:tr w:rsidR="004B2613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13" w:rsidRDefault="004B2613" w:rsidP="004B2613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3" w:rsidRDefault="004B2613" w:rsidP="004B261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134FD2">
              <w:rPr>
                <w:color w:val="000000" w:themeColor="text1"/>
              </w:rPr>
              <w:t xml:space="preserve">Muutoksen </w:t>
            </w:r>
            <w:r w:rsidRPr="00134FD2">
              <w:t>ja jatkuvuuden ymmärtäminen</w:t>
            </w:r>
          </w:p>
        </w:tc>
      </w:tr>
    </w:tbl>
    <w:p w:rsidR="009C21D0" w:rsidRDefault="009C21D0"/>
    <w:p w:rsidR="009C21D0" w:rsidRDefault="009C21D0"/>
    <w:tbl>
      <w:tblPr>
        <w:tblStyle w:val="TableGrid"/>
        <w:tblpPr w:leftFromText="141" w:rightFromText="141" w:vertAnchor="text" w:horzAnchor="margin" w:tblpY="455"/>
        <w:tblW w:w="0" w:type="auto"/>
        <w:tblInd w:w="0" w:type="dxa"/>
        <w:tblLook w:val="04A0"/>
      </w:tblPr>
      <w:tblGrid>
        <w:gridCol w:w="3154"/>
        <w:gridCol w:w="3728"/>
        <w:gridCol w:w="2746"/>
      </w:tblGrid>
      <w:tr w:rsidR="009C21D0" w:rsidTr="00921CCD"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C21D0" w:rsidRDefault="009C21D0" w:rsidP="00BD6129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 w:rsidR="00BD6129">
              <w:rPr>
                <w:b/>
              </w:rPr>
              <w:t xml:space="preserve"> </w:t>
            </w:r>
            <w:r w:rsidR="00BD6129" w:rsidRPr="00134FD2">
              <w:rPr>
                <w:rFonts w:eastAsia="Calibri" w:cs="Calibri"/>
                <w:color w:val="000000"/>
              </w:rPr>
              <w:t xml:space="preserve"> T8</w:t>
            </w:r>
            <w:r w:rsidR="00BD6129" w:rsidRPr="00134FD2">
              <w:rPr>
                <w:rFonts w:eastAsia="Calibri" w:cs="Calibri"/>
                <w:b/>
                <w:color w:val="000000"/>
              </w:rPr>
              <w:t xml:space="preserve"> </w:t>
            </w:r>
            <w:r w:rsidR="00BD6129" w:rsidRPr="00134FD2">
              <w:rPr>
                <w:rFonts w:eastAsia="Calibri" w:cs="Calibri"/>
                <w:color w:val="000000"/>
              </w:rPr>
              <w:t>kannustaa oppilasta tulkintojen tekemiseen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29" w:rsidRDefault="009C21D0" w:rsidP="00BD6129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</w:t>
            </w:r>
            <w:r w:rsidR="00BD6129">
              <w:rPr>
                <w:rFonts w:eastAsia="Times New Roman" w:cs="Times New Roman"/>
                <w:b/>
                <w:lang w:eastAsia="fi-FI"/>
              </w:rPr>
              <w:t xml:space="preserve"> oppiaineen opetuksen päättyessä:</w:t>
            </w:r>
          </w:p>
          <w:p w:rsidR="009C21D0" w:rsidRDefault="007001EA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cs="Lucida Grande"/>
                <w:color w:val="000000"/>
              </w:rPr>
              <w:t>Oppilas osaa muodostaa historian tapahtumista ja ilmiöistä omia perusteltuja tulkintoja.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9C21D0" w:rsidP="00921C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4146E9" w:rsidP="004B2613">
            <w:pPr>
              <w:spacing w:after="0" w:line="240" w:lineRule="auto"/>
              <w:rPr>
                <w:b/>
              </w:rPr>
            </w:pPr>
            <w:r>
              <w:rPr>
                <w:rFonts w:eastAsia="Calibri" w:cs="Calibri"/>
                <w:color w:val="000000"/>
              </w:rPr>
              <w:t xml:space="preserve">T8 oppilas </w:t>
            </w:r>
            <w:r w:rsidR="004B2613">
              <w:rPr>
                <w:rFonts w:eastAsia="Calibri" w:cs="Calibri"/>
                <w:color w:val="000000"/>
              </w:rPr>
              <w:t xml:space="preserve">harjoittelee tulkintojen tekemistä. 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4146E9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Calibri" w:cs="Calibri"/>
                <w:color w:val="000000"/>
              </w:rPr>
              <w:t>T8 oppilas osaa tehdä tulkintoja</w:t>
            </w:r>
            <w:r w:rsidR="0014267F">
              <w:rPr>
                <w:rFonts w:eastAsia="Calibri" w:cs="Calibri"/>
                <w:color w:val="000000"/>
              </w:rPr>
              <w:t>,</w:t>
            </w:r>
            <w:r w:rsidR="005A54E3">
              <w:rPr>
                <w:rFonts w:eastAsia="Calibri" w:cs="Calibri"/>
                <w:color w:val="000000"/>
              </w:rPr>
              <w:t xml:space="preserve"> 7. luokkaan verrattuna syvällisemmin ja itsenäisemmin</w:t>
            </w:r>
            <w:r w:rsidR="004B2613">
              <w:rPr>
                <w:rFonts w:eastAsia="Calibri" w:cs="Calibri"/>
                <w:color w:val="000000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Pr="004B2613" w:rsidRDefault="004B2613" w:rsidP="004146E9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 w:rsidRPr="004B2613">
              <w:rPr>
                <w:rFonts w:eastAsia="Calibri" w:cs="Calibri"/>
              </w:rPr>
              <w:t>T8 oppilas osaa tehdä tulkintoja, 8. luokkaan verrattuna syvällisemmin ja itsenäisemmin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S1-S6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4146E9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L1, L2, L4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7001EA" w:rsidP="007001EA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134FD2">
              <w:rPr>
                <w:color w:val="000000" w:themeColor="text1"/>
              </w:rPr>
              <w:t>Historian tulkitseminen</w:t>
            </w:r>
          </w:p>
        </w:tc>
      </w:tr>
    </w:tbl>
    <w:p w:rsidR="009C21D0" w:rsidRDefault="009C21D0"/>
    <w:p w:rsidR="009C21D0" w:rsidRDefault="009C21D0"/>
    <w:tbl>
      <w:tblPr>
        <w:tblStyle w:val="TableGrid"/>
        <w:tblpPr w:leftFromText="141" w:rightFromText="141" w:vertAnchor="text" w:horzAnchor="margin" w:tblpY="455"/>
        <w:tblW w:w="0" w:type="auto"/>
        <w:tblInd w:w="0" w:type="dxa"/>
        <w:tblLook w:val="04A0"/>
      </w:tblPr>
      <w:tblGrid>
        <w:gridCol w:w="3154"/>
        <w:gridCol w:w="3728"/>
        <w:gridCol w:w="2746"/>
      </w:tblGrid>
      <w:tr w:rsidR="009C21D0" w:rsidTr="00921CCD"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C21D0" w:rsidRDefault="009C21D0" w:rsidP="00562E83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>
              <w:rPr>
                <w:b/>
              </w:rPr>
              <w:t xml:space="preserve"> </w:t>
            </w:r>
            <w:r w:rsidR="00562E83" w:rsidRPr="00134FD2">
              <w:rPr>
                <w:rFonts w:eastAsia="Calibri" w:cs="Calibri"/>
                <w:color w:val="000000"/>
              </w:rPr>
              <w:t xml:space="preserve"> T9</w:t>
            </w:r>
            <w:r w:rsidR="00562E83" w:rsidRPr="00134FD2">
              <w:rPr>
                <w:rFonts w:eastAsia="Calibri" w:cs="Calibri"/>
                <w:b/>
                <w:color w:val="000000"/>
              </w:rPr>
              <w:t xml:space="preserve"> </w:t>
            </w:r>
            <w:r w:rsidR="00562E83" w:rsidRPr="00134FD2">
              <w:rPr>
                <w:rFonts w:eastAsia="Calibri" w:cs="Calibri"/>
                <w:color w:val="000000"/>
              </w:rPr>
              <w:t>ohjata oppilasta selittämään ihmisen toiminnan tarkoitusperiä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2D" w:rsidRDefault="009C21D0" w:rsidP="00A7162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</w:t>
            </w:r>
            <w:r w:rsidR="00A7162D">
              <w:rPr>
                <w:rFonts w:eastAsia="Times New Roman" w:cs="Times New Roman"/>
                <w:b/>
                <w:lang w:eastAsia="fi-FI"/>
              </w:rPr>
              <w:t xml:space="preserve"> oppiaineen opetuksen päättyessä</w:t>
            </w:r>
            <w:r>
              <w:rPr>
                <w:rFonts w:eastAsia="Times New Roman" w:cs="Times New Roman"/>
                <w:b/>
                <w:lang w:eastAsia="fi-FI"/>
              </w:rPr>
              <w:t>:</w:t>
            </w:r>
            <w:r>
              <w:rPr>
                <w:rFonts w:eastAsia="Times New Roman" w:cs="Times New Roman"/>
                <w:lang w:eastAsia="fi-FI"/>
              </w:rPr>
              <w:t xml:space="preserve"> </w:t>
            </w:r>
            <w:r w:rsidR="00A7162D" w:rsidRPr="00134FD2">
              <w:rPr>
                <w:color w:val="000000"/>
              </w:rPr>
              <w:t>Oppilas osaa kuvailla ihmisen toiminnan tarkoitusperiä.</w:t>
            </w:r>
          </w:p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9C21D0" w:rsidP="00921C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7A2549" w:rsidP="007A2549">
            <w:pPr>
              <w:spacing w:after="0" w:line="240" w:lineRule="auto"/>
              <w:rPr>
                <w:b/>
              </w:rPr>
            </w:pPr>
            <w:r>
              <w:t>T</w:t>
            </w:r>
            <w:r>
              <w:rPr>
                <w:rFonts w:eastAsia="Calibri" w:cs="Calibri"/>
                <w:color w:val="000000"/>
              </w:rPr>
              <w:t>9 oppilas osaa selittää</w:t>
            </w:r>
            <w:r w:rsidRPr="00812E8A">
              <w:rPr>
                <w:rFonts w:eastAsia="Calibri" w:cs="Calibri"/>
                <w:color w:val="000000"/>
              </w:rPr>
              <w:t xml:space="preserve"> ihmisen toiminnan tarkoitusperiä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7A2549" w:rsidP="007A2549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T9 </w:t>
            </w:r>
            <w:r>
              <w:rPr>
                <w:rFonts w:eastAsia="Calibri" w:cs="Calibri"/>
                <w:color w:val="000000"/>
              </w:rPr>
              <w:t>oppilas osaa selittää</w:t>
            </w:r>
            <w:r w:rsidRPr="00812E8A">
              <w:rPr>
                <w:rFonts w:eastAsia="Calibri" w:cs="Calibri"/>
                <w:color w:val="000000"/>
              </w:rPr>
              <w:t xml:space="preserve"> ihmisen toiminnan tarkoitusperiä</w:t>
            </w:r>
            <w:r w:rsidR="0014267F">
              <w:rPr>
                <w:rFonts w:eastAsia="Calibri" w:cs="Calibri"/>
                <w:color w:val="000000"/>
              </w:rPr>
              <w:t>, 7. luokkaan verrattuna syvällisemmin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4B2613" w:rsidP="004318C0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T9 </w:t>
            </w:r>
            <w:r>
              <w:rPr>
                <w:rFonts w:eastAsia="Calibri" w:cs="Calibri"/>
                <w:color w:val="000000"/>
              </w:rPr>
              <w:t>oppilas osaa selittää</w:t>
            </w:r>
            <w:r w:rsidRPr="00812E8A">
              <w:rPr>
                <w:rFonts w:eastAsia="Calibri" w:cs="Calibri"/>
                <w:color w:val="000000"/>
              </w:rPr>
              <w:t xml:space="preserve"> ihmisen toiminnan tarkoitusperiä</w:t>
            </w:r>
            <w:r>
              <w:rPr>
                <w:rFonts w:eastAsia="Calibri" w:cs="Calibri"/>
                <w:color w:val="000000"/>
              </w:rPr>
              <w:t>, 8. luokkaan verrattuna syvällisemmin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S1-S6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7E496C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812E8A">
              <w:rPr>
                <w:rFonts w:eastAsia="Calibri" w:cs="Calibri"/>
                <w:color w:val="000000"/>
              </w:rPr>
              <w:t>L1-L4, L7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7E496C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134FD2">
              <w:rPr>
                <w:color w:val="000000" w:themeColor="text1"/>
              </w:rPr>
              <w:t>Ihmisen toiminnan selittäminen</w:t>
            </w:r>
          </w:p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</w:tbl>
    <w:p w:rsidR="009C21D0" w:rsidRDefault="009C21D0"/>
    <w:p w:rsidR="009C21D0" w:rsidRDefault="009C21D0"/>
    <w:tbl>
      <w:tblPr>
        <w:tblStyle w:val="TableGrid"/>
        <w:tblpPr w:leftFromText="141" w:rightFromText="141" w:vertAnchor="text" w:horzAnchor="margin" w:tblpY="455"/>
        <w:tblW w:w="0" w:type="auto"/>
        <w:tblInd w:w="0" w:type="dxa"/>
        <w:tblLook w:val="04A0"/>
      </w:tblPr>
      <w:tblGrid>
        <w:gridCol w:w="3154"/>
        <w:gridCol w:w="3728"/>
        <w:gridCol w:w="2746"/>
      </w:tblGrid>
      <w:tr w:rsidR="009C21D0" w:rsidTr="00921CCD"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C21D0" w:rsidRDefault="009C21D0" w:rsidP="004F751B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>
              <w:rPr>
                <w:b/>
              </w:rPr>
              <w:t xml:space="preserve"> </w:t>
            </w:r>
            <w:r w:rsidR="004F751B" w:rsidRPr="00134FD2">
              <w:rPr>
                <w:rFonts w:eastAsia="Calibri" w:cs="Calibri"/>
              </w:rPr>
              <w:t>T10</w:t>
            </w:r>
            <w:r w:rsidR="004F751B" w:rsidRPr="00134FD2">
              <w:rPr>
                <w:rFonts w:eastAsia="Calibri" w:cs="Calibri"/>
                <w:b/>
              </w:rPr>
              <w:t xml:space="preserve"> </w:t>
            </w:r>
            <w:r w:rsidR="004F751B" w:rsidRPr="00134FD2">
              <w:rPr>
                <w:rFonts w:eastAsia="Calibri" w:cs="Calibri"/>
              </w:rPr>
              <w:t xml:space="preserve"> ohjata oppilasta selittämään, miksi historiallista tietoa voidaan tulkita ja käyttää eri tavoin eri tilanteissa ja arvioimaan kriittisesti tulkintojen luotettavuutta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1B" w:rsidRDefault="00FA5806" w:rsidP="004F751B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oppiaineen opetuksen päättyessä</w:t>
            </w:r>
            <w:r w:rsidR="00422782">
              <w:rPr>
                <w:rFonts w:eastAsia="Times New Roman" w:cs="Times New Roman"/>
                <w:b/>
                <w:lang w:eastAsia="fi-FI"/>
              </w:rPr>
              <w:t xml:space="preserve">: </w:t>
            </w:r>
            <w:r w:rsidR="004F751B" w:rsidRPr="00134FD2">
              <w:rPr>
                <w:rFonts w:cs="Lucida Grande"/>
                <w:color w:val="000000"/>
              </w:rPr>
              <w:t>Oppilas osaa arvioida historian tapahtumista tai ilmiöistä tehtyjen tulkintojen luotettavuutta.</w:t>
            </w:r>
          </w:p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 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9C21D0" w:rsidP="00921C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4B2613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2613" w:rsidRDefault="004B2613" w:rsidP="004B2613">
            <w:pPr>
              <w:spacing w:after="0" w:line="240" w:lineRule="auto"/>
              <w:rPr>
                <w:b/>
              </w:rPr>
            </w:pPr>
            <w:r>
              <w:rPr>
                <w:rFonts w:eastAsia="Calibri" w:cs="Calibri"/>
                <w:color w:val="000000"/>
              </w:rPr>
              <w:t>T10 oppilas harjoittelee selittämään</w:t>
            </w:r>
            <w:r w:rsidRPr="00812E8A">
              <w:rPr>
                <w:rFonts w:eastAsia="Calibri" w:cs="Calibri"/>
                <w:color w:val="000000"/>
              </w:rPr>
              <w:t xml:space="preserve">, miksi historiallista tietoa voidaan </w:t>
            </w:r>
            <w:r w:rsidRPr="00812E8A">
              <w:rPr>
                <w:rFonts w:eastAsia="Calibri" w:cs="Calibri"/>
              </w:rPr>
              <w:t>tulkita ja käy</w:t>
            </w:r>
            <w:r>
              <w:rPr>
                <w:rFonts w:eastAsia="Calibri" w:cs="Calibri"/>
              </w:rPr>
              <w:t xml:space="preserve">ttää eri tavoin eri tilanteissa; oppilas </w:t>
            </w:r>
            <w:r>
              <w:rPr>
                <w:rFonts w:eastAsia="Calibri" w:cs="Calibri"/>
                <w:color w:val="000000"/>
              </w:rPr>
              <w:t xml:space="preserve">harjoittelee arvioimaan </w:t>
            </w:r>
            <w:r w:rsidRPr="00812E8A">
              <w:rPr>
                <w:rFonts w:eastAsia="Calibri" w:cs="Calibri"/>
                <w:color w:val="000000"/>
              </w:rPr>
              <w:t>kriittisesti tulkintojen luotettavuutta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13" w:rsidRDefault="004B2613" w:rsidP="004B261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Calibri" w:cs="Calibri"/>
                <w:color w:val="000000"/>
              </w:rPr>
              <w:t xml:space="preserve">T10 oppilas oppii selittämään, </w:t>
            </w:r>
            <w:r w:rsidRPr="00812E8A">
              <w:rPr>
                <w:rFonts w:eastAsia="Calibri" w:cs="Calibri"/>
                <w:color w:val="000000"/>
              </w:rPr>
              <w:t xml:space="preserve">miksi historiallista tietoa voidaan </w:t>
            </w:r>
            <w:r w:rsidRPr="00812E8A">
              <w:rPr>
                <w:rFonts w:eastAsia="Calibri" w:cs="Calibri"/>
              </w:rPr>
              <w:t>tulkita ja käy</w:t>
            </w:r>
            <w:r>
              <w:rPr>
                <w:rFonts w:eastAsia="Calibri" w:cs="Calibri"/>
              </w:rPr>
              <w:t xml:space="preserve">ttää eri tavoin eri tilanteissa; oppilas oppii </w:t>
            </w:r>
            <w:r>
              <w:rPr>
                <w:rFonts w:eastAsia="Calibri" w:cs="Calibri"/>
                <w:color w:val="000000"/>
              </w:rPr>
              <w:t>arvioimaan</w:t>
            </w:r>
            <w:r w:rsidRPr="00812E8A">
              <w:rPr>
                <w:rFonts w:eastAsia="Calibri" w:cs="Calibri"/>
                <w:color w:val="000000"/>
              </w:rPr>
              <w:t xml:space="preserve"> kriittisesti tulkintojen luotettavuutta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3" w:rsidRDefault="004B2613" w:rsidP="004B261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Calibri" w:cs="Calibri"/>
                <w:color w:val="000000"/>
              </w:rPr>
              <w:t xml:space="preserve">T10 oppilas </w:t>
            </w:r>
            <w:r>
              <w:rPr>
                <w:rFonts w:eastAsia="Calibri" w:cs="Calibri"/>
                <w:color w:val="000000"/>
              </w:rPr>
              <w:t>osaa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selittää</w:t>
            </w:r>
            <w:r>
              <w:rPr>
                <w:rFonts w:eastAsia="Calibri" w:cs="Calibri"/>
                <w:color w:val="000000"/>
              </w:rPr>
              <w:t xml:space="preserve">, </w:t>
            </w:r>
            <w:r w:rsidRPr="00812E8A">
              <w:rPr>
                <w:rFonts w:eastAsia="Calibri" w:cs="Calibri"/>
                <w:color w:val="000000"/>
              </w:rPr>
              <w:t xml:space="preserve">miksi historiallista tietoa voidaan </w:t>
            </w:r>
            <w:r w:rsidRPr="00812E8A">
              <w:rPr>
                <w:rFonts w:eastAsia="Calibri" w:cs="Calibri"/>
              </w:rPr>
              <w:t>tulkita ja käy</w:t>
            </w:r>
            <w:r>
              <w:rPr>
                <w:rFonts w:eastAsia="Calibri" w:cs="Calibri"/>
              </w:rPr>
              <w:t xml:space="preserve">ttää eri tavoin eri tilanteissa; oppilas </w:t>
            </w:r>
            <w:r>
              <w:rPr>
                <w:rFonts w:eastAsia="Calibri" w:cs="Calibri"/>
              </w:rPr>
              <w:t>osaa</w:t>
            </w:r>
            <w:r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arvioida</w:t>
            </w:r>
            <w:r w:rsidRPr="00812E8A">
              <w:rPr>
                <w:rFonts w:eastAsia="Calibri" w:cs="Calibri"/>
                <w:color w:val="000000"/>
              </w:rPr>
              <w:t xml:space="preserve"> kriittisesti tulkintojen luotettavuutta</w:t>
            </w:r>
          </w:p>
        </w:tc>
      </w:tr>
      <w:tr w:rsidR="004B2613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13" w:rsidRDefault="004B2613" w:rsidP="004B2613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13" w:rsidRDefault="004B2613" w:rsidP="004B261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S1-S6</w:t>
            </w:r>
          </w:p>
        </w:tc>
      </w:tr>
      <w:tr w:rsidR="004B2613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13" w:rsidRDefault="004B2613" w:rsidP="004B2613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13" w:rsidRDefault="004B2613" w:rsidP="004B261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L1, L2, L4, L5</w:t>
            </w:r>
          </w:p>
        </w:tc>
      </w:tr>
      <w:tr w:rsidR="004B2613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13" w:rsidRDefault="004B2613" w:rsidP="004B2613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3" w:rsidRDefault="004B2613" w:rsidP="004B261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134FD2">
              <w:rPr>
                <w:color w:val="000000" w:themeColor="text1"/>
              </w:rPr>
              <w:t xml:space="preserve">Historiallisten tulkintojen selittäminen </w:t>
            </w:r>
            <w:r w:rsidRPr="00134FD2">
              <w:t>ja arvioiminen</w:t>
            </w:r>
          </w:p>
        </w:tc>
      </w:tr>
    </w:tbl>
    <w:p w:rsidR="009C21D0" w:rsidRDefault="009C21D0"/>
    <w:p w:rsidR="009C21D0" w:rsidRDefault="009C21D0"/>
    <w:tbl>
      <w:tblPr>
        <w:tblStyle w:val="TableGrid"/>
        <w:tblpPr w:leftFromText="141" w:rightFromText="141" w:vertAnchor="text" w:horzAnchor="margin" w:tblpY="455"/>
        <w:tblW w:w="0" w:type="auto"/>
        <w:tblInd w:w="0" w:type="dxa"/>
        <w:tblLook w:val="04A0"/>
      </w:tblPr>
      <w:tblGrid>
        <w:gridCol w:w="3154"/>
        <w:gridCol w:w="3728"/>
        <w:gridCol w:w="2746"/>
      </w:tblGrid>
      <w:tr w:rsidR="009C21D0" w:rsidTr="00921CCD"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C21D0" w:rsidRDefault="009C21D0" w:rsidP="006D72BF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>
              <w:rPr>
                <w:b/>
              </w:rPr>
              <w:t xml:space="preserve"> </w:t>
            </w:r>
            <w:r w:rsidR="006D72BF" w:rsidRPr="00134FD2">
              <w:rPr>
                <w:rFonts w:eastAsia="Calibri" w:cs="Calibri"/>
              </w:rPr>
              <w:t xml:space="preserve"> T11</w:t>
            </w:r>
            <w:r w:rsidR="006D72BF" w:rsidRPr="00134FD2">
              <w:rPr>
                <w:rFonts w:eastAsia="Calibri" w:cs="Calibri"/>
                <w:b/>
              </w:rPr>
              <w:t xml:space="preserve"> </w:t>
            </w:r>
            <w:r w:rsidR="006D72BF" w:rsidRPr="00134FD2">
              <w:rPr>
                <w:rFonts w:eastAsia="Calibri" w:cs="Calibri"/>
              </w:rPr>
              <w:t>harjaannuttaa oppilasta käyttämään erilaisia lähteitä, vertailemaan niitä ja muodostamaan oman perustellun tulkintansa niiden pohjalta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F1E" w:rsidRDefault="009C21D0" w:rsidP="00A20F1E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</w:t>
            </w:r>
            <w:r w:rsidR="00A20F1E">
              <w:rPr>
                <w:rFonts w:eastAsia="Times New Roman" w:cs="Times New Roman"/>
                <w:b/>
                <w:lang w:eastAsia="fi-FI"/>
              </w:rPr>
              <w:t xml:space="preserve"> oppiaineen opetuksen päättyessä</w:t>
            </w:r>
            <w:r>
              <w:rPr>
                <w:rFonts w:eastAsia="Times New Roman" w:cs="Times New Roman"/>
                <w:b/>
                <w:lang w:eastAsia="fi-FI"/>
              </w:rPr>
              <w:t>:</w:t>
            </w:r>
            <w:r>
              <w:rPr>
                <w:rFonts w:eastAsia="Times New Roman" w:cs="Times New Roman"/>
                <w:lang w:eastAsia="fi-FI"/>
              </w:rPr>
              <w:t xml:space="preserve"> </w:t>
            </w:r>
            <w:r w:rsidR="00A20F1E" w:rsidRPr="00134FD2">
              <w:rPr>
                <w:rFonts w:cs="Lucida Grande"/>
                <w:color w:val="000000"/>
              </w:rPr>
              <w:t xml:space="preserve"> Oppilas osaa vastata menneisyyttä koskeviin kysymyksiin käyttämällä eri lähteistä saamaansa informaatiota.</w:t>
            </w:r>
          </w:p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9C21D0" w:rsidP="00921C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C92FBF" w:rsidP="00921CCD">
            <w:pPr>
              <w:spacing w:after="0" w:line="240" w:lineRule="auto"/>
              <w:rPr>
                <w:b/>
              </w:rPr>
            </w:pPr>
            <w:r>
              <w:rPr>
                <w:rFonts w:eastAsia="Calibri" w:cs="Calibri"/>
                <w:color w:val="000000"/>
              </w:rPr>
              <w:t xml:space="preserve">T11 oppilas oppii </w:t>
            </w:r>
            <w:r w:rsidRPr="00C715DF">
              <w:rPr>
                <w:rFonts w:eastAsia="Calibri" w:cs="Calibri"/>
                <w:color w:val="000000"/>
              </w:rPr>
              <w:t xml:space="preserve">käyttämään erilaisia </w:t>
            </w:r>
            <w:r w:rsidR="001B4034">
              <w:rPr>
                <w:rFonts w:eastAsia="Calibri" w:cs="Calibri"/>
                <w:color w:val="000000"/>
              </w:rPr>
              <w:t xml:space="preserve">ikätasolleen sopivia </w:t>
            </w:r>
            <w:r w:rsidRPr="00C715DF">
              <w:rPr>
                <w:rFonts w:eastAsia="Calibri" w:cs="Calibri"/>
                <w:color w:val="000000"/>
              </w:rPr>
              <w:t>lähteitä, vertailemaan niitä ja muodostamaan oman perustellun tulkintansa niiden pohjalta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C92FBF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Calibri" w:cs="Calibri"/>
                <w:color w:val="000000"/>
              </w:rPr>
              <w:t xml:space="preserve">T11 oppilas oppii </w:t>
            </w:r>
            <w:r w:rsidRPr="00C715DF">
              <w:rPr>
                <w:rFonts w:eastAsia="Calibri" w:cs="Calibri"/>
                <w:color w:val="000000"/>
              </w:rPr>
              <w:t xml:space="preserve">käyttämään erilaisia </w:t>
            </w:r>
            <w:r w:rsidR="001B4034">
              <w:rPr>
                <w:rFonts w:eastAsia="Calibri" w:cs="Calibri"/>
                <w:color w:val="000000"/>
              </w:rPr>
              <w:t xml:space="preserve">ikätasolleen sopivia </w:t>
            </w:r>
            <w:r w:rsidRPr="00C715DF">
              <w:rPr>
                <w:rFonts w:eastAsia="Calibri" w:cs="Calibri"/>
                <w:color w:val="000000"/>
              </w:rPr>
              <w:t>lähteitä, vertailemaan niitä ja muodostamaan oman perustellun tulkintansa niiden pohjalta</w:t>
            </w:r>
            <w:r w:rsidR="00B76810">
              <w:rPr>
                <w:rFonts w:eastAsia="Calibri" w:cs="Calibri"/>
                <w:color w:val="000000"/>
              </w:rPr>
              <w:t>, 7. l</w:t>
            </w:r>
            <w:r w:rsidR="00FA4C41">
              <w:rPr>
                <w:rFonts w:eastAsia="Calibri" w:cs="Calibri"/>
                <w:color w:val="000000"/>
              </w:rPr>
              <w:t>uokkaan verrattuna syvällisemmin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4B2613" w:rsidP="00C92FBF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Calibri" w:cs="Calibri"/>
                <w:color w:val="000000"/>
              </w:rPr>
              <w:t xml:space="preserve">T11 oppilas oppii </w:t>
            </w:r>
            <w:r w:rsidRPr="00C715DF">
              <w:rPr>
                <w:rFonts w:eastAsia="Calibri" w:cs="Calibri"/>
                <w:color w:val="000000"/>
              </w:rPr>
              <w:t xml:space="preserve">käyttämään erilaisia </w:t>
            </w:r>
            <w:r>
              <w:rPr>
                <w:rFonts w:eastAsia="Calibri" w:cs="Calibri"/>
                <w:color w:val="000000"/>
              </w:rPr>
              <w:t xml:space="preserve">ikätasolleen sopivia </w:t>
            </w:r>
            <w:r w:rsidRPr="00C715DF">
              <w:rPr>
                <w:rFonts w:eastAsia="Calibri" w:cs="Calibri"/>
                <w:color w:val="000000"/>
              </w:rPr>
              <w:t>lähteitä, vertailemaan niitä ja muodostamaan oman perustellun tulkintansa niiden pohjalta</w:t>
            </w:r>
            <w:r>
              <w:rPr>
                <w:rFonts w:eastAsia="Calibri" w:cs="Calibri"/>
                <w:color w:val="000000"/>
              </w:rPr>
              <w:t>, 8. luokkaan verrattuna syvällisemmin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S1-S6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C92FBF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L1, L2, L4, L5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lastRenderedPageBreak/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F379A3" w:rsidP="00F379A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134FD2">
              <w:rPr>
                <w:color w:val="000000" w:themeColor="text1"/>
              </w:rPr>
              <w:t>Historiatiedon tuottaminen</w:t>
            </w:r>
          </w:p>
        </w:tc>
      </w:tr>
    </w:tbl>
    <w:p w:rsidR="009C21D0" w:rsidRDefault="009C21D0"/>
    <w:p w:rsidR="009C21D0" w:rsidRDefault="009C21D0"/>
    <w:tbl>
      <w:tblPr>
        <w:tblStyle w:val="TableGrid"/>
        <w:tblpPr w:leftFromText="141" w:rightFromText="141" w:vertAnchor="text" w:horzAnchor="margin" w:tblpY="455"/>
        <w:tblW w:w="0" w:type="auto"/>
        <w:tblInd w:w="0" w:type="dxa"/>
        <w:tblLook w:val="04A0"/>
      </w:tblPr>
      <w:tblGrid>
        <w:gridCol w:w="3154"/>
        <w:gridCol w:w="3728"/>
        <w:gridCol w:w="2746"/>
      </w:tblGrid>
      <w:tr w:rsidR="009C21D0" w:rsidTr="00921CCD"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C21D0" w:rsidRDefault="009C21D0" w:rsidP="0070537F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>
              <w:rPr>
                <w:b/>
              </w:rPr>
              <w:t xml:space="preserve"> </w:t>
            </w:r>
            <w:r w:rsidR="0070537F" w:rsidRPr="00134FD2">
              <w:rPr>
                <w:rFonts w:eastAsia="Calibri" w:cs="Calibri"/>
              </w:rPr>
              <w:t xml:space="preserve"> T12</w:t>
            </w:r>
            <w:r w:rsidR="0070537F" w:rsidRPr="00134FD2">
              <w:rPr>
                <w:rFonts w:eastAsia="Calibri" w:cs="Calibri"/>
                <w:b/>
              </w:rPr>
              <w:t xml:space="preserve"> </w:t>
            </w:r>
            <w:r w:rsidR="0070537F" w:rsidRPr="00134FD2">
              <w:rPr>
                <w:rFonts w:eastAsia="Calibri" w:cs="Calibri"/>
              </w:rPr>
              <w:t>ohjata oppilasta arvioimaan tulevaisuuden vaihtoehtoja</w:t>
            </w:r>
            <w:r w:rsidR="0070537F" w:rsidRPr="00134FD2">
              <w:rPr>
                <w:rFonts w:eastAsia="Calibri" w:cs="Calibri"/>
                <w:b/>
              </w:rPr>
              <w:t xml:space="preserve"> </w:t>
            </w:r>
            <w:r w:rsidR="0070537F" w:rsidRPr="00134FD2">
              <w:rPr>
                <w:rFonts w:eastAsia="Calibri" w:cs="Calibri"/>
              </w:rPr>
              <w:t>historiatietämyksensä avulla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7F" w:rsidRDefault="009C21D0" w:rsidP="0070537F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</w:t>
            </w:r>
            <w:r w:rsidR="0070537F">
              <w:rPr>
                <w:rFonts w:eastAsia="Times New Roman" w:cs="Times New Roman"/>
                <w:b/>
                <w:lang w:eastAsia="fi-FI"/>
              </w:rPr>
              <w:t>amisen kuvaus oppiaineen opetuksen päättyessä:</w:t>
            </w:r>
            <w:r w:rsidR="0070537F" w:rsidRPr="00134FD2">
              <w:rPr>
                <w:rFonts w:cs="Lucida Grande"/>
                <w:color w:val="000000"/>
              </w:rPr>
              <w:t xml:space="preserve"> Oppilas osaa kuvailla</w:t>
            </w:r>
            <w:r w:rsidR="0070537F" w:rsidRPr="00134FD2">
              <w:rPr>
                <w:rFonts w:cs="Lucida Grande"/>
              </w:rPr>
              <w:t>, miten menneisyyden tulkinnoilla perustellaan tulevaisuuden valintoja</w:t>
            </w:r>
          </w:p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9C21D0" w:rsidP="00921C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545023" w:rsidP="00545023">
            <w:pPr>
              <w:spacing w:after="0" w:line="240" w:lineRule="auto"/>
              <w:rPr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T12 oppilas osaa arvioida</w:t>
            </w:r>
            <w:r w:rsidRPr="00C715DF">
              <w:rPr>
                <w:rFonts w:ascii="Calibri" w:eastAsia="Calibri" w:hAnsi="Calibri" w:cs="Calibri"/>
                <w:color w:val="000000"/>
              </w:rPr>
              <w:t xml:space="preserve"> tulevaisuuden vaihtoehtoja historiatietämyksensä avulla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545023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ascii="Calibri" w:eastAsia="Calibri" w:hAnsi="Calibri" w:cs="Calibri"/>
                <w:color w:val="000000"/>
              </w:rPr>
              <w:t>T12 oppilas osaa arvioida</w:t>
            </w:r>
            <w:r w:rsidRPr="00C715DF">
              <w:rPr>
                <w:rFonts w:ascii="Calibri" w:eastAsia="Calibri" w:hAnsi="Calibri" w:cs="Calibri"/>
                <w:color w:val="000000"/>
              </w:rPr>
              <w:t xml:space="preserve"> tulevaisuuden vaihtoehtoja historiatietämyksensä avulla</w:t>
            </w:r>
            <w:r w:rsidR="00A45060">
              <w:rPr>
                <w:rFonts w:ascii="Calibri" w:eastAsia="Calibri" w:hAnsi="Calibri" w:cs="Calibri"/>
                <w:color w:val="000000"/>
              </w:rPr>
              <w:t>, 7. luokkaan verrattuna syvällisemmin ja itsenäisemmin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4B2613" w:rsidP="00C303B4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ascii="Calibri" w:eastAsia="Calibri" w:hAnsi="Calibri" w:cs="Calibri"/>
                <w:color w:val="000000"/>
              </w:rPr>
              <w:t>T12 oppilas osaa arvioida</w:t>
            </w:r>
            <w:r w:rsidRPr="00C715DF">
              <w:rPr>
                <w:rFonts w:ascii="Calibri" w:eastAsia="Calibri" w:hAnsi="Calibri" w:cs="Calibri"/>
                <w:color w:val="000000"/>
              </w:rPr>
              <w:t xml:space="preserve"> tulevaisuuden vaihtoehtoja historiatietämyksensä avulla</w:t>
            </w:r>
            <w:r>
              <w:rPr>
                <w:rFonts w:ascii="Calibri" w:eastAsia="Calibri" w:hAnsi="Calibri" w:cs="Calibri"/>
                <w:color w:val="000000"/>
              </w:rPr>
              <w:t>, 8. luokkaan verrattuna syvällisemmin ja itsenäisemmin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S1-S6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E7458C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L1-L7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D364E5" w:rsidP="00D364E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D364E5">
              <w:rPr>
                <w:rFonts w:eastAsia="Times New Roman" w:cs="Times New Roman"/>
                <w:lang w:eastAsia="fi-FI"/>
              </w:rPr>
              <w:t>Historiatietoisuus</w:t>
            </w:r>
          </w:p>
        </w:tc>
      </w:tr>
    </w:tbl>
    <w:p w:rsidR="009C21D0" w:rsidRDefault="009C21D0"/>
    <w:p w:rsidR="00377362" w:rsidRPr="00687096" w:rsidRDefault="001F5CE9" w:rsidP="00377362">
      <w:r>
        <w:rPr>
          <w:b/>
        </w:rPr>
        <w:t xml:space="preserve">Sisältöalueet. </w:t>
      </w:r>
      <w:r w:rsidR="004B2613">
        <w:t xml:space="preserve">Edetään kronologisessa järjestyksessä, kuitenkin sallien teemoittain etenemisen mikäli opettaja pitää sitä parempana lähtökohtana (esimerkiksi moniammatilliset kokonaisuudet) </w:t>
      </w:r>
    </w:p>
    <w:tbl>
      <w:tblPr>
        <w:tblStyle w:val="TableGrid"/>
        <w:tblW w:w="0" w:type="auto"/>
        <w:tblInd w:w="0" w:type="dxa"/>
        <w:tblLook w:val="04A0"/>
      </w:tblPr>
      <w:tblGrid>
        <w:gridCol w:w="9322"/>
        <w:gridCol w:w="306"/>
      </w:tblGrid>
      <w:tr w:rsidR="00315198" w:rsidTr="004B2613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98" w:rsidRDefault="0031519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="004B2613">
              <w:rPr>
                <w:b/>
              </w:rPr>
              <w:t xml:space="preserve">lk 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98" w:rsidRDefault="00315198">
            <w:pPr>
              <w:spacing w:after="0" w:line="240" w:lineRule="auto"/>
              <w:rPr>
                <w:b/>
              </w:rPr>
            </w:pPr>
          </w:p>
        </w:tc>
      </w:tr>
      <w:tr w:rsidR="00315198" w:rsidTr="004B2613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98" w:rsidRPr="00315198" w:rsidRDefault="00315198" w:rsidP="002F6053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</w:rPr>
            </w:pPr>
            <w:r w:rsidRPr="00134FD2">
              <w:rPr>
                <w:rFonts w:eastAsia="Calibri" w:cs="Calibri"/>
                <w:b/>
                <w:color w:val="000000"/>
              </w:rPr>
              <w:t xml:space="preserve">S1 </w:t>
            </w:r>
            <w:r w:rsidRPr="00134FD2">
              <w:rPr>
                <w:rFonts w:eastAsia="Calibri" w:cs="Calibri"/>
                <w:b/>
              </w:rPr>
              <w:t xml:space="preserve">Teollisuusyhteiskunnan synty ja kehitys: </w:t>
            </w:r>
            <w:r>
              <w:rPr>
                <w:rFonts w:eastAsia="Calibri" w:cs="Calibri"/>
              </w:rPr>
              <w:t xml:space="preserve">Perehdytään teollistumiseen ja sen vaikutuksiin </w:t>
            </w:r>
            <w:r w:rsidRPr="00134FD2">
              <w:rPr>
                <w:rFonts w:eastAsia="Calibri" w:cs="Calibri"/>
              </w:rPr>
              <w:t>ihmisen elämää</w:t>
            </w:r>
            <w:r>
              <w:rPr>
                <w:rFonts w:eastAsia="Calibri" w:cs="Calibri"/>
              </w:rPr>
              <w:t>n</w:t>
            </w:r>
            <w:r w:rsidRPr="00134FD2">
              <w:rPr>
                <w:rFonts w:eastAsia="Calibri" w:cs="Calibri"/>
              </w:rPr>
              <w:t xml:space="preserve">, </w:t>
            </w:r>
            <w:r>
              <w:rPr>
                <w:rFonts w:eastAsia="Calibri" w:cs="Calibri"/>
              </w:rPr>
              <w:t>yhteiskuntaan sekä ihmisen ja luonnon suhteeseen. Tutustutaan mahdollisuuksien mukaan paikalliseen teollisuushistoriaan (</w:t>
            </w:r>
            <w:r w:rsidR="00CA2DB1">
              <w:rPr>
                <w:rFonts w:eastAsia="Calibri" w:cs="Calibri"/>
              </w:rPr>
              <w:t xml:space="preserve">kuten </w:t>
            </w:r>
            <w:r>
              <w:rPr>
                <w:rFonts w:eastAsia="Calibri" w:cs="Calibri"/>
              </w:rPr>
              <w:t xml:space="preserve">esimerkiksi Möhkön ruukki, Utran ja Penttilän sahat, Outokummun kaivos). 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98" w:rsidRDefault="00315198">
            <w:pPr>
              <w:spacing w:after="0" w:line="240" w:lineRule="auto"/>
            </w:pPr>
          </w:p>
        </w:tc>
      </w:tr>
      <w:tr w:rsidR="00DB11ED" w:rsidTr="004B2613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A4" w:rsidRDefault="00DB11ED" w:rsidP="00DB11ED">
            <w:pPr>
              <w:ind w:left="360" w:hanging="360"/>
              <w:contextualSpacing/>
            </w:pPr>
            <w:r>
              <w:rPr>
                <w:b/>
              </w:rPr>
              <w:t>S2 Ihmiset muuttavat</w:t>
            </w:r>
            <w:r w:rsidR="006521A4">
              <w:rPr>
                <w:b/>
              </w:rPr>
              <w:t xml:space="preserve"> </w:t>
            </w:r>
            <w:r w:rsidRPr="00134FD2">
              <w:rPr>
                <w:b/>
              </w:rPr>
              <w:t>maailmaa:</w:t>
            </w:r>
            <w:r w:rsidRPr="00134FD2">
              <w:t xml:space="preserve"> </w:t>
            </w:r>
          </w:p>
          <w:p w:rsidR="006521A4" w:rsidRDefault="00DB11ED" w:rsidP="00FA4AF1">
            <w:pPr>
              <w:ind w:left="360" w:hanging="360"/>
              <w:contextualSpacing/>
            </w:pPr>
            <w:r>
              <w:t xml:space="preserve">Tutustutaan yhteiskunnallisiin </w:t>
            </w:r>
            <w:r w:rsidRPr="00134FD2">
              <w:t>aat</w:t>
            </w:r>
            <w:r w:rsidR="006521A4">
              <w:t xml:space="preserve">teisiin, </w:t>
            </w:r>
            <w:r>
              <w:t xml:space="preserve">niiden merkitykseen </w:t>
            </w:r>
            <w:r w:rsidR="006521A4">
              <w:t>ja</w:t>
            </w:r>
          </w:p>
          <w:p w:rsidR="006521A4" w:rsidRDefault="00DB11ED" w:rsidP="00FA4AF1">
            <w:pPr>
              <w:ind w:left="360" w:hanging="360"/>
              <w:contextualSpacing/>
            </w:pPr>
            <w:r w:rsidRPr="00134FD2">
              <w:t xml:space="preserve">seurauksiin </w:t>
            </w:r>
            <w:r>
              <w:t xml:space="preserve">sekä </w:t>
            </w:r>
            <w:r w:rsidRPr="00134FD2">
              <w:t>si</w:t>
            </w:r>
            <w:r>
              <w:t>ih</w:t>
            </w:r>
            <w:r w:rsidRPr="00134FD2">
              <w:t xml:space="preserve">en, miten </w:t>
            </w:r>
            <w:r>
              <w:t xml:space="preserve">ihmiset ovat pystyneet </w:t>
            </w:r>
            <w:r w:rsidRPr="00134FD2">
              <w:t xml:space="preserve">vaikuttamaan </w:t>
            </w:r>
          </w:p>
          <w:p w:rsidR="006521A4" w:rsidRDefault="00DB11ED" w:rsidP="00580289">
            <w:pPr>
              <w:ind w:left="360" w:hanging="360"/>
              <w:contextualSpacing/>
            </w:pPr>
            <w:r>
              <w:t xml:space="preserve">omana </w:t>
            </w:r>
            <w:r w:rsidRPr="00134FD2">
              <w:t>aikanaan.</w:t>
            </w:r>
            <w:r>
              <w:t xml:space="preserve"> Voidaan perehtyä eri aatteiden paikallisiin </w:t>
            </w:r>
          </w:p>
          <w:p w:rsidR="006521A4" w:rsidRDefault="00DB11ED" w:rsidP="006521A4">
            <w:pPr>
              <w:ind w:left="360" w:hanging="360"/>
              <w:contextualSpacing/>
            </w:pPr>
            <w:r>
              <w:t xml:space="preserve">ilmentymiin esimerkiksi paikallisten yhdistysten historiaan </w:t>
            </w:r>
          </w:p>
          <w:p w:rsidR="00DB11ED" w:rsidRDefault="00DB11ED" w:rsidP="006521A4">
            <w:pPr>
              <w:ind w:left="360" w:hanging="360"/>
              <w:contextualSpacing/>
            </w:pPr>
            <w:r>
              <w:t>tutustumalla.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ED" w:rsidRDefault="00DB11ED">
            <w:pPr>
              <w:spacing w:after="0" w:line="240" w:lineRule="auto"/>
            </w:pPr>
          </w:p>
        </w:tc>
      </w:tr>
      <w:tr w:rsidR="00DB11ED" w:rsidTr="004B2613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ED" w:rsidRDefault="00DB11ED" w:rsidP="00DB11ED">
            <w:pPr>
              <w:autoSpaceDE w:val="0"/>
              <w:autoSpaceDN w:val="0"/>
              <w:adjustRightInd w:val="0"/>
              <w:spacing w:after="0"/>
            </w:pPr>
            <w:r w:rsidRPr="00134FD2">
              <w:rPr>
                <w:rFonts w:eastAsia="Calibri" w:cs="Calibri"/>
                <w:b/>
                <w:color w:val="000000"/>
              </w:rPr>
              <w:t xml:space="preserve">S3 </w:t>
            </w:r>
            <w:r w:rsidRPr="00134FD2">
              <w:rPr>
                <w:rFonts w:eastAsia="Calibri" w:cs="Calibri"/>
                <w:b/>
              </w:rPr>
              <w:t>Suomea luodaan, rakennetaan ja puolustetaan</w:t>
            </w:r>
            <w:r w:rsidRPr="00134FD2">
              <w:rPr>
                <w:rFonts w:eastAsia="Calibri" w:cs="Calibri"/>
              </w:rPr>
              <w:t>: Perehdytään kulttuurin merkitykseen identiteetin rakentamisessa</w:t>
            </w:r>
            <w:r>
              <w:rPr>
                <w:rFonts w:eastAsia="Calibri" w:cs="Calibri"/>
              </w:rPr>
              <w:t xml:space="preserve">. Perehdytään autonomian aikaisen sekä itsenäisen </w:t>
            </w:r>
            <w:r w:rsidR="00C147E5">
              <w:rPr>
                <w:rFonts w:eastAsia="Calibri" w:cs="Calibri"/>
              </w:rPr>
              <w:t>Suomen poliittiseen,</w:t>
            </w:r>
            <w:r>
              <w:rPr>
                <w:rFonts w:eastAsia="Calibri" w:cs="Calibri"/>
              </w:rPr>
              <w:t xml:space="preserve"> taloudelliseen </w:t>
            </w:r>
            <w:r w:rsidR="00C147E5">
              <w:rPr>
                <w:rFonts w:eastAsia="Calibri" w:cs="Calibri"/>
              </w:rPr>
              <w:t xml:space="preserve">ja kulttuuriseen </w:t>
            </w:r>
            <w:r>
              <w:rPr>
                <w:rFonts w:eastAsia="Calibri" w:cs="Calibri"/>
              </w:rPr>
              <w:t>kehitykseen. Kiinnitetään mahdollisuuksien mukaan huomioita paikalliseen kehitykseen.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ED" w:rsidRDefault="00DB11ED">
            <w:pPr>
              <w:spacing w:after="0" w:line="240" w:lineRule="auto"/>
            </w:pPr>
          </w:p>
        </w:tc>
      </w:tr>
      <w:tr w:rsidR="00713134" w:rsidTr="004B2613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134" w:rsidRDefault="00713134" w:rsidP="005F1466">
            <w:pPr>
              <w:ind w:left="360" w:hanging="360"/>
              <w:contextualSpacing/>
            </w:pPr>
            <w:r w:rsidRPr="00134FD2">
              <w:rPr>
                <w:b/>
              </w:rPr>
              <w:t>S4 Suurten sotien aika:</w:t>
            </w:r>
            <w:r>
              <w:t xml:space="preserve"> </w:t>
            </w:r>
          </w:p>
          <w:p w:rsidR="00713134" w:rsidRDefault="00713134" w:rsidP="00B461AC">
            <w:pPr>
              <w:ind w:left="360" w:hanging="36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Perehdytään maailmansotiin ja kylmään sotaan ja sodista </w:t>
            </w:r>
          </w:p>
          <w:p w:rsidR="00713134" w:rsidRDefault="00713134" w:rsidP="00B461AC">
            <w:pPr>
              <w:ind w:left="360" w:hanging="36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selviytymiseen erityisesti tavallisen ihmisen ja ihmisoikeuksien </w:t>
            </w:r>
          </w:p>
          <w:p w:rsidR="006232A4" w:rsidRDefault="00713134" w:rsidP="00674121">
            <w:pPr>
              <w:ind w:left="360" w:hanging="36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näkökulmasta. Paneudutaan holokaustiin</w:t>
            </w:r>
            <w:r w:rsidR="006232A4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muihin kansanvainoihin</w:t>
            </w:r>
          </w:p>
          <w:p w:rsidR="006232A4" w:rsidRDefault="00713134" w:rsidP="00713134">
            <w:pPr>
              <w:ind w:left="360" w:hanging="36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Pr="00134FD2">
              <w:rPr>
                <w:color w:val="000000" w:themeColor="text1"/>
              </w:rPr>
              <w:t xml:space="preserve">ekä </w:t>
            </w:r>
            <w:r>
              <w:rPr>
                <w:color w:val="000000" w:themeColor="text1"/>
              </w:rPr>
              <w:t xml:space="preserve">ihmisoikeuksien edistämiseen.  Tutustutaan sotien aikaisiin </w:t>
            </w:r>
          </w:p>
          <w:p w:rsidR="006232A4" w:rsidRDefault="006232A4" w:rsidP="00310D04">
            <w:pPr>
              <w:ind w:left="360" w:hanging="36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  <w:r w:rsidR="00713134">
              <w:rPr>
                <w:color w:val="000000" w:themeColor="text1"/>
              </w:rPr>
              <w:t>apahtumiin Pohjois-</w:t>
            </w:r>
            <w:r w:rsidR="00491956">
              <w:rPr>
                <w:color w:val="000000" w:themeColor="text1"/>
              </w:rPr>
              <w:t xml:space="preserve">Karjalassa. </w:t>
            </w:r>
            <w:r w:rsidR="00713134">
              <w:rPr>
                <w:color w:val="000000" w:themeColor="text1"/>
              </w:rPr>
              <w:t xml:space="preserve">(Esimerkiksi vuoden 1918 sodan </w:t>
            </w:r>
          </w:p>
          <w:p w:rsidR="00713134" w:rsidRDefault="006232A4" w:rsidP="006232A4">
            <w:pPr>
              <w:ind w:left="360" w:hanging="360"/>
              <w:contextualSpacing/>
            </w:pPr>
            <w:r>
              <w:rPr>
                <w:color w:val="000000" w:themeColor="text1"/>
              </w:rPr>
              <w:t>s</w:t>
            </w:r>
            <w:r w:rsidR="00713134">
              <w:rPr>
                <w:color w:val="000000" w:themeColor="text1"/>
              </w:rPr>
              <w:t xml:space="preserve">ekä II maailmansodan </w:t>
            </w:r>
            <w:r w:rsidR="00491956">
              <w:rPr>
                <w:color w:val="000000" w:themeColor="text1"/>
              </w:rPr>
              <w:t>aikaiset tapahtumat.)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134" w:rsidRDefault="00713134">
            <w:pPr>
              <w:spacing w:after="0" w:line="240" w:lineRule="auto"/>
            </w:pPr>
          </w:p>
        </w:tc>
      </w:tr>
      <w:tr w:rsidR="00713134" w:rsidTr="004B2613">
        <w:trPr>
          <w:trHeight w:val="159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134" w:rsidRDefault="00713134" w:rsidP="00C621E1">
            <w:pPr>
              <w:ind w:left="1304" w:hanging="1304"/>
              <w:contextualSpacing/>
            </w:pPr>
            <w:r w:rsidRPr="00134FD2">
              <w:rPr>
                <w:b/>
              </w:rPr>
              <w:lastRenderedPageBreak/>
              <w:t>S5 Hyvinvointiyhteiskunnan rakentaminen</w:t>
            </w:r>
            <w:r w:rsidRPr="00134FD2">
              <w:t>: Tarkas</w:t>
            </w:r>
            <w:r>
              <w:t xml:space="preserve">tellaan </w:t>
            </w:r>
          </w:p>
          <w:p w:rsidR="00713134" w:rsidRDefault="00713134" w:rsidP="00C621E1">
            <w:pPr>
              <w:ind w:left="1304" w:hanging="1304"/>
              <w:contextualSpacing/>
            </w:pPr>
            <w:r>
              <w:t xml:space="preserve">arkielämän historiaa ja tämän </w:t>
            </w:r>
            <w:r w:rsidRPr="00134FD2">
              <w:t>päivän juuria.</w:t>
            </w:r>
            <w:r>
              <w:t xml:space="preserve"> Kehityksen </w:t>
            </w:r>
            <w:r w:rsidRPr="00134FD2">
              <w:t xml:space="preserve">yksilölle </w:t>
            </w:r>
          </w:p>
          <w:p w:rsidR="00713134" w:rsidRDefault="00713134" w:rsidP="00C621E1">
            <w:pPr>
              <w:ind w:left="1304" w:hanging="1304"/>
              <w:contextualSpacing/>
            </w:pPr>
            <w:r>
              <w:t>tuomien saavutusten ohella p</w:t>
            </w:r>
            <w:r w:rsidRPr="00134FD2">
              <w:t xml:space="preserve">erehdytään elinkeinorakenteen </w:t>
            </w:r>
          </w:p>
          <w:p w:rsidR="00713134" w:rsidRDefault="00713134" w:rsidP="00A45793">
            <w:pPr>
              <w:ind w:left="1304" w:hanging="1304"/>
              <w:contextualSpacing/>
            </w:pPr>
            <w:r>
              <w:t xml:space="preserve">muutokseen ja </w:t>
            </w:r>
            <w:r w:rsidRPr="00134FD2">
              <w:t xml:space="preserve">palveluammattien yleistymiseen sekä </w:t>
            </w:r>
          </w:p>
          <w:p w:rsidR="00713134" w:rsidRDefault="00713134" w:rsidP="00713134">
            <w:pPr>
              <w:ind w:left="1304" w:hanging="1304"/>
              <w:contextualSpacing/>
            </w:pPr>
            <w:r>
              <w:t xml:space="preserve">kaupungistumiseen yleisellä tasolla ja paikallisesti. 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134" w:rsidRDefault="00713134">
            <w:pPr>
              <w:spacing w:after="0" w:line="240" w:lineRule="auto"/>
            </w:pPr>
          </w:p>
        </w:tc>
      </w:tr>
      <w:tr w:rsidR="00713134" w:rsidTr="004B2613">
        <w:trPr>
          <w:trHeight w:val="809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34" w:rsidRDefault="00713134" w:rsidP="008531FB">
            <w:pPr>
              <w:spacing w:line="240" w:lineRule="auto"/>
              <w:ind w:left="1304" w:hanging="1304"/>
              <w:contextualSpacing/>
            </w:pPr>
            <w:r w:rsidRPr="00134FD2">
              <w:rPr>
                <w:b/>
              </w:rPr>
              <w:t>S6 Nyky</w:t>
            </w:r>
            <w:r w:rsidR="00B31F9D">
              <w:rPr>
                <w:b/>
              </w:rPr>
              <w:t xml:space="preserve">isen </w:t>
            </w:r>
            <w:r>
              <w:rPr>
                <w:b/>
              </w:rPr>
              <w:t xml:space="preserve">maailmanpolitiikan juuret: </w:t>
            </w:r>
            <w:r w:rsidRPr="00134FD2">
              <w:t>Syvenny</w:t>
            </w:r>
            <w:r>
              <w:t xml:space="preserve">tään kehittyneiden </w:t>
            </w:r>
          </w:p>
          <w:p w:rsidR="00713134" w:rsidRDefault="00713134" w:rsidP="008531FB">
            <w:pPr>
              <w:spacing w:line="240" w:lineRule="auto"/>
              <w:ind w:left="1304" w:hanging="1304"/>
              <w:contextualSpacing/>
            </w:pPr>
            <w:r>
              <w:t xml:space="preserve">ja </w:t>
            </w:r>
            <w:r w:rsidRPr="00134FD2">
              <w:t>kehittyvien</w:t>
            </w:r>
            <w:r>
              <w:t xml:space="preserve"> </w:t>
            </w:r>
            <w:r w:rsidRPr="00134FD2">
              <w:t>m</w:t>
            </w:r>
            <w:r>
              <w:t xml:space="preserve">aiden yhteiseen historiaan sekä uudenlaisten </w:t>
            </w:r>
          </w:p>
          <w:p w:rsidR="00713134" w:rsidRDefault="00713134" w:rsidP="008509C9">
            <w:pPr>
              <w:spacing w:line="240" w:lineRule="auto"/>
              <w:ind w:left="1304" w:hanging="1304"/>
              <w:contextualSpacing/>
            </w:pPr>
            <w:r>
              <w:t>poliittisten</w:t>
            </w:r>
            <w:r w:rsidRPr="00134FD2">
              <w:t>jänni</w:t>
            </w:r>
            <w:r>
              <w:t xml:space="preserve">tteiden syntyyn ja ratkaisuihin </w:t>
            </w:r>
            <w:r w:rsidRPr="00134FD2">
              <w:t>maailmassa</w:t>
            </w:r>
            <w:r>
              <w:t>.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34" w:rsidRDefault="00713134">
            <w:pPr>
              <w:spacing w:after="0" w:line="240" w:lineRule="auto"/>
            </w:pPr>
          </w:p>
        </w:tc>
      </w:tr>
    </w:tbl>
    <w:p w:rsidR="00377362" w:rsidRDefault="00377362"/>
    <w:sectPr w:rsidR="00377362" w:rsidSect="00C001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9AD" w:rsidRDefault="006E19AD" w:rsidP="00632ED2">
      <w:pPr>
        <w:spacing w:after="0" w:line="240" w:lineRule="auto"/>
      </w:pPr>
      <w:r>
        <w:separator/>
      </w:r>
    </w:p>
  </w:endnote>
  <w:endnote w:type="continuationSeparator" w:id="0">
    <w:p w:rsidR="006E19AD" w:rsidRDefault="006E19AD" w:rsidP="00632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9AD" w:rsidRDefault="006E19AD" w:rsidP="00632ED2">
      <w:pPr>
        <w:spacing w:after="0" w:line="240" w:lineRule="auto"/>
      </w:pPr>
      <w:r>
        <w:separator/>
      </w:r>
    </w:p>
  </w:footnote>
  <w:footnote w:type="continuationSeparator" w:id="0">
    <w:p w:rsidR="006E19AD" w:rsidRDefault="006E19AD" w:rsidP="00632E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32ED2"/>
    <w:rsid w:val="00010B53"/>
    <w:rsid w:val="00030EAA"/>
    <w:rsid w:val="00037C7A"/>
    <w:rsid w:val="000529AD"/>
    <w:rsid w:val="0006241F"/>
    <w:rsid w:val="00070023"/>
    <w:rsid w:val="00072BC0"/>
    <w:rsid w:val="000B1A5F"/>
    <w:rsid w:val="000B2858"/>
    <w:rsid w:val="000B5DFF"/>
    <w:rsid w:val="000D2186"/>
    <w:rsid w:val="000D478E"/>
    <w:rsid w:val="000E177E"/>
    <w:rsid w:val="000E4E23"/>
    <w:rsid w:val="000F6FB1"/>
    <w:rsid w:val="00121DD5"/>
    <w:rsid w:val="00126231"/>
    <w:rsid w:val="0013392E"/>
    <w:rsid w:val="001425CD"/>
    <w:rsid w:val="0014267F"/>
    <w:rsid w:val="00155DDB"/>
    <w:rsid w:val="00160435"/>
    <w:rsid w:val="00183853"/>
    <w:rsid w:val="00196E97"/>
    <w:rsid w:val="00197681"/>
    <w:rsid w:val="001B1619"/>
    <w:rsid w:val="001B4034"/>
    <w:rsid w:val="001D52EA"/>
    <w:rsid w:val="001F5CE9"/>
    <w:rsid w:val="001F656E"/>
    <w:rsid w:val="001F692E"/>
    <w:rsid w:val="00210F6C"/>
    <w:rsid w:val="00214356"/>
    <w:rsid w:val="00240E24"/>
    <w:rsid w:val="0024610C"/>
    <w:rsid w:val="002469AE"/>
    <w:rsid w:val="0026119A"/>
    <w:rsid w:val="0027720F"/>
    <w:rsid w:val="002A33EF"/>
    <w:rsid w:val="002A33F9"/>
    <w:rsid w:val="002B483E"/>
    <w:rsid w:val="002C34CD"/>
    <w:rsid w:val="002D1643"/>
    <w:rsid w:val="002D5778"/>
    <w:rsid w:val="002F5603"/>
    <w:rsid w:val="002F6053"/>
    <w:rsid w:val="00310D04"/>
    <w:rsid w:val="00315198"/>
    <w:rsid w:val="00315A1C"/>
    <w:rsid w:val="00332282"/>
    <w:rsid w:val="003449A4"/>
    <w:rsid w:val="00355C0D"/>
    <w:rsid w:val="0035610E"/>
    <w:rsid w:val="00377362"/>
    <w:rsid w:val="00386F63"/>
    <w:rsid w:val="003963D3"/>
    <w:rsid w:val="003C79A8"/>
    <w:rsid w:val="003D61C6"/>
    <w:rsid w:val="003F0586"/>
    <w:rsid w:val="00410EB1"/>
    <w:rsid w:val="00413E76"/>
    <w:rsid w:val="004146E9"/>
    <w:rsid w:val="004226BA"/>
    <w:rsid w:val="00422782"/>
    <w:rsid w:val="004318C0"/>
    <w:rsid w:val="00437D46"/>
    <w:rsid w:val="004564CF"/>
    <w:rsid w:val="004644F7"/>
    <w:rsid w:val="00471AA8"/>
    <w:rsid w:val="00473824"/>
    <w:rsid w:val="00491956"/>
    <w:rsid w:val="004A1FC8"/>
    <w:rsid w:val="004A2989"/>
    <w:rsid w:val="004B2613"/>
    <w:rsid w:val="004B5C40"/>
    <w:rsid w:val="004D63C5"/>
    <w:rsid w:val="004F6059"/>
    <w:rsid w:val="004F751B"/>
    <w:rsid w:val="00502D5A"/>
    <w:rsid w:val="00545023"/>
    <w:rsid w:val="005528D5"/>
    <w:rsid w:val="00562E83"/>
    <w:rsid w:val="00580289"/>
    <w:rsid w:val="005A198A"/>
    <w:rsid w:val="005A3696"/>
    <w:rsid w:val="005A4C17"/>
    <w:rsid w:val="005A54E3"/>
    <w:rsid w:val="005A6E12"/>
    <w:rsid w:val="005C3A6A"/>
    <w:rsid w:val="005E0482"/>
    <w:rsid w:val="005F1054"/>
    <w:rsid w:val="005F1247"/>
    <w:rsid w:val="005F1466"/>
    <w:rsid w:val="005F3EF8"/>
    <w:rsid w:val="006232A4"/>
    <w:rsid w:val="00623C67"/>
    <w:rsid w:val="00632ED2"/>
    <w:rsid w:val="006332DB"/>
    <w:rsid w:val="006514A3"/>
    <w:rsid w:val="006521A4"/>
    <w:rsid w:val="00657A2C"/>
    <w:rsid w:val="0066006A"/>
    <w:rsid w:val="006659FD"/>
    <w:rsid w:val="00674121"/>
    <w:rsid w:val="00675E55"/>
    <w:rsid w:val="00687096"/>
    <w:rsid w:val="00691F99"/>
    <w:rsid w:val="006C1F5D"/>
    <w:rsid w:val="006D72BF"/>
    <w:rsid w:val="006E19AD"/>
    <w:rsid w:val="007001EA"/>
    <w:rsid w:val="0070537F"/>
    <w:rsid w:val="00713134"/>
    <w:rsid w:val="00735DA8"/>
    <w:rsid w:val="00745C11"/>
    <w:rsid w:val="00751171"/>
    <w:rsid w:val="00751E86"/>
    <w:rsid w:val="0078397C"/>
    <w:rsid w:val="00797D18"/>
    <w:rsid w:val="007A17CF"/>
    <w:rsid w:val="007A2549"/>
    <w:rsid w:val="007A7178"/>
    <w:rsid w:val="007C17BA"/>
    <w:rsid w:val="007C7B71"/>
    <w:rsid w:val="007D26AF"/>
    <w:rsid w:val="007E1EF6"/>
    <w:rsid w:val="007E496C"/>
    <w:rsid w:val="007F02B4"/>
    <w:rsid w:val="007F3909"/>
    <w:rsid w:val="0081574D"/>
    <w:rsid w:val="00830512"/>
    <w:rsid w:val="00837AD4"/>
    <w:rsid w:val="008509C9"/>
    <w:rsid w:val="008531FB"/>
    <w:rsid w:val="00880061"/>
    <w:rsid w:val="00880AAB"/>
    <w:rsid w:val="00882B12"/>
    <w:rsid w:val="008A12DB"/>
    <w:rsid w:val="008B5E70"/>
    <w:rsid w:val="008B7812"/>
    <w:rsid w:val="008F7CEA"/>
    <w:rsid w:val="00945DB6"/>
    <w:rsid w:val="0095474B"/>
    <w:rsid w:val="009871EF"/>
    <w:rsid w:val="009A0E01"/>
    <w:rsid w:val="009A5C78"/>
    <w:rsid w:val="009C09C2"/>
    <w:rsid w:val="009C21D0"/>
    <w:rsid w:val="009F3C60"/>
    <w:rsid w:val="009F6961"/>
    <w:rsid w:val="00A20629"/>
    <w:rsid w:val="00A20F1E"/>
    <w:rsid w:val="00A21D02"/>
    <w:rsid w:val="00A301E5"/>
    <w:rsid w:val="00A45060"/>
    <w:rsid w:val="00A45793"/>
    <w:rsid w:val="00A7162D"/>
    <w:rsid w:val="00A959CB"/>
    <w:rsid w:val="00AA20CB"/>
    <w:rsid w:val="00AC5223"/>
    <w:rsid w:val="00AF53A9"/>
    <w:rsid w:val="00B06749"/>
    <w:rsid w:val="00B111D0"/>
    <w:rsid w:val="00B17E76"/>
    <w:rsid w:val="00B2536F"/>
    <w:rsid w:val="00B31EC1"/>
    <w:rsid w:val="00B31F9D"/>
    <w:rsid w:val="00B321B8"/>
    <w:rsid w:val="00B32238"/>
    <w:rsid w:val="00B461AC"/>
    <w:rsid w:val="00B6366C"/>
    <w:rsid w:val="00B76810"/>
    <w:rsid w:val="00B91967"/>
    <w:rsid w:val="00B93DEE"/>
    <w:rsid w:val="00B96D7D"/>
    <w:rsid w:val="00BA7620"/>
    <w:rsid w:val="00BD03D9"/>
    <w:rsid w:val="00BD6129"/>
    <w:rsid w:val="00BE1594"/>
    <w:rsid w:val="00BE3962"/>
    <w:rsid w:val="00BE64F3"/>
    <w:rsid w:val="00C00176"/>
    <w:rsid w:val="00C134E4"/>
    <w:rsid w:val="00C147E5"/>
    <w:rsid w:val="00C17E13"/>
    <w:rsid w:val="00C2127C"/>
    <w:rsid w:val="00C26D30"/>
    <w:rsid w:val="00C303B4"/>
    <w:rsid w:val="00C621E1"/>
    <w:rsid w:val="00C67872"/>
    <w:rsid w:val="00C71F41"/>
    <w:rsid w:val="00C92FBF"/>
    <w:rsid w:val="00CA2DB1"/>
    <w:rsid w:val="00CB4F08"/>
    <w:rsid w:val="00CC2418"/>
    <w:rsid w:val="00CD471F"/>
    <w:rsid w:val="00CD626E"/>
    <w:rsid w:val="00CE186E"/>
    <w:rsid w:val="00D051F1"/>
    <w:rsid w:val="00D11207"/>
    <w:rsid w:val="00D12C11"/>
    <w:rsid w:val="00D22688"/>
    <w:rsid w:val="00D30278"/>
    <w:rsid w:val="00D30C96"/>
    <w:rsid w:val="00D311D6"/>
    <w:rsid w:val="00D364E5"/>
    <w:rsid w:val="00D43C26"/>
    <w:rsid w:val="00D45631"/>
    <w:rsid w:val="00D67C0D"/>
    <w:rsid w:val="00D74919"/>
    <w:rsid w:val="00D9507E"/>
    <w:rsid w:val="00DB11ED"/>
    <w:rsid w:val="00DB2940"/>
    <w:rsid w:val="00E12EA1"/>
    <w:rsid w:val="00E1578B"/>
    <w:rsid w:val="00E20A55"/>
    <w:rsid w:val="00E453C8"/>
    <w:rsid w:val="00E53206"/>
    <w:rsid w:val="00E64DB5"/>
    <w:rsid w:val="00E7458C"/>
    <w:rsid w:val="00E77E96"/>
    <w:rsid w:val="00E94136"/>
    <w:rsid w:val="00EA0E66"/>
    <w:rsid w:val="00EA232A"/>
    <w:rsid w:val="00EA6FED"/>
    <w:rsid w:val="00EB4F76"/>
    <w:rsid w:val="00EC162A"/>
    <w:rsid w:val="00ED266D"/>
    <w:rsid w:val="00ED4154"/>
    <w:rsid w:val="00EF0299"/>
    <w:rsid w:val="00F032BF"/>
    <w:rsid w:val="00F17A98"/>
    <w:rsid w:val="00F200DB"/>
    <w:rsid w:val="00F2508F"/>
    <w:rsid w:val="00F32804"/>
    <w:rsid w:val="00F33902"/>
    <w:rsid w:val="00F379A3"/>
    <w:rsid w:val="00F64866"/>
    <w:rsid w:val="00F651AF"/>
    <w:rsid w:val="00F7157A"/>
    <w:rsid w:val="00F77BDB"/>
    <w:rsid w:val="00F821AC"/>
    <w:rsid w:val="00F92340"/>
    <w:rsid w:val="00FA357D"/>
    <w:rsid w:val="00FA4AF1"/>
    <w:rsid w:val="00FA4C41"/>
    <w:rsid w:val="00FA5806"/>
    <w:rsid w:val="00FC3BD1"/>
    <w:rsid w:val="00FC667B"/>
    <w:rsid w:val="00FD6B6E"/>
    <w:rsid w:val="00FE0A2D"/>
    <w:rsid w:val="00FE6970"/>
    <w:rsid w:val="00FF0AE3"/>
    <w:rsid w:val="00FF1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1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2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2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ED2"/>
  </w:style>
  <w:style w:type="paragraph" w:styleId="Footer">
    <w:name w:val="footer"/>
    <w:basedOn w:val="Normal"/>
    <w:link w:val="FooterChar"/>
    <w:uiPriority w:val="99"/>
    <w:unhideWhenUsed/>
    <w:rsid w:val="00632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E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27925-E313-4FCA-913C-F21FB4CB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1268</Words>
  <Characters>10273</Characters>
  <Application>Microsoft Office Word</Application>
  <DocSecurity>0</DocSecurity>
  <Lines>85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PTTK oy</Company>
  <LinksUpToDate>false</LinksUpToDate>
  <CharactersWithSpaces>11518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Salla ja Juuso</dc:creator>
  <cp:lastModifiedBy>Ilonetta</cp:lastModifiedBy>
  <cp:revision>3</cp:revision>
  <dcterms:created xsi:type="dcterms:W3CDTF">2016-01-29T19:29:00Z</dcterms:created>
  <dcterms:modified xsi:type="dcterms:W3CDTF">2016-01-29T19:37:00Z</dcterms:modified>
</cp:coreProperties>
</file>