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02" w:rsidRDefault="00E93402" w:rsidP="00E93402">
      <w:pPr>
        <w:rPr>
          <w:rFonts w:ascii="Calibri" w:hAnsi="Calibri"/>
        </w:rPr>
      </w:pPr>
    </w:p>
    <w:p w:rsidR="00E93402" w:rsidRPr="00E93402" w:rsidRDefault="00E93402" w:rsidP="00E93402">
      <w:pPr>
        <w:keepNext/>
        <w:keepLines/>
        <w:outlineLvl w:val="0"/>
        <w:rPr>
          <w:rFonts w:ascii="Calibri" w:eastAsia="Times New Roman" w:hAnsi="Calibri" w:cs="Cambria"/>
          <w:b/>
          <w:bCs/>
        </w:rPr>
      </w:pPr>
      <w:r w:rsidRPr="00E93402">
        <w:rPr>
          <w:rFonts w:ascii="Calibri" w:eastAsia="Times New Roman" w:hAnsi="Calibri" w:cs="Cambria"/>
          <w:b/>
          <w:bCs/>
        </w:rPr>
        <w:t>Osallisuus varhaiskasvatuksessa</w:t>
      </w:r>
    </w:p>
    <w:p w:rsidR="00E93402" w:rsidRDefault="00E93402" w:rsidP="00E93402"/>
    <w:p w:rsidR="00E93402" w:rsidRPr="00E93402" w:rsidRDefault="00E93402" w:rsidP="00E93402">
      <w:pPr>
        <w:rPr>
          <w:rFonts w:ascii="Calibri" w:eastAsia="Times New Roman" w:hAnsi="Calibri" w:cs="Cambria"/>
          <w:b/>
          <w:bCs/>
        </w:rPr>
      </w:pPr>
      <w:r w:rsidRPr="00E93402">
        <w:rPr>
          <w:rFonts w:asciiTheme="majorHAnsi" w:hAnsiTheme="majorHAnsi"/>
          <w:b/>
        </w:rPr>
        <w:t xml:space="preserve">Yhteenveto </w:t>
      </w:r>
      <w:r w:rsidRPr="00E93402">
        <w:rPr>
          <w:rFonts w:ascii="Calibri" w:eastAsia="Times New Roman" w:hAnsi="Calibri" w:cs="Cambria"/>
          <w:b/>
          <w:bCs/>
        </w:rPr>
        <w:t>Lear</w:t>
      </w:r>
      <w:r w:rsidRPr="00E93402">
        <w:rPr>
          <w:rFonts w:ascii="Calibri" w:eastAsia="Times New Roman" w:hAnsi="Calibri" w:cs="Cambria"/>
          <w:b/>
          <w:bCs/>
        </w:rPr>
        <w:t>ning cafe-</w:t>
      </w:r>
      <w:r w:rsidRPr="00E93402">
        <w:rPr>
          <w:rFonts w:ascii="Calibri" w:eastAsia="Times New Roman" w:hAnsi="Calibri" w:cs="Cambria"/>
          <w:b/>
          <w:bCs/>
        </w:rPr>
        <w:t>keskusteluryhmi</w:t>
      </w:r>
      <w:r w:rsidRPr="00E93402">
        <w:rPr>
          <w:rFonts w:ascii="Calibri" w:eastAsia="Times New Roman" w:hAnsi="Calibri" w:cs="Cambria"/>
          <w:b/>
          <w:bCs/>
        </w:rPr>
        <w:t xml:space="preserve">stä </w:t>
      </w:r>
    </w:p>
    <w:p w:rsidR="00E93402" w:rsidRDefault="00E93402" w:rsidP="00E93402">
      <w:pPr>
        <w:rPr>
          <w:rFonts w:ascii="Calibri" w:hAnsi="Calibri"/>
        </w:rPr>
      </w:pPr>
    </w:p>
    <w:p w:rsidR="00E93402" w:rsidRDefault="00E93402" w:rsidP="00E93402">
      <w:pPr>
        <w:rPr>
          <w:rFonts w:ascii="Bradley Hand ITC" w:hAnsi="Bradley Hand ITC"/>
          <w:i/>
          <w:sz w:val="20"/>
          <w:szCs w:val="20"/>
        </w:rPr>
      </w:pPr>
      <w:r w:rsidRPr="00E93402">
        <w:rPr>
          <w:rFonts w:ascii="Bradley Hand ITC" w:hAnsi="Bradley Hand ITC"/>
          <w:i/>
        </w:rPr>
        <w:t xml:space="preserve">Lapsen omanarvontunto kasvaa, kun hän tuntee, että hänen mielipidettään kunnioitetaan ja sillä on merkitystä. </w:t>
      </w:r>
      <w:r w:rsidRPr="00E93402">
        <w:rPr>
          <w:rFonts w:ascii="Bradley Hand ITC" w:hAnsi="Bradley Hand ITC"/>
          <w:i/>
          <w:sz w:val="20"/>
          <w:szCs w:val="20"/>
        </w:rPr>
        <w:t>(Minulla on asiaa - vinkkikortit)</w:t>
      </w:r>
    </w:p>
    <w:p w:rsidR="00E93402" w:rsidRPr="00E93402" w:rsidRDefault="00E93402" w:rsidP="00E93402">
      <w:pPr>
        <w:rPr>
          <w:rFonts w:asciiTheme="majorHAnsi" w:hAnsiTheme="majorHAnsi"/>
        </w:rPr>
      </w:pPr>
    </w:p>
    <w:p w:rsidR="00E93402" w:rsidRPr="00E93402" w:rsidRDefault="00E93402" w:rsidP="00E93402">
      <w:pPr>
        <w:keepNext/>
        <w:keepLines/>
        <w:outlineLvl w:val="0"/>
        <w:rPr>
          <w:rFonts w:ascii="Calibri" w:eastAsia="Times New Roman" w:hAnsi="Calibri" w:cs="Cambria"/>
          <w:b/>
          <w:bCs/>
        </w:rPr>
      </w:pPr>
      <w:r w:rsidRPr="00E93402">
        <w:rPr>
          <w:rFonts w:ascii="Calibri" w:eastAsia="Times New Roman" w:hAnsi="Calibri" w:cs="Cambria"/>
          <w:b/>
          <w:bCs/>
        </w:rPr>
        <w:t>Lapsen osallisuuden näkökulma</w:t>
      </w:r>
    </w:p>
    <w:p w:rsidR="00E93402" w:rsidRPr="00E93402" w:rsidRDefault="00E93402" w:rsidP="00E93402">
      <w:pPr>
        <w:rPr>
          <w:rFonts w:ascii="Calibri" w:hAnsi="Calibri"/>
        </w:rPr>
      </w:pPr>
    </w:p>
    <w:p w:rsidR="00E93402" w:rsidRPr="00E93402" w:rsidRDefault="00E93402" w:rsidP="00E93402">
      <w:pPr>
        <w:keepNext/>
        <w:keepLines/>
        <w:outlineLvl w:val="2"/>
        <w:rPr>
          <w:rFonts w:asciiTheme="majorHAnsi" w:eastAsia="Times New Roman" w:hAnsiTheme="majorHAnsi" w:cs="Cambria"/>
          <w:b/>
          <w:bCs/>
        </w:rPr>
      </w:pPr>
      <w:r w:rsidRPr="00E93402">
        <w:rPr>
          <w:rFonts w:asciiTheme="majorHAnsi" w:eastAsia="Times New Roman" w:hAnsiTheme="majorHAnsi" w:cs="Cambria"/>
          <w:b/>
          <w:bCs/>
        </w:rPr>
        <w:t>Lapsille osallisuus on leikkitilanteita ja toimintaa</w:t>
      </w:r>
    </w:p>
    <w:p w:rsidR="00E93402" w:rsidRPr="00E93402" w:rsidRDefault="00E93402" w:rsidP="00E93402">
      <w:pPr>
        <w:numPr>
          <w:ilvl w:val="0"/>
          <w:numId w:val="7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lasten yhteistoiminnassa ja kaverisuhteissa painottuu ilo, hauskuus, leikki ja välittäminen </w:t>
      </w:r>
    </w:p>
    <w:p w:rsidR="00E93402" w:rsidRPr="00E93402" w:rsidRDefault="00E93402" w:rsidP="00E93402">
      <w:pPr>
        <w:numPr>
          <w:ilvl w:val="0"/>
          <w:numId w:val="7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tärkeää on saada toimia: leikkiä ja pelata yhdessä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 xml:space="preserve">lapsi tulee nähdyksi ja kuulluksi = lisää lapsen rohkeutta osallistua, olla aktiivinen ja osallinen 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luodaan turvallinen ilmapiiri ja yhteenkuuluvuuden tunne lapsiryhmässä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lasten tarpeet ja vahvuudet muovaavat toimintatapoja ja – kulttuuria, joiden pohjalta suunn</w:t>
      </w:r>
      <w:r w:rsidRPr="00E93402">
        <w:rPr>
          <w:rFonts w:ascii="Calibri" w:hAnsi="Calibri"/>
        </w:rPr>
        <w:t>i</w:t>
      </w:r>
      <w:r w:rsidRPr="00E93402">
        <w:rPr>
          <w:rFonts w:ascii="Calibri" w:hAnsi="Calibri"/>
        </w:rPr>
        <w:t>tellaan toimintaa ja huomioiden lasten mielenkiinnon kohteet</w:t>
      </w:r>
    </w:p>
    <w:p w:rsidR="00E93402" w:rsidRPr="00E93402" w:rsidRDefault="00E93402" w:rsidP="00E93402">
      <w:pPr>
        <w:numPr>
          <w:ilvl w:val="0"/>
          <w:numId w:val="7"/>
        </w:numPr>
        <w:rPr>
          <w:rFonts w:ascii="Calibri" w:hAnsi="Calibri"/>
        </w:rPr>
      </w:pPr>
      <w:r w:rsidRPr="00E93402">
        <w:rPr>
          <w:rFonts w:ascii="Calibri" w:hAnsi="Calibri"/>
        </w:rPr>
        <w:t>arki ja yksittäiset kohtaamiset ja kuulemiset (mikrohetket) ovat vielä tärkeimpiä, kuin esim. lasten ideoiden pohjalta tehdyt tempaukset ja projektit</w:t>
      </w:r>
    </w:p>
    <w:p w:rsidR="00E93402" w:rsidRPr="00E93402" w:rsidRDefault="00E93402" w:rsidP="00E93402">
      <w:pPr>
        <w:numPr>
          <w:ilvl w:val="0"/>
          <w:numId w:val="7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osallisuus on myös itsestä huolehtimista ja arjen taitoa (itsemääräämisoikeus), ei pelkästään ”toiminnallisina toimina”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positiivinen pedagogiikka: miten taidot ja vahvuudet, lasten asiantuntijuus saadaan esiin ja koko ryhmän voimavaraksi?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lapset oppivat huomaamaan itsessään ja toisissaan onnistumiset ja osaamiset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opitaan toimimaan ryhmässä ja ottamaan vastuuta itsensä lisäksi myös toisista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osallisuuden toteutumista dokumentoidaan ja arvioidaan lasten kanssa: keskustellaan erila</w:t>
      </w:r>
      <w:r w:rsidRPr="00E93402">
        <w:rPr>
          <w:rFonts w:ascii="Calibri" w:hAnsi="Calibri"/>
        </w:rPr>
        <w:t>i</w:t>
      </w:r>
      <w:r w:rsidRPr="00E93402">
        <w:rPr>
          <w:rFonts w:ascii="Calibri" w:hAnsi="Calibri"/>
        </w:rPr>
        <w:t>sista hetkistä, ei tehdä tulkintoja lasten puolesta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lapset voidaan ottaa myös mukaan vasu-keskusteluun ainakin osaksi aikaa = hedelmällise</w:t>
      </w:r>
      <w:r w:rsidRPr="00E93402">
        <w:rPr>
          <w:rFonts w:ascii="Calibri" w:hAnsi="Calibri"/>
        </w:rPr>
        <w:t>m</w:t>
      </w:r>
      <w:r w:rsidRPr="00E93402">
        <w:rPr>
          <w:rFonts w:ascii="Calibri" w:hAnsi="Calibri"/>
        </w:rPr>
        <w:t>pää pohtia esim. lapsen vahvuuksia hänen läsnä ollessaan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 xml:space="preserve">pienten lasten osallisuus näkyy erityisesti: </w:t>
      </w:r>
    </w:p>
    <w:p w:rsidR="00E93402" w:rsidRPr="00E93402" w:rsidRDefault="00E93402" w:rsidP="00E93402">
      <w:pPr>
        <w:numPr>
          <w:ilvl w:val="1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k</w:t>
      </w:r>
      <w:r w:rsidR="0026678D">
        <w:rPr>
          <w:rFonts w:ascii="Calibri" w:hAnsi="Calibri"/>
        </w:rPr>
        <w:t>uvittaminen: ennen puhumaan oppimista</w:t>
      </w:r>
      <w:r w:rsidRPr="00E93402">
        <w:rPr>
          <w:rFonts w:ascii="Calibri" w:hAnsi="Calibri"/>
        </w:rPr>
        <w:t xml:space="preserve"> kuvat ja piirtäminen tärkeitä, samoin arjen havaintojen näkyväksi tuominen</w:t>
      </w:r>
    </w:p>
    <w:p w:rsidR="00E93402" w:rsidRPr="00E93402" w:rsidRDefault="00E93402" w:rsidP="00E93402">
      <w:pPr>
        <w:numPr>
          <w:ilvl w:val="1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leikki- ja toimintaympäristön rakentaminen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luova ja joustava tilojen käyttö mahdollistaa valinnat ja toteuttamisen</w:t>
      </w:r>
    </w:p>
    <w:p w:rsidR="00E93402" w:rsidRPr="00E93402" w:rsidRDefault="00E93402" w:rsidP="00E93402">
      <w:pPr>
        <w:numPr>
          <w:ilvl w:val="1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mahdollisuus tehdä valintoja, esim. materiaalien saatavuus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leikki ja sen pitkäkestoisuus: aikuisen rooli luoda ja suoda arjen kiireen keskellä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suunnitelmien joustavuus ja lapsilähtöisyys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ratkaisevaa lasten tunteminen ja kasvattajan herkkyys tehdä havaintoja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lasten luovuuden kunnioittaminen ja luottaminen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hiljaisten lasten osallistuminen: kysytään myös vanhemmilta vinkkejä ja kuulumisia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lasten viihtyminen ja sitoutuminen toimintaan on hyvä mittari</w:t>
      </w:r>
    </w:p>
    <w:p w:rsidR="00E93402" w:rsidRPr="00E93402" w:rsidRDefault="00E93402" w:rsidP="00E93402">
      <w:pPr>
        <w:rPr>
          <w:rFonts w:ascii="Bradley Hand ITC" w:hAnsi="Bradley Hand ITC"/>
          <w:i/>
        </w:rPr>
      </w:pPr>
    </w:p>
    <w:p w:rsidR="00E93402" w:rsidRPr="00E93402" w:rsidRDefault="00E93402" w:rsidP="00E93402">
      <w:pPr>
        <w:rPr>
          <w:rFonts w:ascii="Bradley Hand ITC" w:hAnsi="Bradley Hand ITC"/>
          <w:i/>
        </w:rPr>
      </w:pPr>
      <w:r w:rsidRPr="00E93402">
        <w:rPr>
          <w:rFonts w:ascii="Bradley Hand ITC" w:hAnsi="Bradley Hand ITC"/>
          <w:i/>
        </w:rPr>
        <w:lastRenderedPageBreak/>
        <w:t>Lapset, jotka ovat kiinnostuneita arjestaan, kokevat hallitsevansa omaa elämäänsä. Päätöksent</w:t>
      </w:r>
      <w:r w:rsidRPr="00E93402">
        <w:rPr>
          <w:rFonts w:ascii="Bradley Hand ITC" w:hAnsi="Bradley Hand ITC"/>
          <w:i/>
        </w:rPr>
        <w:t>e</w:t>
      </w:r>
      <w:r w:rsidRPr="00E93402">
        <w:rPr>
          <w:rFonts w:ascii="Bradley Hand ITC" w:hAnsi="Bradley Hand ITC"/>
          <w:i/>
        </w:rPr>
        <w:t xml:space="preserve">koon osallistuminen kehittää lapsen ymmärrystä omista tarpeista ja toiveista. </w:t>
      </w:r>
      <w:r w:rsidRPr="00E93402">
        <w:rPr>
          <w:rFonts w:ascii="Bradley Hand ITC" w:hAnsi="Bradley Hand ITC"/>
          <w:i/>
          <w:sz w:val="20"/>
          <w:szCs w:val="20"/>
        </w:rPr>
        <w:t>(Minulla on asiaa - vinkkikortit)</w:t>
      </w:r>
    </w:p>
    <w:p w:rsidR="00E93402" w:rsidRPr="00E93402" w:rsidRDefault="00E93402" w:rsidP="00E93402">
      <w:pPr>
        <w:rPr>
          <w:rFonts w:ascii="Calibri" w:hAnsi="Calibri"/>
        </w:rPr>
      </w:pPr>
    </w:p>
    <w:p w:rsidR="00E93402" w:rsidRPr="00E93402" w:rsidRDefault="00E93402" w:rsidP="00E93402">
      <w:pPr>
        <w:keepNext/>
        <w:keepLines/>
        <w:outlineLvl w:val="2"/>
        <w:rPr>
          <w:rFonts w:asciiTheme="majorHAnsi" w:eastAsia="Times New Roman" w:hAnsiTheme="majorHAnsi" w:cs="Cambria"/>
          <w:b/>
          <w:bCs/>
        </w:rPr>
      </w:pPr>
      <w:r w:rsidRPr="00E93402">
        <w:rPr>
          <w:rFonts w:asciiTheme="majorHAnsi" w:eastAsia="Times New Roman" w:hAnsiTheme="majorHAnsi" w:cs="Cambria"/>
          <w:b/>
          <w:bCs/>
        </w:rPr>
        <w:t>Käytännön vinkkejä</w:t>
      </w:r>
    </w:p>
    <w:p w:rsidR="00E93402" w:rsidRPr="00E93402" w:rsidRDefault="00E93402" w:rsidP="00E93402">
      <w:pPr>
        <w:numPr>
          <w:ilvl w:val="0"/>
          <w:numId w:val="6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taitojen oppiminen = erilaiset taidot; kaikki opettelevat jotain taitoa (tasa-arvoistaa)</w:t>
      </w:r>
    </w:p>
    <w:p w:rsidR="00E93402" w:rsidRPr="00E93402" w:rsidRDefault="00E93402" w:rsidP="00E93402">
      <w:pPr>
        <w:numPr>
          <w:ilvl w:val="0"/>
          <w:numId w:val="6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viikon tavoite koko lapsiryhmälle ja perjantaina yhdessä arvioidaan, miten tavoite on toteut</w:t>
      </w:r>
      <w:r w:rsidRPr="00E93402">
        <w:rPr>
          <w:rFonts w:ascii="Calibri" w:hAnsi="Calibri"/>
        </w:rPr>
        <w:t>u</w:t>
      </w:r>
      <w:r w:rsidRPr="00E93402">
        <w:rPr>
          <w:rFonts w:ascii="Calibri" w:hAnsi="Calibri"/>
        </w:rPr>
        <w:t>nut</w:t>
      </w:r>
    </w:p>
    <w:p w:rsidR="00E93402" w:rsidRPr="00E93402" w:rsidRDefault="00E93402" w:rsidP="00E93402">
      <w:pPr>
        <w:numPr>
          <w:ilvl w:val="0"/>
          <w:numId w:val="6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lapset ja vanhemmat saavat toivoa kaveritoiveita, joiden pohjalta tehdään lapsi- ja pienry</w:t>
      </w:r>
      <w:r w:rsidRPr="00E93402">
        <w:rPr>
          <w:rFonts w:ascii="Calibri" w:hAnsi="Calibri"/>
        </w:rPr>
        <w:t>h</w:t>
      </w:r>
      <w:r w:rsidRPr="00E93402">
        <w:rPr>
          <w:rFonts w:ascii="Calibri" w:hAnsi="Calibri"/>
        </w:rPr>
        <w:t>mät tulevalle toimintavuodella</w:t>
      </w:r>
    </w:p>
    <w:p w:rsidR="00E93402" w:rsidRPr="00E93402" w:rsidRDefault="00E93402" w:rsidP="00E93402">
      <w:pPr>
        <w:numPr>
          <w:ilvl w:val="0"/>
          <w:numId w:val="6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erilaiset pienryhmät ja niiden muodostuminen - ryhmäkoko ja yksilöllinen huomiointi</w:t>
      </w:r>
    </w:p>
    <w:p w:rsidR="00E93402" w:rsidRPr="00E93402" w:rsidRDefault="00E93402" w:rsidP="00E93402">
      <w:pPr>
        <w:numPr>
          <w:ilvl w:val="0"/>
          <w:numId w:val="6"/>
        </w:numPr>
        <w:rPr>
          <w:rFonts w:ascii="Calibri" w:hAnsi="Calibri"/>
        </w:rPr>
      </w:pPr>
      <w:r w:rsidRPr="00E93402">
        <w:rPr>
          <w:rFonts w:ascii="Calibri" w:hAnsi="Calibri"/>
        </w:rPr>
        <w:t>isommat lapset pienten apuna ja oppaina (mm. kummitoiminta)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arjen ja leikkien dokumentoiminen kuvin, videoin ja piirroksin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luotetaan lapsen omaan näkemykseen ja itsetuntemukseen arjen asioissa ja hetkissä</w:t>
      </w:r>
    </w:p>
    <w:p w:rsidR="00E93402" w:rsidRPr="00E93402" w:rsidRDefault="00E93402" w:rsidP="00E93402">
      <w:pPr>
        <w:numPr>
          <w:ilvl w:val="1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lapsi voi vaikuttaa päiväänsä: vessassa käymiseen, ruokailussa, pukemisessa, lepojä</w:t>
      </w:r>
      <w:r w:rsidRPr="00E93402">
        <w:rPr>
          <w:rFonts w:ascii="Calibri" w:hAnsi="Calibri"/>
        </w:rPr>
        <w:t>r</w:t>
      </w:r>
      <w:r w:rsidRPr="00E93402">
        <w:rPr>
          <w:rFonts w:ascii="Calibri" w:hAnsi="Calibri"/>
        </w:rPr>
        <w:t xml:space="preserve">jestelyissä, leikeissä, kavereiden valinnassa jne. 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Ilohelmet onnistumisista, lasten haastattelut, lasten palaverit, toivetaulut ja – puut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kirja-/liikunta-reppu / ryhmän maskotti kotiin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viikon henkilö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leikkialuetoiminta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leikinvalintataulut:</w:t>
      </w:r>
    </w:p>
    <w:p w:rsidR="00E93402" w:rsidRPr="00E93402" w:rsidRDefault="00E93402" w:rsidP="00E93402">
      <w:pPr>
        <w:numPr>
          <w:ilvl w:val="1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leikkimahdollisuudet näkyviksi, rauhoittaa ja sitouttaa, mutta rajoittaako samalla la</w:t>
      </w:r>
      <w:r w:rsidRPr="00E93402">
        <w:rPr>
          <w:rFonts w:ascii="Calibri" w:hAnsi="Calibri"/>
        </w:rPr>
        <w:t>p</w:t>
      </w:r>
      <w:r w:rsidRPr="00E93402">
        <w:rPr>
          <w:rFonts w:ascii="Calibri" w:hAnsi="Calibri"/>
        </w:rPr>
        <w:t>sen osallisuutta (leikkijöiden määrää on rajattu, leikkipaikka määrätty), mahdollistaako luonnollisen leikin laajenemisen ja kehittymisen -&gt; leikinvalintataulujen käyttöä po</w:t>
      </w:r>
      <w:r w:rsidRPr="00E93402">
        <w:rPr>
          <w:rFonts w:ascii="Calibri" w:hAnsi="Calibri"/>
        </w:rPr>
        <w:t>h</w:t>
      </w:r>
      <w:r w:rsidRPr="00E93402">
        <w:rPr>
          <w:rFonts w:ascii="Calibri" w:hAnsi="Calibri"/>
        </w:rPr>
        <w:t>dittava siinä ryhmässä ja siinä oppimisympäristössä missä toimitaan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muistetaan sisätilojen lisäksi piha, luonto, puistot ym. mahdolliset toimintaympäristöt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oppimisympäristössä annettava mahdollisuus myös yksinoloon ja rauhoittumiseen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rikastetaan lasten leikkejä; tuetaan leikin kehitystä ja mahdollistetaan kaikkien lasten tasa-arvoinen asema leikkiin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pienet asiat voi olla lapsille suuria, välipala ulkona, lapset pilkkomassa välipala-aineksia ja ap</w:t>
      </w:r>
      <w:r w:rsidRPr="00E93402">
        <w:rPr>
          <w:rFonts w:ascii="Calibri" w:hAnsi="Calibri"/>
        </w:rPr>
        <w:t>u</w:t>
      </w:r>
      <w:r w:rsidRPr="00E93402">
        <w:rPr>
          <w:rFonts w:ascii="Calibri" w:hAnsi="Calibri"/>
        </w:rPr>
        <w:t>laisina toimiminen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ei tehdä asioita lasten puolesta: lapsi saa voidella esim. itse leipänsä ja ottaa ruokansa (lapsilla on hurjasti taitoja, mitä työntekijä ei aina muista ja huomaa)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saa osallistua ruokien suunnittelemiseen </w:t>
      </w:r>
      <w:proofErr w:type="spellStart"/>
      <w:r w:rsidRPr="00E93402">
        <w:rPr>
          <w:rFonts w:ascii="Calibri" w:hAnsi="Calibri"/>
        </w:rPr>
        <w:t>Saperen</w:t>
      </w:r>
      <w:proofErr w:type="spellEnd"/>
      <w:r w:rsidRPr="00E93402">
        <w:rPr>
          <w:rFonts w:ascii="Calibri" w:hAnsi="Calibri"/>
        </w:rPr>
        <w:t xml:space="preserve"> hengessä</w:t>
      </w:r>
    </w:p>
    <w:p w:rsidR="00E93402" w:rsidRPr="00E93402" w:rsidRDefault="00E93402" w:rsidP="00E93402">
      <w:pPr>
        <w:rPr>
          <w:rFonts w:ascii="Calibri" w:hAnsi="Calibri"/>
        </w:rPr>
      </w:pPr>
    </w:p>
    <w:p w:rsidR="00E93402" w:rsidRPr="00E93402" w:rsidRDefault="00E93402" w:rsidP="00E93402">
      <w:pPr>
        <w:keepNext/>
        <w:keepLines/>
        <w:outlineLvl w:val="2"/>
        <w:rPr>
          <w:rFonts w:asciiTheme="majorHAnsi" w:eastAsia="Times New Roman" w:hAnsiTheme="majorHAnsi" w:cs="Cambria"/>
          <w:b/>
          <w:bCs/>
        </w:rPr>
      </w:pPr>
      <w:r w:rsidRPr="00E93402">
        <w:rPr>
          <w:rFonts w:asciiTheme="majorHAnsi" w:eastAsia="Times New Roman" w:hAnsiTheme="majorHAnsi" w:cs="Cambria"/>
          <w:b/>
          <w:bCs/>
        </w:rPr>
        <w:t>Keskusteltavaksi työyhteisöissä:</w:t>
      </w:r>
    </w:p>
    <w:p w:rsidR="00E93402" w:rsidRPr="00E93402" w:rsidRDefault="00E93402" w:rsidP="00E93402">
      <w:pPr>
        <w:numPr>
          <w:ilvl w:val="0"/>
          <w:numId w:val="5"/>
        </w:numPr>
        <w:rPr>
          <w:rFonts w:ascii="Calibri" w:hAnsi="Calibri"/>
        </w:rPr>
      </w:pPr>
      <w:r w:rsidRPr="00E93402">
        <w:rPr>
          <w:rFonts w:ascii="Calibri" w:hAnsi="Calibri"/>
        </w:rPr>
        <w:t>Onko osallisuus sama kuin lapsilähtöisyys?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Mikä on osallistumisen ja osallisuuden ero?</w:t>
      </w:r>
    </w:p>
    <w:p w:rsidR="00E93402" w:rsidRPr="00E93402" w:rsidRDefault="00E93402" w:rsidP="00E93402">
      <w:pPr>
        <w:numPr>
          <w:ilvl w:val="0"/>
          <w:numId w:val="5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Kuinka lasten vahvuuksia voidaan hyödyntää? (muutenkin kuin tunnistamalla ja tekemällä n</w:t>
      </w:r>
      <w:r w:rsidRPr="00E93402">
        <w:rPr>
          <w:rFonts w:ascii="Calibri" w:hAnsi="Calibri"/>
        </w:rPr>
        <w:t>ä</w:t>
      </w:r>
      <w:r w:rsidRPr="00E93402">
        <w:rPr>
          <w:rFonts w:ascii="Calibri" w:hAnsi="Calibri"/>
        </w:rPr>
        <w:t>kyviksi)</w:t>
      </w:r>
    </w:p>
    <w:p w:rsidR="00E93402" w:rsidRPr="00E93402" w:rsidRDefault="00E93402" w:rsidP="00E93402">
      <w:pPr>
        <w:rPr>
          <w:rFonts w:ascii="Calibri" w:hAnsi="Calibri"/>
        </w:rPr>
      </w:pPr>
    </w:p>
    <w:p w:rsidR="00E93402" w:rsidRPr="00E93402" w:rsidRDefault="00E93402" w:rsidP="00E93402">
      <w:pPr>
        <w:rPr>
          <w:rFonts w:ascii="Bradley Hand ITC" w:hAnsi="Bradley Hand ITC"/>
          <w:i/>
        </w:rPr>
      </w:pPr>
      <w:r w:rsidRPr="00E93402">
        <w:rPr>
          <w:rFonts w:ascii="Bradley Hand ITC" w:hAnsi="Bradley Hand ITC"/>
          <w:i/>
        </w:rPr>
        <w:lastRenderedPageBreak/>
        <w:t xml:space="preserve">Osallisuus on tässä ja nyt, läsnäoloa parhaimmillaan sekä lapselle että aikuiselle. Osallisuus toteutuu kaikessa yhteisessä tekemisessä koko ajan. </w:t>
      </w:r>
      <w:r w:rsidRPr="00E93402">
        <w:rPr>
          <w:rFonts w:ascii="Bradley Hand ITC" w:hAnsi="Bradley Hand ITC"/>
          <w:i/>
          <w:sz w:val="20"/>
          <w:szCs w:val="20"/>
        </w:rPr>
        <w:t>(Minulla on asiaa - vinkkikortit)</w:t>
      </w:r>
    </w:p>
    <w:p w:rsidR="00E93402" w:rsidRDefault="00E93402" w:rsidP="00E93402">
      <w:pPr>
        <w:keepNext/>
        <w:keepLines/>
        <w:outlineLvl w:val="0"/>
        <w:rPr>
          <w:rFonts w:ascii="Calibri" w:eastAsia="Times New Roman" w:hAnsi="Calibri" w:cs="Cambria"/>
          <w:b/>
          <w:bCs/>
        </w:rPr>
      </w:pPr>
    </w:p>
    <w:p w:rsidR="00E93402" w:rsidRPr="00E93402" w:rsidRDefault="00E93402" w:rsidP="00E93402">
      <w:pPr>
        <w:keepNext/>
        <w:keepLines/>
        <w:outlineLvl w:val="0"/>
        <w:rPr>
          <w:rFonts w:ascii="Calibri" w:eastAsia="Times New Roman" w:hAnsi="Calibri" w:cs="Cambria"/>
          <w:b/>
          <w:bCs/>
        </w:rPr>
      </w:pPr>
      <w:r w:rsidRPr="00E93402">
        <w:rPr>
          <w:rFonts w:ascii="Calibri" w:eastAsia="Times New Roman" w:hAnsi="Calibri" w:cs="Cambria"/>
          <w:b/>
          <w:bCs/>
        </w:rPr>
        <w:t>Huoltajien osallisuus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huoltajat lastensa asiantuntijoita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lapsen hyvinvointiin liittyvät asiat puheeksi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lasten vanhempien osallisuus erilaista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Hyvä alku: </w:t>
      </w:r>
    </w:p>
    <w:p w:rsidR="00E93402" w:rsidRPr="00E93402" w:rsidRDefault="00E93402" w:rsidP="00E93402">
      <w:pPr>
        <w:numPr>
          <w:ilvl w:val="1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ensimmäinen keskustelu/puhelu todella merkityksellinen</w:t>
      </w:r>
    </w:p>
    <w:p w:rsidR="00E93402" w:rsidRPr="00E93402" w:rsidRDefault="00E93402" w:rsidP="00E93402">
      <w:pPr>
        <w:numPr>
          <w:ilvl w:val="1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aloituskeskustelusta hyvä pitää kiinni ja antaa siinä puheenvuoro vanhemmille</w:t>
      </w:r>
    </w:p>
    <w:p w:rsidR="00E93402" w:rsidRPr="00E93402" w:rsidRDefault="00E93402" w:rsidP="00E93402">
      <w:pPr>
        <w:numPr>
          <w:ilvl w:val="1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kotikäynnit tosi olennaisia</w:t>
      </w:r>
    </w:p>
    <w:p w:rsidR="00E93402" w:rsidRPr="00E93402" w:rsidRDefault="00E93402" w:rsidP="00E93402">
      <w:pPr>
        <w:numPr>
          <w:ilvl w:val="1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kannustetaan vanhempia tulemaan tutustumaan päiväkotiin lapsen kanssa vaikka k</w:t>
      </w:r>
      <w:r w:rsidRPr="00E93402">
        <w:rPr>
          <w:rFonts w:ascii="Calibri" w:hAnsi="Calibri"/>
        </w:rPr>
        <w:t>o</w:t>
      </w:r>
      <w:r w:rsidRPr="00E93402">
        <w:rPr>
          <w:rFonts w:ascii="Calibri" w:hAnsi="Calibri"/>
        </w:rPr>
        <w:t>ko päiväksi ja useamman kerran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vasu- ja </w:t>
      </w:r>
      <w:proofErr w:type="spellStart"/>
      <w:r w:rsidRPr="00E93402">
        <w:rPr>
          <w:rFonts w:ascii="Calibri" w:hAnsi="Calibri"/>
        </w:rPr>
        <w:t>esu</w:t>
      </w:r>
      <w:proofErr w:type="spellEnd"/>
      <w:r w:rsidRPr="00E93402">
        <w:rPr>
          <w:rFonts w:ascii="Calibri" w:hAnsi="Calibri"/>
        </w:rPr>
        <w:t xml:space="preserve"> – keskustelut, dialogisuuden ja yhteisen näkemyksen hengessä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päivittäiset kohtaamiset, jossa meillä aktiivinen rooli vuorovaikutuksen luomiseen</w:t>
      </w:r>
    </w:p>
    <w:p w:rsidR="00E93402" w:rsidRPr="00E93402" w:rsidRDefault="00E93402" w:rsidP="00E93402">
      <w:pPr>
        <w:ind w:left="720"/>
        <w:contextualSpacing/>
        <w:rPr>
          <w:rFonts w:ascii="Calibri" w:hAnsi="Calibri"/>
        </w:rPr>
      </w:pPr>
    </w:p>
    <w:p w:rsidR="00E93402" w:rsidRPr="00E93402" w:rsidRDefault="00E93402" w:rsidP="00E93402">
      <w:pPr>
        <w:keepNext/>
        <w:keepLines/>
        <w:outlineLvl w:val="2"/>
        <w:rPr>
          <w:rFonts w:asciiTheme="majorHAnsi" w:eastAsia="Times New Roman" w:hAnsiTheme="majorHAnsi" w:cs="Cambria"/>
          <w:b/>
          <w:bCs/>
        </w:rPr>
      </w:pPr>
      <w:r w:rsidRPr="00E93402">
        <w:rPr>
          <w:rFonts w:asciiTheme="majorHAnsi" w:eastAsia="Times New Roman" w:hAnsiTheme="majorHAnsi" w:cs="Cambria"/>
          <w:b/>
          <w:bCs/>
        </w:rPr>
        <w:t>Käytäntöjä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>
        <w:rPr>
          <w:rFonts w:ascii="Calibri" w:hAnsi="Calibri"/>
        </w:rPr>
        <w:t>kuvien</w:t>
      </w:r>
      <w:r w:rsidRPr="00E93402">
        <w:rPr>
          <w:rFonts w:ascii="Calibri" w:hAnsi="Calibri"/>
        </w:rPr>
        <w:t xml:space="preserve"> avulla kertominen päivän kulusta, lapsi voi itse kertoa päivästään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kiinnostusta lapsesta ja perheestä 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oma sensitiivisyys havaita toiveita jokapäiväisistä keskusteluista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lapsen päivän seuraaminen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vanhemmat ovat käyneet oman lapsensa ryhmässä kertomassa ammateistaan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vanhempien vahvuudet esillä, esim. taiteen tekeminen tai </w:t>
      </w:r>
      <w:proofErr w:type="spellStart"/>
      <w:r w:rsidRPr="00E93402">
        <w:rPr>
          <w:rFonts w:ascii="Calibri" w:hAnsi="Calibri"/>
        </w:rPr>
        <w:t>digitaitoja</w:t>
      </w:r>
      <w:proofErr w:type="spellEnd"/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eri kulttuuritaustaisten vanhempien vierailut lapsensa ryhmässä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proofErr w:type="spellStart"/>
      <w:r w:rsidRPr="00E93402">
        <w:rPr>
          <w:rFonts w:ascii="Calibri" w:hAnsi="Calibri"/>
        </w:rPr>
        <w:t>some</w:t>
      </w:r>
      <w:proofErr w:type="spellEnd"/>
      <w:r w:rsidRPr="00E93402">
        <w:rPr>
          <w:rFonts w:ascii="Calibri" w:hAnsi="Calibri"/>
        </w:rPr>
        <w:t xml:space="preserve">, kaverilistat, digitaalinen kasvunkansio, </w:t>
      </w:r>
      <w:proofErr w:type="spellStart"/>
      <w:r w:rsidRPr="00E93402">
        <w:rPr>
          <w:rFonts w:ascii="Calibri" w:hAnsi="Calibri"/>
        </w:rPr>
        <w:t>blogi</w:t>
      </w:r>
      <w:proofErr w:type="spellEnd"/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isovanhempien päivä, tärkeän ihmisen ilta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toiminnalliset vanhempainillat vaikka iltapäivisin lasta hakiessa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paja-tyyppiset juhlat tai muut tapahtumat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lasten vahvuudet näkyvissä ryhmän seinällä myös vanhempien nähtäväksi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asiakaskyselyt, ”hakukahvit”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asiakasraati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toivelaatikot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”toive-puut” ryhmässä, johon vanhemmat voivat kirjata toiveita ja tärkeitä asioita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proofErr w:type="spellStart"/>
      <w:r w:rsidRPr="00E93402">
        <w:rPr>
          <w:rFonts w:ascii="Calibri" w:hAnsi="Calibri"/>
        </w:rPr>
        <w:t>moniku</w:t>
      </w:r>
      <w:proofErr w:type="spellEnd"/>
      <w:r w:rsidRPr="00E93402">
        <w:rPr>
          <w:rFonts w:ascii="Calibri" w:hAnsi="Calibri"/>
        </w:rPr>
        <w:t xml:space="preserve"> -perheet; keskustelu tulkin kanssa ja tiedotteet omalla kielellä, myös kuvat ja videot apuna kommunikoinnissa</w:t>
      </w:r>
    </w:p>
    <w:p w:rsidR="00E93402" w:rsidRPr="00E93402" w:rsidRDefault="00E93402" w:rsidP="00E93402">
      <w:pPr>
        <w:numPr>
          <w:ilvl w:val="0"/>
          <w:numId w:val="8"/>
        </w:numPr>
        <w:contextualSpacing/>
        <w:rPr>
          <w:rFonts w:ascii="Calibri" w:hAnsi="Calibri"/>
        </w:rPr>
      </w:pPr>
      <w:r w:rsidRPr="00E93402">
        <w:rPr>
          <w:rFonts w:ascii="Calibri" w:hAnsi="Calibri"/>
        </w:rPr>
        <w:t>uusperheet; molempien vanhempien mahdollisuus tulla kuulluksi ja osalliseksi</w:t>
      </w:r>
    </w:p>
    <w:p w:rsidR="00E93402" w:rsidRPr="00E93402" w:rsidRDefault="00E93402" w:rsidP="00E93402">
      <w:pPr>
        <w:ind w:left="720"/>
        <w:contextualSpacing/>
        <w:rPr>
          <w:rFonts w:ascii="Calibri" w:hAnsi="Calibri"/>
        </w:rPr>
      </w:pPr>
    </w:p>
    <w:p w:rsidR="00E93402" w:rsidRPr="00E93402" w:rsidRDefault="00E93402" w:rsidP="00E93402">
      <w:pPr>
        <w:rPr>
          <w:rFonts w:ascii="Bradley Hand ITC" w:hAnsi="Bradley Hand ITC"/>
          <w:i/>
        </w:rPr>
      </w:pPr>
      <w:r w:rsidRPr="00E93402">
        <w:rPr>
          <w:rFonts w:ascii="Bradley Hand ITC" w:hAnsi="Bradley Hand ITC"/>
          <w:i/>
        </w:rPr>
        <w:t>Lapsilla ja aikuisilla on usein erilaisia käsityksiä siitä, mikä on lapsille tärkeää. Lapset ja aiku</w:t>
      </w:r>
      <w:r w:rsidRPr="00E93402">
        <w:rPr>
          <w:rFonts w:ascii="Bradley Hand ITC" w:hAnsi="Bradley Hand ITC"/>
          <w:i/>
        </w:rPr>
        <w:t>i</w:t>
      </w:r>
      <w:r w:rsidRPr="00E93402">
        <w:rPr>
          <w:rFonts w:ascii="Bradley Hand ITC" w:hAnsi="Bradley Hand ITC"/>
          <w:i/>
        </w:rPr>
        <w:t>set myös arvioivat ongelmia eri tavoin. Heillä voi olla erilaisia käsityksiä siitä, mitä asioille pitä</w:t>
      </w:r>
      <w:r w:rsidRPr="00E93402">
        <w:rPr>
          <w:rFonts w:ascii="Bradley Hand ITC" w:hAnsi="Bradley Hand ITC"/>
          <w:i/>
        </w:rPr>
        <w:t>i</w:t>
      </w:r>
      <w:r w:rsidRPr="00E93402">
        <w:rPr>
          <w:rFonts w:ascii="Bradley Hand ITC" w:hAnsi="Bradley Hand ITC"/>
          <w:i/>
        </w:rPr>
        <w:t xml:space="preserve">si tehdä. </w:t>
      </w:r>
      <w:r w:rsidRPr="00E93402">
        <w:rPr>
          <w:rFonts w:ascii="Bradley Hand ITC" w:hAnsi="Bradley Hand ITC"/>
          <w:i/>
          <w:sz w:val="20"/>
          <w:szCs w:val="20"/>
        </w:rPr>
        <w:t>(Minulla on asiaa - vinkkikortit)</w:t>
      </w:r>
    </w:p>
    <w:p w:rsidR="00E93402" w:rsidRPr="00E93402" w:rsidRDefault="00E93402" w:rsidP="00E93402">
      <w:pPr>
        <w:rPr>
          <w:rFonts w:ascii="Calibri" w:hAnsi="Calibri"/>
        </w:rPr>
      </w:pPr>
    </w:p>
    <w:p w:rsidR="00E93402" w:rsidRPr="00E93402" w:rsidRDefault="00E93402" w:rsidP="00E93402">
      <w:pPr>
        <w:keepNext/>
        <w:keepLines/>
        <w:outlineLvl w:val="0"/>
        <w:rPr>
          <w:rFonts w:ascii="Calibri" w:eastAsia="Times New Roman" w:hAnsi="Calibri" w:cs="Cambria"/>
          <w:b/>
          <w:bCs/>
        </w:rPr>
      </w:pPr>
      <w:r w:rsidRPr="00E93402">
        <w:rPr>
          <w:rFonts w:ascii="Calibri" w:eastAsia="Times New Roman" w:hAnsi="Calibri" w:cs="Cambria"/>
          <w:b/>
          <w:bCs/>
        </w:rPr>
        <w:t>Työtekijöiden näkökulma lasten ja vanhempien osallisuuteen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aitoa läsnäoloa; kuuntelemista, havainnointia ja kohtaamista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mikrohetket (arjen pienet hetket) kunniaan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sensitiivisyys, kiireettömyys</w:t>
      </w:r>
    </w:p>
    <w:p w:rsidR="00E93402" w:rsidRPr="00E93402" w:rsidRDefault="00E93402" w:rsidP="001F0867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havainnointi tärkeää – annetaan työkaverille ja itselle aikaa siihen</w:t>
      </w:r>
    </w:p>
    <w:p w:rsidR="0026678D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lastRenderedPageBreak/>
        <w:t xml:space="preserve">kannustavaa, positiivista pedagogiikkaa 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taitoharjoittelu tavaksi ja asenteeksi (jokaisella lapsella on vanhempien kanssa sovittu taito mitä lapsi harjoittelee, esim. kiukunhallinta tai salaatin maistelu – taito)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huomaa vahvuudet ja </w:t>
      </w:r>
      <w:proofErr w:type="gramStart"/>
      <w:r w:rsidRPr="00E93402">
        <w:rPr>
          <w:rFonts w:ascii="Calibri" w:hAnsi="Calibri"/>
        </w:rPr>
        <w:t>hyvä lapsessa</w:t>
      </w:r>
      <w:proofErr w:type="gramEnd"/>
      <w:r w:rsidRPr="00E93402">
        <w:rPr>
          <w:rFonts w:ascii="Calibri" w:hAnsi="Calibri"/>
        </w:rPr>
        <w:t>, huoltajassa, työkaverissa</w:t>
      </w:r>
    </w:p>
    <w:p w:rsidR="0026678D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lapsen vahvuuksien korostaminen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haasteiden näkeminen positiivisena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lapsen hyväksyminen ja kunnioittaminen omana itsenään </w:t>
      </w:r>
    </w:p>
    <w:p w:rsidR="00E93402" w:rsidRPr="00E93402" w:rsidRDefault="00E93402" w:rsidP="001F0867">
      <w:pPr>
        <w:numPr>
          <w:ilvl w:val="0"/>
          <w:numId w:val="2"/>
        </w:numPr>
        <w:spacing w:before="240"/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Ei vaadita kaikilta samaa: herkkyys yksilöllisille eroille ja tarpeille</w:t>
      </w:r>
    </w:p>
    <w:p w:rsidR="00E93402" w:rsidRPr="00E93402" w:rsidRDefault="00E93402" w:rsidP="00E93402">
      <w:pPr>
        <w:numPr>
          <w:ilvl w:val="0"/>
          <w:numId w:val="1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positiivisen ilmapiirin rakentaminen on kaikkien vastuulla</w:t>
      </w:r>
    </w:p>
    <w:p w:rsidR="00E93402" w:rsidRPr="00E93402" w:rsidRDefault="00E93402" w:rsidP="00E93402">
      <w:pPr>
        <w:numPr>
          <w:ilvl w:val="1"/>
          <w:numId w:val="1"/>
        </w:numPr>
        <w:ind w:left="1440"/>
        <w:contextualSpacing/>
        <w:rPr>
          <w:rFonts w:ascii="Calibri" w:hAnsi="Calibri"/>
        </w:rPr>
      </w:pPr>
      <w:r w:rsidRPr="00E93402">
        <w:rPr>
          <w:rFonts w:ascii="Calibri" w:hAnsi="Calibri"/>
        </w:rPr>
        <w:t>positiivinen asenne, halu rakentaa hyvää vuorovaikutusta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spontaanius, tartu hetkeen, jousta, innostu</w:t>
      </w:r>
    </w:p>
    <w:p w:rsidR="00E93402" w:rsidRPr="00E93402" w:rsidRDefault="00E93402" w:rsidP="00E93402">
      <w:pPr>
        <w:numPr>
          <w:ilvl w:val="0"/>
          <w:numId w:val="2"/>
        </w:numPr>
        <w:spacing w:before="240"/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kun muutamme näkökulmaa katsoa asioita, niin myös itse asiat muuttuvat</w:t>
      </w:r>
    </w:p>
    <w:p w:rsidR="00E93402" w:rsidRDefault="0026678D" w:rsidP="00E93402">
      <w:pPr>
        <w:numPr>
          <w:ilvl w:val="0"/>
          <w:numId w:val="2"/>
        </w:numPr>
        <w:spacing w:before="240"/>
        <w:ind w:left="720"/>
        <w:contextualSpacing/>
        <w:rPr>
          <w:rFonts w:ascii="Calibri" w:hAnsi="Calibri"/>
        </w:rPr>
      </w:pPr>
      <w:r w:rsidRPr="0026678D">
        <w:rPr>
          <w:rFonts w:ascii="Calibri" w:hAnsi="Calibri"/>
        </w:rPr>
        <w:t>u</w:t>
      </w:r>
      <w:r w:rsidR="00E93402" w:rsidRPr="00E93402">
        <w:rPr>
          <w:rFonts w:ascii="Calibri" w:hAnsi="Calibri"/>
        </w:rPr>
        <w:t>usi tapa ajatella asioita ja käytäntöjä</w:t>
      </w:r>
    </w:p>
    <w:p w:rsidR="0026678D" w:rsidRPr="00E93402" w:rsidRDefault="0026678D" w:rsidP="0026678D">
      <w:pPr>
        <w:spacing w:before="240"/>
        <w:ind w:left="720"/>
        <w:contextualSpacing/>
        <w:rPr>
          <w:rFonts w:ascii="Calibri" w:hAnsi="Calibri"/>
        </w:rPr>
      </w:pPr>
    </w:p>
    <w:p w:rsidR="00E93402" w:rsidRPr="00E93402" w:rsidRDefault="00E93402" w:rsidP="00E93402">
      <w:pPr>
        <w:rPr>
          <w:rFonts w:ascii="Bradley Hand ITC" w:hAnsi="Bradley Hand ITC"/>
          <w:i/>
        </w:rPr>
      </w:pPr>
      <w:r w:rsidRPr="00E93402">
        <w:rPr>
          <w:rFonts w:ascii="Bradley Hand ITC" w:hAnsi="Bradley Hand ITC"/>
          <w:i/>
        </w:rPr>
        <w:t xml:space="preserve">Lapsilla on paljon enemmän taitoja kuin aikuiset luulevat. </w:t>
      </w:r>
      <w:r w:rsidRPr="00E93402">
        <w:rPr>
          <w:rFonts w:ascii="Bradley Hand ITC" w:hAnsi="Bradley Hand ITC"/>
          <w:i/>
          <w:sz w:val="20"/>
          <w:szCs w:val="20"/>
        </w:rPr>
        <w:t>(Minulla on asiaa - vinkkikortit)</w:t>
      </w:r>
    </w:p>
    <w:p w:rsidR="00E93402" w:rsidRPr="00E93402" w:rsidRDefault="00E93402" w:rsidP="00E93402">
      <w:pPr>
        <w:rPr>
          <w:rFonts w:ascii="Calibri" w:hAnsi="Calibri"/>
        </w:rPr>
      </w:pPr>
    </w:p>
    <w:p w:rsidR="00E93402" w:rsidRPr="00E93402" w:rsidRDefault="00E93402" w:rsidP="00E93402">
      <w:pPr>
        <w:keepNext/>
        <w:keepLines/>
        <w:outlineLvl w:val="2"/>
        <w:rPr>
          <w:rFonts w:asciiTheme="majorHAnsi" w:eastAsia="Times New Roman" w:hAnsiTheme="majorHAnsi" w:cs="Cambria"/>
          <w:b/>
          <w:bCs/>
        </w:rPr>
      </w:pPr>
      <w:r w:rsidRPr="00E93402">
        <w:rPr>
          <w:rFonts w:asciiTheme="majorHAnsi" w:eastAsia="Times New Roman" w:hAnsiTheme="majorHAnsi" w:cs="Cambria"/>
          <w:b/>
          <w:bCs/>
        </w:rPr>
        <w:t>Hyvät käytännöt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lapsen kanssa leikkiminen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kuvien käyttö </w:t>
      </w:r>
      <w:proofErr w:type="spellStart"/>
      <w:r w:rsidRPr="00E93402">
        <w:rPr>
          <w:rFonts w:ascii="Calibri" w:hAnsi="Calibri"/>
        </w:rPr>
        <w:t>osallistamisen</w:t>
      </w:r>
      <w:proofErr w:type="spellEnd"/>
      <w:r w:rsidRPr="00E93402">
        <w:rPr>
          <w:rFonts w:ascii="Calibri" w:hAnsi="Calibri"/>
        </w:rPr>
        <w:t xml:space="preserve"> tukena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lapset mukaan arjen toimintoihin: arkipäivän tekoja ja asennetta (lapsen kädenjälki saa näkyä)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lasten saavat suunnitella, esim. jumpan, lelupäivän, mikä on viikon tavoite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kehu ja kiitos, hyvä palaute ja positiivisuus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huumori ja hassuttelu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nujuamisen salliminen 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toisten kuullen kehuminen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toimitaan yli ryhmärajojen lasten ja laadun parhaaksi; esim. </w:t>
      </w:r>
      <w:proofErr w:type="spellStart"/>
      <w:r w:rsidRPr="00E93402">
        <w:rPr>
          <w:rFonts w:ascii="Calibri" w:hAnsi="Calibri"/>
        </w:rPr>
        <w:t>viskaritoiminta</w:t>
      </w:r>
      <w:proofErr w:type="spellEnd"/>
    </w:p>
    <w:p w:rsidR="0026678D" w:rsidRDefault="00E93402" w:rsidP="001F0867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keskustellaan yhteisistä säännöistä</w:t>
      </w:r>
    </w:p>
    <w:p w:rsidR="00E93402" w:rsidRPr="00E93402" w:rsidRDefault="00E93402" w:rsidP="001F0867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aikuisen rooli: mahdollistaja </w:t>
      </w:r>
      <w:bookmarkStart w:id="0" w:name="_GoBack"/>
      <w:bookmarkEnd w:id="0"/>
    </w:p>
    <w:p w:rsidR="00E93402" w:rsidRPr="00E93402" w:rsidRDefault="00E93402" w:rsidP="00E93402">
      <w:pPr>
        <w:numPr>
          <w:ilvl w:val="0"/>
          <w:numId w:val="3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Hyvä alku tärkeä </w:t>
      </w:r>
      <w:proofErr w:type="spellStart"/>
      <w:r w:rsidRPr="00E93402">
        <w:rPr>
          <w:rFonts w:ascii="Calibri" w:hAnsi="Calibri"/>
        </w:rPr>
        <w:t>osallistamisen</w:t>
      </w:r>
      <w:proofErr w:type="spellEnd"/>
      <w:r w:rsidRPr="00E93402">
        <w:rPr>
          <w:rFonts w:ascii="Calibri" w:hAnsi="Calibri"/>
        </w:rPr>
        <w:t xml:space="preserve"> ja perheeseen tutustumisen kannalta</w:t>
      </w:r>
    </w:p>
    <w:p w:rsidR="00E93402" w:rsidRPr="00E93402" w:rsidRDefault="00E93402" w:rsidP="001F0867">
      <w:pPr>
        <w:numPr>
          <w:ilvl w:val="0"/>
          <w:numId w:val="3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vanhemmat ja lapset voisivat keskustella kotona rauhassa toiveitaan yms. ja tuoda sen sitten päiväkodille esim. vasukeskusteluun</w:t>
      </w:r>
    </w:p>
    <w:p w:rsidR="00E93402" w:rsidRPr="00E93402" w:rsidRDefault="00E93402" w:rsidP="00E93402">
      <w:pPr>
        <w:numPr>
          <w:ilvl w:val="0"/>
          <w:numId w:val="3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 xml:space="preserve">kuuntele ja havainnoi enemmän, puhu vähemmän </w:t>
      </w:r>
    </w:p>
    <w:p w:rsidR="00E93402" w:rsidRPr="00E93402" w:rsidRDefault="00E93402" w:rsidP="00E93402">
      <w:pPr>
        <w:numPr>
          <w:ilvl w:val="0"/>
          <w:numId w:val="3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dokumentoidaan yhdessä lapsen ja huoltajien kanssa</w:t>
      </w:r>
    </w:p>
    <w:p w:rsidR="00E93402" w:rsidRPr="00E93402" w:rsidRDefault="00E93402" w:rsidP="00E93402">
      <w:pPr>
        <w:numPr>
          <w:ilvl w:val="0"/>
          <w:numId w:val="2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päiviä ei saa suunnitella liian täyteen, annetaan tilaa kohtaamisille</w:t>
      </w:r>
    </w:p>
    <w:p w:rsidR="00E93402" w:rsidRPr="00E93402" w:rsidRDefault="00E93402" w:rsidP="00E93402">
      <w:pPr>
        <w:numPr>
          <w:ilvl w:val="0"/>
          <w:numId w:val="3"/>
        </w:numPr>
        <w:ind w:left="720"/>
        <w:contextualSpacing/>
        <w:rPr>
          <w:rFonts w:ascii="Calibri" w:hAnsi="Calibri"/>
        </w:rPr>
      </w:pPr>
      <w:r w:rsidRPr="00E93402">
        <w:rPr>
          <w:rFonts w:ascii="Calibri" w:hAnsi="Calibri"/>
        </w:rPr>
        <w:t>viikko samaa toimintaa tuo väljyyttä</w:t>
      </w:r>
    </w:p>
    <w:p w:rsidR="00E93402" w:rsidRPr="00E93402" w:rsidRDefault="00E93402" w:rsidP="00E93402">
      <w:pPr>
        <w:rPr>
          <w:rFonts w:ascii="Bradley Hand ITC" w:hAnsi="Bradley Hand ITC"/>
        </w:rPr>
      </w:pPr>
    </w:p>
    <w:p w:rsidR="00E93402" w:rsidRPr="00E93402" w:rsidRDefault="00E93402" w:rsidP="00E93402">
      <w:pPr>
        <w:rPr>
          <w:rFonts w:ascii="Bradley Hand ITC" w:hAnsi="Bradley Hand ITC"/>
          <w:i/>
        </w:rPr>
      </w:pPr>
      <w:r w:rsidRPr="00E93402">
        <w:rPr>
          <w:rFonts w:ascii="Bradley Hand ITC" w:hAnsi="Bradley Hand ITC"/>
          <w:i/>
          <w:noProof/>
          <w:lang w:eastAsia="fi-FI"/>
        </w:rPr>
        <w:t xml:space="preserve">Herkkyys, luovuus ja intuitio ovat tärkeitä taitoja lasten kuuntelemisessa. </w:t>
      </w:r>
      <w:r w:rsidRPr="00E93402">
        <w:rPr>
          <w:rFonts w:ascii="Bradley Hand ITC" w:hAnsi="Bradley Hand ITC"/>
          <w:i/>
          <w:sz w:val="20"/>
          <w:szCs w:val="20"/>
        </w:rPr>
        <w:t>(Minulla on asiaa - vin</w:t>
      </w:r>
      <w:r w:rsidRPr="00E93402">
        <w:rPr>
          <w:rFonts w:ascii="Bradley Hand ITC" w:hAnsi="Bradley Hand ITC"/>
          <w:i/>
          <w:sz w:val="20"/>
          <w:szCs w:val="20"/>
        </w:rPr>
        <w:t>k</w:t>
      </w:r>
      <w:r w:rsidRPr="00E93402">
        <w:rPr>
          <w:rFonts w:ascii="Bradley Hand ITC" w:hAnsi="Bradley Hand ITC"/>
          <w:i/>
          <w:sz w:val="20"/>
          <w:szCs w:val="20"/>
        </w:rPr>
        <w:t>kikortit)</w:t>
      </w:r>
    </w:p>
    <w:p w:rsidR="00B939D9" w:rsidRPr="00802499" w:rsidRDefault="00B939D9" w:rsidP="00802499"/>
    <w:sectPr w:rsidR="00B939D9" w:rsidRPr="00802499" w:rsidSect="002B2EEE">
      <w:head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37" w:rsidRDefault="00344B37" w:rsidP="008B3910">
      <w:r>
        <w:separator/>
      </w:r>
    </w:p>
  </w:endnote>
  <w:endnote w:type="continuationSeparator" w:id="0">
    <w:p w:rsidR="00344B37" w:rsidRDefault="00344B3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57" w:rsidRPr="00AF2E13" w:rsidRDefault="009D1924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3CB186E2" wp14:editId="3CB186E3">
          <wp:simplePos x="0" y="0"/>
          <wp:positionH relativeFrom="column">
            <wp:posOffset>5528945</wp:posOffset>
          </wp:positionH>
          <wp:positionV relativeFrom="paragraph">
            <wp:posOffset>-7620</wp:posOffset>
          </wp:positionV>
          <wp:extent cx="1100455" cy="1083310"/>
          <wp:effectExtent l="0" t="0" r="0" b="8890"/>
          <wp:wrapNone/>
          <wp:docPr id="14" name="Kuva 13" descr="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4DA3" w:rsidRPr="00AF2E13" w:rsidRDefault="00904DA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E56B9" w:rsidRDefault="004E56B9" w:rsidP="008D46F3">
    <w:pPr>
      <w:pStyle w:val="BasicParagraph"/>
      <w:tabs>
        <w:tab w:val="left" w:pos="7627"/>
      </w:tabs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37" w:rsidRDefault="00344B37" w:rsidP="008B3910">
      <w:r>
        <w:separator/>
      </w:r>
    </w:p>
  </w:footnote>
  <w:footnote w:type="continuationSeparator" w:id="0">
    <w:p w:rsidR="00344B37" w:rsidRDefault="00344B3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E93402" w:rsidRPr="00E93402" w:rsidRDefault="00E93402" w:rsidP="00E93402">
    <w:pPr>
      <w:pStyle w:val="Yltunniste"/>
      <w:tabs>
        <w:tab w:val="left" w:pos="1021"/>
      </w:tabs>
      <w:rPr>
        <w:sz w:val="18"/>
      </w:rPr>
    </w:pPr>
    <w:r w:rsidRPr="00E93402">
      <w:rPr>
        <w:sz w:val="18"/>
      </w:rPr>
      <w:t>JYVÄSKYLÄN KAUPUNKI</w:t>
    </w:r>
    <w:r w:rsidRPr="00E93402">
      <w:rPr>
        <w:sz w:val="18"/>
      </w:rPr>
      <w:tab/>
    </w:r>
    <w:r w:rsidRPr="00E93402">
      <w:rPr>
        <w:sz w:val="18"/>
      </w:rPr>
      <w:tab/>
    </w:r>
    <w:r w:rsidRPr="00E93402">
      <w:rPr>
        <w:sz w:val="18"/>
      </w:rPr>
      <w:tab/>
    </w:r>
    <w:r w:rsidRPr="00E93402">
      <w:rPr>
        <w:sz w:val="18"/>
      </w:rPr>
      <w:tab/>
    </w:r>
    <w:r w:rsidRPr="00E93402">
      <w:rPr>
        <w:sz w:val="18"/>
      </w:rPr>
      <w:tab/>
    </w:r>
  </w:p>
  <w:p w:rsidR="00E93402" w:rsidRPr="00E93402" w:rsidRDefault="00E93402" w:rsidP="00E93402">
    <w:pPr>
      <w:pStyle w:val="Yltunniste"/>
      <w:tabs>
        <w:tab w:val="left" w:pos="1021"/>
      </w:tabs>
      <w:rPr>
        <w:sz w:val="18"/>
      </w:rPr>
    </w:pPr>
  </w:p>
  <w:p w:rsidR="00E93402" w:rsidRPr="00E93402" w:rsidRDefault="00E93402" w:rsidP="00E93402">
    <w:pPr>
      <w:pStyle w:val="Yltunniste"/>
      <w:tabs>
        <w:tab w:val="left" w:pos="1021"/>
      </w:tabs>
      <w:rPr>
        <w:sz w:val="18"/>
      </w:rPr>
    </w:pPr>
    <w:r w:rsidRPr="00E93402">
      <w:rPr>
        <w:sz w:val="18"/>
      </w:rPr>
      <w:t>Sivistyksen toimiala</w:t>
    </w:r>
  </w:p>
  <w:p w:rsidR="007D1C57" w:rsidRDefault="00E93402" w:rsidP="00E93402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  <w:r w:rsidRPr="00E93402">
      <w:rPr>
        <w:sz w:val="18"/>
      </w:rPr>
      <w:t>Varhaiskasvatus</w:t>
    </w:r>
    <w:r w:rsidRPr="00E93402">
      <w:rPr>
        <w:sz w:val="18"/>
      </w:rPr>
      <w:tab/>
    </w:r>
    <w:r w:rsidRPr="00E93402">
      <w:rPr>
        <w:sz w:val="18"/>
      </w:rPr>
      <w:tab/>
    </w:r>
    <w:r w:rsidRPr="00E93402">
      <w:rPr>
        <w:sz w:val="18"/>
      </w:rPr>
      <w:tab/>
    </w:r>
    <w:r w:rsidRPr="00E93402">
      <w:rPr>
        <w:sz w:val="18"/>
      </w:rPr>
      <w:tab/>
      <w:t>20.3.2017</w:t>
    </w:r>
  </w:p>
  <w:p w:rsidR="00E93402" w:rsidRDefault="00E93402" w:rsidP="00E93402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:rsidR="00E93402" w:rsidRDefault="00E93402" w:rsidP="00E93402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:rsidR="00E93402" w:rsidRPr="00E93402" w:rsidRDefault="00E93402" w:rsidP="00E93402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57" w:rsidRDefault="009D1924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0" allowOverlap="1" wp14:anchorId="3CB186E0" wp14:editId="3CB186E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6350" b="12700"/>
          <wp:wrapTight wrapText="bothSides">
            <wp:wrapPolygon edited="0">
              <wp:start x="0" y="0"/>
              <wp:lineTo x="0" y="21221"/>
              <wp:lineTo x="20736" y="21221"/>
              <wp:lineTo x="20736" y="0"/>
              <wp:lineTo x="0" y="0"/>
            </wp:wrapPolygon>
          </wp:wrapTight>
          <wp:docPr id="15" name="Kuva 8" descr="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304E6A">
      <w:rPr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7D1C57" w:rsidRDefault="009269B2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Sivistyksen toimiala</w:t>
    </w:r>
  </w:p>
  <w:p w:rsidR="007D1C57" w:rsidRDefault="00E93402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Varhaiskasvatus</w:t>
    </w:r>
    <w:r>
      <w:rPr>
        <w:b/>
        <w:sz w:val="18"/>
      </w:rPr>
      <w:tab/>
    </w:r>
    <w:r>
      <w:rPr>
        <w:b/>
        <w:sz w:val="18"/>
      </w:rPr>
      <w:tab/>
    </w:r>
    <w:r w:rsidR="007D1C57">
      <w:rPr>
        <w:b/>
        <w:sz w:val="18"/>
      </w:rPr>
      <w:tab/>
    </w:r>
    <w:r w:rsidR="007D1C57">
      <w:rPr>
        <w:b/>
        <w:sz w:val="18"/>
      </w:rPr>
      <w:tab/>
    </w:r>
    <w:r w:rsidR="007D1C57">
      <w:rPr>
        <w:sz w:val="18"/>
      </w:rPr>
      <w:fldChar w:fldCharType="begin"/>
    </w:r>
    <w:r w:rsidR="007D1C57">
      <w:rPr>
        <w:sz w:val="18"/>
      </w:rPr>
      <w:instrText xml:space="preserve"> DATE \@ "d.M.yyyy" </w:instrText>
    </w:r>
    <w:r w:rsidR="007D1C57">
      <w:rPr>
        <w:sz w:val="18"/>
      </w:rPr>
      <w:fldChar w:fldCharType="separate"/>
    </w:r>
    <w:r w:rsidR="009A638C">
      <w:rPr>
        <w:noProof/>
        <w:sz w:val="18"/>
      </w:rPr>
      <w:t>20.3.2017</w:t>
    </w:r>
    <w:r w:rsidR="007D1C57">
      <w:rPr>
        <w:sz w:val="18"/>
      </w:rPr>
      <w:fldChar w:fldCharType="end"/>
    </w:r>
  </w:p>
  <w:p w:rsidR="007D1C57" w:rsidRPr="0098022E" w:rsidRDefault="007D1C57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345"/>
    <w:multiLevelType w:val="hybridMultilevel"/>
    <w:tmpl w:val="AE568F3A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6853C5"/>
    <w:multiLevelType w:val="hybridMultilevel"/>
    <w:tmpl w:val="EBB62AB2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E2CC3"/>
    <w:multiLevelType w:val="hybridMultilevel"/>
    <w:tmpl w:val="FC946C4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7DFD"/>
    <w:multiLevelType w:val="hybridMultilevel"/>
    <w:tmpl w:val="2A34973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330F3"/>
    <w:multiLevelType w:val="hybridMultilevel"/>
    <w:tmpl w:val="0D780E8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11977"/>
    <w:multiLevelType w:val="hybridMultilevel"/>
    <w:tmpl w:val="359E68D0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8A50C2"/>
    <w:multiLevelType w:val="hybridMultilevel"/>
    <w:tmpl w:val="F092A48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D5505"/>
    <w:multiLevelType w:val="hybridMultilevel"/>
    <w:tmpl w:val="7DACCAB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97D85"/>
    <w:multiLevelType w:val="hybridMultilevel"/>
    <w:tmpl w:val="45A2A4C0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DB2877"/>
    <w:multiLevelType w:val="hybridMultilevel"/>
    <w:tmpl w:val="33F83454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BD"/>
    <w:rsid w:val="00001417"/>
    <w:rsid w:val="00012E7D"/>
    <w:rsid w:val="0006438E"/>
    <w:rsid w:val="0018674D"/>
    <w:rsid w:val="001874C5"/>
    <w:rsid w:val="001C2E8C"/>
    <w:rsid w:val="001D121B"/>
    <w:rsid w:val="001F0867"/>
    <w:rsid w:val="001F3922"/>
    <w:rsid w:val="002132BD"/>
    <w:rsid w:val="00246164"/>
    <w:rsid w:val="00251BB0"/>
    <w:rsid w:val="0026678D"/>
    <w:rsid w:val="002A302A"/>
    <w:rsid w:val="002B2EEE"/>
    <w:rsid w:val="002B6B27"/>
    <w:rsid w:val="00304E6A"/>
    <w:rsid w:val="00344B37"/>
    <w:rsid w:val="00346310"/>
    <w:rsid w:val="00382E92"/>
    <w:rsid w:val="003E20F0"/>
    <w:rsid w:val="004323AC"/>
    <w:rsid w:val="00434DB8"/>
    <w:rsid w:val="00441143"/>
    <w:rsid w:val="00452311"/>
    <w:rsid w:val="00481992"/>
    <w:rsid w:val="004E56B9"/>
    <w:rsid w:val="004F7E4F"/>
    <w:rsid w:val="00513B67"/>
    <w:rsid w:val="0059602E"/>
    <w:rsid w:val="00622707"/>
    <w:rsid w:val="00643067"/>
    <w:rsid w:val="00694254"/>
    <w:rsid w:val="0069480C"/>
    <w:rsid w:val="006F0815"/>
    <w:rsid w:val="0073319D"/>
    <w:rsid w:val="00735831"/>
    <w:rsid w:val="007A536A"/>
    <w:rsid w:val="007B6177"/>
    <w:rsid w:val="007D1C57"/>
    <w:rsid w:val="007D1DC8"/>
    <w:rsid w:val="007F1A6A"/>
    <w:rsid w:val="00802499"/>
    <w:rsid w:val="008171AC"/>
    <w:rsid w:val="00880CCE"/>
    <w:rsid w:val="008818E8"/>
    <w:rsid w:val="0089181A"/>
    <w:rsid w:val="008A3695"/>
    <w:rsid w:val="008B0028"/>
    <w:rsid w:val="008B3910"/>
    <w:rsid w:val="008D46F3"/>
    <w:rsid w:val="008F64CD"/>
    <w:rsid w:val="00904DA3"/>
    <w:rsid w:val="009269B2"/>
    <w:rsid w:val="00957963"/>
    <w:rsid w:val="0098022E"/>
    <w:rsid w:val="00990CCC"/>
    <w:rsid w:val="009A1F52"/>
    <w:rsid w:val="009A638C"/>
    <w:rsid w:val="009D1924"/>
    <w:rsid w:val="00AD7E91"/>
    <w:rsid w:val="00B43ADF"/>
    <w:rsid w:val="00B52730"/>
    <w:rsid w:val="00B72DDD"/>
    <w:rsid w:val="00B81760"/>
    <w:rsid w:val="00B939D9"/>
    <w:rsid w:val="00C26AFB"/>
    <w:rsid w:val="00C606C3"/>
    <w:rsid w:val="00CC1F2C"/>
    <w:rsid w:val="00D02D78"/>
    <w:rsid w:val="00D8465D"/>
    <w:rsid w:val="00D92D2C"/>
    <w:rsid w:val="00D96102"/>
    <w:rsid w:val="00DB08CB"/>
    <w:rsid w:val="00DD2611"/>
    <w:rsid w:val="00DE2597"/>
    <w:rsid w:val="00E13EE4"/>
    <w:rsid w:val="00E93402"/>
    <w:rsid w:val="00ED2CF8"/>
    <w:rsid w:val="00F343CB"/>
    <w:rsid w:val="00FB2402"/>
    <w:rsid w:val="00FC7351"/>
    <w:rsid w:val="00FE1BF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basedOn w:val="Kappaleenoletusfontti"/>
    <w:uiPriority w:val="99"/>
    <w:semiHidden/>
    <w:unhideWhenUsed/>
    <w:rsid w:val="00B93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basedOn w:val="Kappaleenoletusfontti"/>
    <w:uiPriority w:val="99"/>
    <w:semiHidden/>
    <w:unhideWhenUsed/>
    <w:rsid w:val="00B93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akirjat\Viestint&#228;asiat\Kirjepohjat\2013\kirjepohja_palvelukeskus_m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iakirjan_x0020_tila xmlns="f5c5f768-025d-4258-a717-78865902ec2e"/>
    <Diaarinumero xmlns="f5c5f768-025d-4258-a717-78865902ec2e" xsi:nil="true"/>
    <Julkisuus xmlns="f5c5f768-025d-4258-a717-78865902ec2e">Julkinen</Julkisuus>
    <Liiteasiakirja xmlns="f5c5f768-025d-4258-a717-78865902ec2e">
      <Url xsi:nil="true"/>
      <Description xsi:nil="true"/>
    </Liiteasiakirja>
    <Dokumentin_x0020_kuvaus xmlns="f5c5f768-025d-4258-a717-78865902ec2e" xsi:nil="true"/>
    <Asiakirjan_x0020_nimi xmlns="f5c5f768-025d-4258-a717-78865902ec2e">Kirjepohja palvelukeskus 2013</Asiakirjan_x0020_nimi>
    <Asiakirjan_x0020_kirjoittaja xmlns="f5c5f768-025d-4258-a717-78865902ec2e">Leena Ruhanen</Asiakirjan_x0020_kirjoittaja>
    <Asiakirjalaji xmlns="f5c5f768-025d-4258-a717-78865902ec2e">kirje</Asiakirjalaji>
    <Säilytysaika xmlns="f5c5f768-025d-4258-a717-78865902ec2e" xsi:nil="true"/>
    <Asiatunnus xmlns="f5c5f768-025d-4258-a717-78865902ec2e" xsi:nil="true"/>
    <Omistava_x0020_organisaatio xmlns="f5c5f768-025d-4258-a717-78865902ec2e">Sivistystoimi</Omistava_x0020_organisaati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Yleinen" ma:contentTypeID="0x01010005F00720816C7C41B43655261CBB164B00B3F11B17D5B0E14BB8A38F6714FA6552" ma:contentTypeVersion="18" ma:contentTypeDescription="" ma:contentTypeScope="" ma:versionID="311ea7d98cab26c5b7b4dd74ccacd444">
  <xsd:schema xmlns:xsd="http://www.w3.org/2001/XMLSchema" xmlns:p="http://schemas.microsoft.com/office/2006/metadata/properties" xmlns:ns2="f5c5f768-025d-4258-a717-78865902ec2e" targetNamespace="http://schemas.microsoft.com/office/2006/metadata/properties" ma:root="true" ma:fieldsID="a009fc11c1c3881593994c6b1629edb4" ns2:_="">
    <xsd:import namespace="f5c5f768-025d-4258-a717-78865902ec2e"/>
    <xsd:element name="properties">
      <xsd:complexType>
        <xsd:sequence>
          <xsd:element name="documentManagement">
            <xsd:complexType>
              <xsd:all>
                <xsd:element ref="ns2:Asiakirjan_x0020_nimi"/>
                <xsd:element ref="ns2:Omistava_x0020_organisaatio"/>
                <xsd:element ref="ns2:Asiakirjan_x0020_kirjoittaja"/>
                <xsd:element ref="ns2:Asiakirjalaji"/>
                <xsd:element ref="ns2:Asiakirjan_x0020_tila" minOccurs="0"/>
                <xsd:element ref="ns2:Julkisuus" minOccurs="0"/>
                <xsd:element ref="ns2:Säilytysaika" minOccurs="0"/>
                <xsd:element ref="ns2:Dokumentin_x0020_kuvaus" minOccurs="0"/>
                <xsd:element ref="ns2:Asiatunnus" minOccurs="0"/>
                <xsd:element ref="ns2:Diaarinumero" minOccurs="0"/>
                <xsd:element ref="ns2:Liiteasiakirj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5c5f768-025d-4258-a717-78865902ec2e" elementFormDefault="qualified">
    <xsd:import namespace="http://schemas.microsoft.com/office/2006/documentManagement/types"/>
    <xsd:element name="Asiakirjan_x0020_nimi" ma:index="1" ma:displayName="Asiakirjan nimi" ma:internalName="Asiakirjan_x0020_nimi" ma:readOnly="false">
      <xsd:simpleType>
        <xsd:restriction base="dms:Text">
          <xsd:maxLength value="255"/>
        </xsd:restriction>
      </xsd:simpleType>
    </xsd:element>
    <xsd:element name="Omistava_x0020_organisaatio" ma:index="3" ma:displayName="Omistava organisaatio" ma:format="Dropdown" ma:internalName="Omistava_x0020_organisaatio" ma:readOnly="false">
      <xsd:simpleType>
        <xsd:restriction base="dms:Choice">
          <xsd:enumeration value="Konsernihallinto"/>
          <xsd:enumeration value="~ Hallintokeskus"/>
          <xsd:enumeration value="~ Kaupunginhallitus"/>
          <xsd:enumeration value="~ Kaupunginvaltuusto"/>
          <xsd:enumeration value="~ Tilintarkastus"/>
          <xsd:enumeration value="Liiketoimi"/>
          <xsd:enumeration value="~ Erillispalvelut"/>
          <xsd:enumeration value="~ Talous- ja hankintapalvelukeskus"/>
          <xsd:enumeration value="~ Tietohallinto"/>
          <xsd:enumeration value="Sivistystoimi"/>
          <xsd:enumeration value="~ Kulttuuri- ja nuorisotoimi"/>
          <xsd:enumeration value="~~ Kaupunginorkesteri"/>
          <xsd:enumeration value="~~ Kaupunginteatteri"/>
          <xsd:enumeration value="~~ Keski-Suomen museo"/>
          <xsd:enumeration value="~~ Kirjasto"/>
          <xsd:enumeration value="~~ Kulttuuripalvelukeskus"/>
          <xsd:enumeration value="~~ Kuvataidekoulu"/>
          <xsd:enumeration value="~~ Nuorisoasiainkeskus"/>
          <xsd:enumeration value="~~ Suomen käsityön museo"/>
          <xsd:enumeration value="~~ Taidemuseo"/>
          <xsd:enumeration value="~ Liikuntapalvelukeskus"/>
          <xsd:enumeration value="~ Opetustoimi"/>
          <xsd:enumeration value="~~ Erityiskoulut"/>
          <xsd:enumeration value="~~ Lukiot"/>
          <xsd:enumeration value="~~ Opetuspalvelukeskus"/>
          <xsd:enumeration value="~~ Peruskoulut, 1-6 lk"/>
          <xsd:enumeration value="~~ Peruskoulut, 7-9 lk"/>
          <xsd:enumeration value="Sosiaali- ja terveyspalvelukeskus"/>
          <xsd:enumeration value="~ Avoterveydenhuollon palvelut"/>
          <xsd:enumeration value="~~ Avosairaanhoito"/>
          <xsd:enumeration value="~~ Hammashuolto"/>
          <xsd:enumeration value="~~ Terveyden edistäminen"/>
          <xsd:enumeration value="~ Hallinto ja talous"/>
          <xsd:enumeration value="~ Jyväskylän Seudun Työterveyshuolto"/>
          <xsd:enumeration value="~ Lasten päivähoitopalvelut"/>
          <xsd:enumeration value="~ Sosiaali- ja mielenterveyspalvelut"/>
          <xsd:enumeration value="~~ Aikuispsykiatria ja päihdepalvelut"/>
          <xsd:enumeration value="~~ Kuntouttava sosiaalityö ja perusturva"/>
          <xsd:enumeration value="~~ Lastensuojelu"/>
          <xsd:enumeration value="~~ Psykososiaaliset palvelut"/>
          <xsd:enumeration value="~~ Työllisyyspalvelut"/>
          <xsd:enumeration value="~~ Vammaispalvelut"/>
          <xsd:enumeration value="~ Vanhuspalvelut ja terveyskeskussairaala"/>
          <xsd:enumeration value="~~ Kotihoito ja palveluasuminen"/>
          <xsd:enumeration value="~~ Terveyskeskussairaala"/>
          <xsd:enumeration value="~~ Vanhainkoti"/>
          <xsd:enumeration value="Yhdyskuntatoimi"/>
          <xsd:enumeration value="~ Hallinto- ja kehittämisosasto"/>
          <xsd:enumeration value="~ Jyväskylän Vesi"/>
          <xsd:enumeration value="~ Katu- ja puisto-osasto"/>
          <xsd:enumeration value="~ Kaupunkisuunnitteluosasto"/>
          <xsd:enumeration value="~ Rakennusvalvontaosasto"/>
          <xsd:enumeration value="~ Tonttiosasto"/>
          <xsd:enumeration value="~ Ympäristöosasto"/>
          <xsd:enumeration value="Aluetekniikka"/>
          <xsd:enumeration value="Kylän kattaus"/>
          <xsd:enumeration value="Tilapalvelu"/>
          <xsd:enumeration value="Total Kiinteistöpalvelu"/>
          <xsd:enumeration value="Jyväskylän seudun kansalaisopisto"/>
          <xsd:enumeration value="Keski-Suomen pelastuslaitos"/>
          <xsd:enumeration value="Yhteiset"/>
        </xsd:restriction>
      </xsd:simpleType>
    </xsd:element>
    <xsd:element name="Asiakirjan_x0020_kirjoittaja" ma:index="4" ma:displayName="Asiakirjan kirjoittaja" ma:internalName="Asiakirjan_x0020_kirjoittaja" ma:readOnly="false">
      <xsd:simpleType>
        <xsd:restriction base="dms:Text">
          <xsd:maxLength value="255"/>
        </xsd:restriction>
      </xsd:simpleType>
    </xsd:element>
    <xsd:element name="Asiakirjalaji" ma:index="5" ma:displayName="Asiakirjalaji" ma:format="Dropdown" ma:internalName="Asiakirjalaji" ma:readOnly="false">
      <xsd:simpleType>
        <xsd:restriction base="dms:Choice">
          <xsd:enumeration value="esitys"/>
          <xsd:enumeration value="kartta tai piirustus"/>
          <xsd:enumeration value="kirje"/>
          <xsd:enumeration value="kuva tai äänite"/>
          <xsd:enumeration value="lomake"/>
          <xsd:enumeration value="muistio"/>
          <xsd:enumeration value="ohje tai sääntö"/>
          <xsd:enumeration value="pöytäkirja"/>
          <xsd:enumeration value="raportti tai selonteko"/>
          <xsd:enumeration value="rekisteri tai luettelo"/>
          <xsd:enumeration value="sopimus"/>
          <xsd:enumeration value="suunnitelma"/>
          <xsd:enumeration value="tiedote tai esite"/>
          <xsd:enumeration value="tilasto"/>
          <xsd:enumeration value="toimintakertomus"/>
        </xsd:restriction>
      </xsd:simpleType>
    </xsd:element>
    <xsd:element name="Asiakirjan_x0020_tila" ma:index="6" nillable="true" ma:displayName="Asiakirjan tila" ma:internalName="Asiakirjan_x0020_til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skeneräinen"/>
                  </xsd:restriction>
                </xsd:simpleType>
              </xsd:element>
            </xsd:sequence>
          </xsd:extension>
        </xsd:complexContent>
      </xsd:complexType>
    </xsd:element>
    <xsd:element name="Julkisuus" ma:index="7" nillable="true" ma:displayName="Julkisuus" ma:default="Julkinen" ma:format="RadioButtons" ma:internalName="Julkisuus">
      <xsd:simpleType>
        <xsd:restriction base="dms:Choice">
          <xsd:enumeration value="Julkinen"/>
          <xsd:enumeration value="Ei-julkinen"/>
          <xsd:enumeration value="Salainen"/>
        </xsd:restriction>
      </xsd:simpleType>
    </xsd:element>
    <xsd:element name="Säilytysaika" ma:index="8" nillable="true" ma:displayName="Säilytysaika" ma:format="Dropdown" ma:internalName="S_x00e4_ilytysaika">
      <xsd:simpleType>
        <xsd:restriction base="dms:Choice">
          <xsd:enumeration value="oma tarve"/>
          <xsd:enumeration value="voimassaoloaika + 2v"/>
          <xsd:enumeration value="2v"/>
          <xsd:enumeration value="6v"/>
          <xsd:enumeration value="10v"/>
          <xsd:enumeration value="50v"/>
          <xsd:enumeration value="säilytetään pysyvästi"/>
        </xsd:restriction>
      </xsd:simpleType>
    </xsd:element>
    <xsd:element name="Dokumentin_x0020_kuvaus" ma:index="9" nillable="true" ma:displayName="Dokumentin kuvaus" ma:internalName="Dokumentin_x0020_kuvaus">
      <xsd:simpleType>
        <xsd:restriction base="dms:Note"/>
      </xsd:simpleType>
    </xsd:element>
    <xsd:element name="Asiatunnus" ma:index="10" nillable="true" ma:displayName="Asiatunnus" ma:internalName="Asiatunnus">
      <xsd:simpleType>
        <xsd:restriction base="dms:Text">
          <xsd:maxLength value="255"/>
        </xsd:restriction>
      </xsd:simpleType>
    </xsd:element>
    <xsd:element name="Diaarinumero" ma:index="11" nillable="true" ma:displayName="Diaarinumero" ma:internalName="Diaarinumero">
      <xsd:simpleType>
        <xsd:restriction base="dms:Text">
          <xsd:maxLength value="255"/>
        </xsd:restriction>
      </xsd:simpleType>
    </xsd:element>
    <xsd:element name="Liiteasiakirja" ma:index="12" nillable="true" ma:displayName="Liiteasiakirja" ma:format="Hyperlink" ma:internalName="Liiteasiakir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Sisältölaji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73C555E-64E5-48A9-9A05-C9B10ADB77EF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f5c5f768-025d-4258-a717-78865902ec2e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18B3B7-0318-46F5-94B0-F9D69C644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5AAE8-F99C-4472-880D-79A8C66BC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5f768-025d-4258-a717-78865902ec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kirjepohja_palvelukeskus_mv</Template>
  <TotalTime>0</TotalTime>
  <Pages>4</Pages>
  <Words>968</Words>
  <Characters>7844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2017-03-20T09:16:00Z</dcterms:created>
  <dcterms:modified xsi:type="dcterms:W3CDTF">2017-03-20T10:10:00Z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0x01010005F00720816C7C41B43655261CBB164B00B3F11B17D5B0E14BB8A38F6714FA6552</vt:lpwstr>
  </property>
</Properties>
</file>