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802"/>
        <w:gridCol w:w="457"/>
        <w:gridCol w:w="960"/>
        <w:gridCol w:w="2299"/>
        <w:gridCol w:w="3260"/>
      </w:tblGrid>
      <w:tr w:rsidR="007C3004" w:rsidTr="00793BB6">
        <w:trPr>
          <w:trHeight w:val="425"/>
        </w:trPr>
        <w:tc>
          <w:tcPr>
            <w:tcW w:w="4219" w:type="dxa"/>
            <w:gridSpan w:val="3"/>
            <w:shd w:val="clear" w:color="auto" w:fill="DBE5F1" w:themeFill="accent1" w:themeFillTint="33"/>
          </w:tcPr>
          <w:p w:rsidR="00CD31EA" w:rsidRPr="00EE5D0E" w:rsidRDefault="007C3004">
            <w:pPr>
              <w:rPr>
                <w:b/>
              </w:rPr>
            </w:pPr>
            <w:r w:rsidRPr="00EE5D0E">
              <w:rPr>
                <w:b/>
              </w:rPr>
              <w:t>Opetuksen tavoite</w:t>
            </w:r>
          </w:p>
          <w:p w:rsidR="00EE5D0E" w:rsidRDefault="00EE5D0E">
            <w:r w:rsidRPr="00FC5527">
              <w:rPr>
                <w:b/>
              </w:rPr>
              <w:t>T1</w:t>
            </w:r>
            <w:r w:rsidRPr="00FC5527">
              <w:t xml:space="preserve"> edistää oppilaan taitoa pohtia englannin asemaan ja variantteihin liittyviä ilmiöitä ja arvoja antaa oppilaalle valmiuksia kehittää kulttuurienvälistä toimintakykyä</w:t>
            </w:r>
          </w:p>
          <w:p w:rsidR="00F430F4" w:rsidRDefault="00F430F4"/>
          <w:p w:rsidR="007C3004" w:rsidRDefault="007C3004"/>
        </w:tc>
        <w:tc>
          <w:tcPr>
            <w:tcW w:w="5559" w:type="dxa"/>
            <w:gridSpan w:val="2"/>
          </w:tcPr>
          <w:p w:rsidR="007C3004" w:rsidRDefault="00C7391D">
            <w:r>
              <w:t xml:space="preserve">Hyvän osaamisen kuvaus </w:t>
            </w:r>
          </w:p>
          <w:p w:rsidR="008D286A" w:rsidRDefault="008D286A"/>
          <w:p w:rsidR="00F430F4" w:rsidRDefault="008D286A">
            <w:r w:rsidRPr="00FC5527">
              <w:t>Oppilas osaa kuvata pääpiirteittäin, missä englantia puhutaan ja mainita englannin levinneisyyden syitä sekä pohtia englannin kielen asemaan, variantteihin ja arvostukseen liittyviä ilmiöitä. Oppilas osaa pohtia kielen ja kulttuurin suhdetta englannin osalta.</w:t>
            </w:r>
          </w:p>
          <w:p w:rsidR="008D286A" w:rsidRDefault="008D286A">
            <w:r w:rsidRPr="00FC5527">
              <w:t>Oppilas havaitsee, että arvot vaihtelevat riippuen yksilöllisestä kokemuksesta ja kulttuurisesta näkökulmasta.</w:t>
            </w:r>
          </w:p>
        </w:tc>
      </w:tr>
      <w:tr w:rsidR="000540A2" w:rsidTr="007134AB">
        <w:trPr>
          <w:trHeight w:val="270"/>
        </w:trPr>
        <w:tc>
          <w:tcPr>
            <w:tcW w:w="3259" w:type="dxa"/>
            <w:gridSpan w:val="2"/>
          </w:tcPr>
          <w:p w:rsidR="000540A2" w:rsidRDefault="000540A2">
            <w:r>
              <w:t xml:space="preserve"> </w:t>
            </w:r>
            <w:r w:rsidR="00F430F4">
              <w:t xml:space="preserve">7 </w:t>
            </w:r>
            <w:proofErr w:type="spellStart"/>
            <w:proofErr w:type="gramStart"/>
            <w:r>
              <w:t>lk</w:t>
            </w:r>
            <w:proofErr w:type="spellEnd"/>
            <w:r>
              <w:t xml:space="preserve"> </w:t>
            </w:r>
            <w:r w:rsidR="004313F4">
              <w:t xml:space="preserve"> ei</w:t>
            </w:r>
            <w:proofErr w:type="gramEnd"/>
            <w:r w:rsidR="004313F4">
              <w:t xml:space="preserve"> painotu </w:t>
            </w:r>
          </w:p>
        </w:tc>
        <w:tc>
          <w:tcPr>
            <w:tcW w:w="3259" w:type="dxa"/>
            <w:gridSpan w:val="2"/>
          </w:tcPr>
          <w:p w:rsidR="000540A2" w:rsidRDefault="00F430F4" w:rsidP="00F430F4">
            <w:r>
              <w:t>8</w:t>
            </w:r>
            <w:r w:rsidR="000540A2">
              <w:t xml:space="preserve"> </w:t>
            </w:r>
            <w:proofErr w:type="spellStart"/>
            <w:proofErr w:type="gramStart"/>
            <w:r w:rsidR="000540A2">
              <w:t>lk</w:t>
            </w:r>
            <w:proofErr w:type="spellEnd"/>
            <w:r w:rsidR="000540A2">
              <w:t xml:space="preserve"> </w:t>
            </w:r>
            <w:r w:rsidR="00D91D96">
              <w:t xml:space="preserve"> ei</w:t>
            </w:r>
            <w:proofErr w:type="gramEnd"/>
            <w:r w:rsidR="00D91D96">
              <w:t xml:space="preserve"> painotu </w:t>
            </w:r>
          </w:p>
        </w:tc>
        <w:tc>
          <w:tcPr>
            <w:tcW w:w="3260" w:type="dxa"/>
            <w:shd w:val="clear" w:color="auto" w:fill="E5B8B7" w:themeFill="accent2" w:themeFillTint="66"/>
          </w:tcPr>
          <w:p w:rsidR="000540A2" w:rsidRDefault="00F430F4">
            <w:r>
              <w:t xml:space="preserve">9 </w:t>
            </w:r>
            <w:proofErr w:type="spellStart"/>
            <w:r>
              <w:t>lk</w:t>
            </w:r>
            <w:proofErr w:type="spellEnd"/>
            <w:r w:rsidR="007134AB">
              <w:t xml:space="preserve">  </w:t>
            </w:r>
          </w:p>
        </w:tc>
      </w:tr>
      <w:tr w:rsidR="00D452B5" w:rsidTr="00793BB6">
        <w:trPr>
          <w:trHeight w:val="270"/>
        </w:trPr>
        <w:tc>
          <w:tcPr>
            <w:tcW w:w="9778" w:type="dxa"/>
            <w:gridSpan w:val="5"/>
            <w:shd w:val="clear" w:color="auto" w:fill="DBE5F1" w:themeFill="accent1" w:themeFillTint="33"/>
          </w:tcPr>
          <w:p w:rsidR="00D452B5" w:rsidRDefault="00953B05">
            <w:r>
              <w:t xml:space="preserve">Oppilas oppii </w:t>
            </w:r>
          </w:p>
          <w:p w:rsidR="00953B05" w:rsidRDefault="00953B05" w:rsidP="00953B05">
            <w:pPr>
              <w:pStyle w:val="Luettelokappale"/>
              <w:numPr>
                <w:ilvl w:val="0"/>
                <w:numId w:val="1"/>
              </w:numPr>
            </w:pPr>
            <w:r>
              <w:t xml:space="preserve">ottamaan selkoa joidenkin sellaisten maiden </w:t>
            </w:r>
            <w:proofErr w:type="spellStart"/>
            <w:r>
              <w:t>kulttureista</w:t>
            </w:r>
            <w:proofErr w:type="spellEnd"/>
            <w:r>
              <w:t>, joissa englanti on keskeisin yhteiskunnassa käytetty kieli</w:t>
            </w:r>
          </w:p>
          <w:p w:rsidR="00953B05" w:rsidRDefault="00953B05" w:rsidP="00953B05">
            <w:pPr>
              <w:pStyle w:val="Luettelokappale"/>
              <w:numPr>
                <w:ilvl w:val="0"/>
                <w:numId w:val="1"/>
              </w:numPr>
            </w:pPr>
            <w:r>
              <w:t xml:space="preserve">tuntemaan kohdekulttuuria ja tutustuu alustavasti kohdekulttuurin ja </w:t>
            </w:r>
            <w:proofErr w:type="spellStart"/>
            <w:r w:rsidR="00AA2954">
              <w:t>ja</w:t>
            </w:r>
            <w:proofErr w:type="spellEnd"/>
            <w:r w:rsidR="00AA2954">
              <w:t xml:space="preserve"> suomalaisen kulttuurin yhtäläisyyksiin ja eroihin</w:t>
            </w:r>
          </w:p>
          <w:p w:rsidR="00AA2954" w:rsidRDefault="00AA2954" w:rsidP="00953B05">
            <w:pPr>
              <w:pStyle w:val="Luettelokappale"/>
              <w:numPr>
                <w:ilvl w:val="0"/>
                <w:numId w:val="1"/>
              </w:numPr>
            </w:pPr>
            <w:r>
              <w:t>viestimään kohdekulttuurin edustajien kanssa jokapäiväisissä tilanteissa kohdekulttuurille luontevalla tavalla</w:t>
            </w:r>
          </w:p>
        </w:tc>
      </w:tr>
      <w:tr w:rsidR="007C3004" w:rsidTr="00C7391D">
        <w:tc>
          <w:tcPr>
            <w:tcW w:w="2802" w:type="dxa"/>
          </w:tcPr>
          <w:p w:rsidR="007C3004" w:rsidRDefault="00C7391D">
            <w:r w:rsidRPr="00FC2D18">
              <w:t>Tavoitteeseen liittyvät sisällöt</w:t>
            </w:r>
          </w:p>
        </w:tc>
        <w:tc>
          <w:tcPr>
            <w:tcW w:w="6976" w:type="dxa"/>
            <w:gridSpan w:val="4"/>
          </w:tcPr>
          <w:p w:rsidR="007C3004" w:rsidRDefault="00EE5D0E">
            <w:r>
              <w:rPr>
                <w:rFonts w:eastAsia="Calibri" w:cs="Calibri"/>
                <w:b/>
                <w:color w:val="000000"/>
              </w:rPr>
              <w:t xml:space="preserve">S1 </w:t>
            </w:r>
            <w:r w:rsidRPr="00FC5527">
              <w:rPr>
                <w:rFonts w:eastAsia="Calibri" w:cs="Calibri"/>
                <w:b/>
                <w:color w:val="000000"/>
              </w:rPr>
              <w:t>Kasvu kulttuuriseen moninaisuuteen ja kielitietoisuuteen</w:t>
            </w:r>
          </w:p>
        </w:tc>
      </w:tr>
      <w:tr w:rsidR="007C3004" w:rsidTr="00C7391D">
        <w:tc>
          <w:tcPr>
            <w:tcW w:w="2802" w:type="dxa"/>
          </w:tcPr>
          <w:p w:rsidR="007C3004" w:rsidRDefault="00C7391D">
            <w:r w:rsidRPr="00FC2D18">
              <w:t>Tavoitteeseen liittyvä laaja-alainen osaaminen</w:t>
            </w:r>
          </w:p>
        </w:tc>
        <w:tc>
          <w:tcPr>
            <w:tcW w:w="6976" w:type="dxa"/>
            <w:gridSpan w:val="4"/>
          </w:tcPr>
          <w:p w:rsidR="007C3004" w:rsidRDefault="00EE5D0E">
            <w:r w:rsidRPr="00FC5527">
              <w:rPr>
                <w:rFonts w:eastAsia="Calibri" w:cs="Calibri"/>
                <w:color w:val="000000"/>
              </w:rPr>
              <w:t>L1, L2</w:t>
            </w:r>
          </w:p>
        </w:tc>
      </w:tr>
      <w:tr w:rsidR="007C3004" w:rsidTr="00C7391D">
        <w:tc>
          <w:tcPr>
            <w:tcW w:w="2802" w:type="dxa"/>
          </w:tcPr>
          <w:p w:rsidR="007C3004" w:rsidRDefault="00C7391D">
            <w:r w:rsidRPr="00FC2D18">
              <w:t>Arvioinnin kohteet oppiaineessa</w:t>
            </w:r>
          </w:p>
        </w:tc>
        <w:tc>
          <w:tcPr>
            <w:tcW w:w="6976" w:type="dxa"/>
            <w:gridSpan w:val="4"/>
          </w:tcPr>
          <w:p w:rsidR="007C3004" w:rsidRPr="00617987" w:rsidRDefault="008D286A">
            <w:pPr>
              <w:rPr>
                <w:b/>
              </w:rPr>
            </w:pPr>
            <w:r w:rsidRPr="00FC5527">
              <w:rPr>
                <w:b/>
              </w:rPr>
              <w:t>Kielten statuksiin liittyvien kysymysten huomaaminen ja kulttuurienvälinen toimintakyky</w:t>
            </w:r>
          </w:p>
        </w:tc>
      </w:tr>
    </w:tbl>
    <w:p w:rsidR="00C7391D" w:rsidRDefault="00C7391D"/>
    <w:p w:rsidR="003074CF" w:rsidRDefault="003074CF"/>
    <w:tbl>
      <w:tblPr>
        <w:tblStyle w:val="TaulukkoRuudukko"/>
        <w:tblW w:w="0" w:type="auto"/>
        <w:tblLook w:val="04A0" w:firstRow="1" w:lastRow="0" w:firstColumn="1" w:lastColumn="0" w:noHBand="0" w:noVBand="1"/>
      </w:tblPr>
      <w:tblGrid>
        <w:gridCol w:w="2802"/>
        <w:gridCol w:w="457"/>
        <w:gridCol w:w="960"/>
        <w:gridCol w:w="2299"/>
        <w:gridCol w:w="3260"/>
      </w:tblGrid>
      <w:tr w:rsidR="00F430F4" w:rsidTr="00793BB6">
        <w:trPr>
          <w:trHeight w:val="425"/>
        </w:trPr>
        <w:tc>
          <w:tcPr>
            <w:tcW w:w="4219" w:type="dxa"/>
            <w:gridSpan w:val="3"/>
            <w:shd w:val="clear" w:color="auto" w:fill="DBE5F1" w:themeFill="accent1" w:themeFillTint="33"/>
          </w:tcPr>
          <w:p w:rsidR="00F430F4" w:rsidRPr="00EE5D0E" w:rsidRDefault="00F430F4" w:rsidP="00690E18">
            <w:pPr>
              <w:rPr>
                <w:b/>
              </w:rPr>
            </w:pPr>
            <w:r w:rsidRPr="00EE5D0E">
              <w:rPr>
                <w:b/>
              </w:rPr>
              <w:t>Opetuksen tavoite</w:t>
            </w:r>
          </w:p>
          <w:p w:rsidR="00F430F4" w:rsidRDefault="00EE5D0E" w:rsidP="00690E18">
            <w:r w:rsidRPr="00FC5527">
              <w:rPr>
                <w:b/>
              </w:rPr>
              <w:t>T2</w:t>
            </w:r>
            <w:r w:rsidRPr="00FC5527">
              <w:t xml:space="preserve"> kannustaa löytämään kiinnostavia englanninkielisiä sisältöjä ja toimintaympäristöjä, jotka laajentavat käsitystä globalisoituvasta maailmasta ja siinä toimimisen mahdollisuuksista</w:t>
            </w:r>
          </w:p>
          <w:p w:rsidR="00F430F4" w:rsidRDefault="00F430F4" w:rsidP="00690E18"/>
        </w:tc>
        <w:tc>
          <w:tcPr>
            <w:tcW w:w="5559" w:type="dxa"/>
            <w:gridSpan w:val="2"/>
          </w:tcPr>
          <w:p w:rsidR="00F430F4" w:rsidRDefault="00F430F4" w:rsidP="00690E18">
            <w:r>
              <w:t xml:space="preserve">Hyvän osaamisen kuvaus </w:t>
            </w:r>
          </w:p>
          <w:p w:rsidR="008D286A" w:rsidRPr="00FC5527" w:rsidRDefault="008D286A" w:rsidP="008D286A">
            <w:r w:rsidRPr="00FC5527">
              <w:t>Oppilas osaa tehdä havaintoja mahdollisuuksista toimia ja oppia englanninkielisissä toimintaympäristöissä.</w:t>
            </w:r>
          </w:p>
          <w:p w:rsidR="00F430F4" w:rsidRDefault="00F430F4" w:rsidP="00690E18"/>
        </w:tc>
      </w:tr>
      <w:tr w:rsidR="00F430F4" w:rsidTr="004313F4">
        <w:trPr>
          <w:trHeight w:val="270"/>
        </w:trPr>
        <w:tc>
          <w:tcPr>
            <w:tcW w:w="3259" w:type="dxa"/>
            <w:gridSpan w:val="2"/>
            <w:shd w:val="clear" w:color="auto" w:fill="E5B8B7" w:themeFill="accent2" w:themeFillTint="66"/>
          </w:tcPr>
          <w:p w:rsidR="00F430F4" w:rsidRDefault="00F430F4" w:rsidP="00690E18">
            <w:r>
              <w:t xml:space="preserve"> 7 </w:t>
            </w:r>
            <w:proofErr w:type="spellStart"/>
            <w:r>
              <w:t>lk</w:t>
            </w:r>
            <w:proofErr w:type="spellEnd"/>
            <w:r>
              <w:t xml:space="preserve"> </w:t>
            </w:r>
          </w:p>
        </w:tc>
        <w:tc>
          <w:tcPr>
            <w:tcW w:w="3259" w:type="dxa"/>
            <w:gridSpan w:val="2"/>
          </w:tcPr>
          <w:p w:rsidR="00F430F4" w:rsidRDefault="00F430F4" w:rsidP="00690E18">
            <w:r>
              <w:t xml:space="preserve">8 </w:t>
            </w:r>
            <w:proofErr w:type="spellStart"/>
            <w:proofErr w:type="gramStart"/>
            <w:r>
              <w:t>lk</w:t>
            </w:r>
            <w:proofErr w:type="spellEnd"/>
            <w:r>
              <w:t xml:space="preserve"> </w:t>
            </w:r>
            <w:r w:rsidR="00D91D96">
              <w:t xml:space="preserve"> ei</w:t>
            </w:r>
            <w:proofErr w:type="gramEnd"/>
            <w:r w:rsidR="00D91D96">
              <w:t xml:space="preserve"> painotu </w:t>
            </w:r>
          </w:p>
        </w:tc>
        <w:tc>
          <w:tcPr>
            <w:tcW w:w="3260" w:type="dxa"/>
          </w:tcPr>
          <w:p w:rsidR="00F430F4" w:rsidRDefault="00F430F4" w:rsidP="00690E18">
            <w:r>
              <w:t xml:space="preserve">9 </w:t>
            </w:r>
            <w:proofErr w:type="spellStart"/>
            <w:r>
              <w:t>lk</w:t>
            </w:r>
            <w:proofErr w:type="spellEnd"/>
            <w:r w:rsidR="007134AB">
              <w:t xml:space="preserve"> ei painotu </w:t>
            </w:r>
          </w:p>
        </w:tc>
      </w:tr>
      <w:tr w:rsidR="00D452B5" w:rsidTr="00793BB6">
        <w:trPr>
          <w:trHeight w:val="270"/>
        </w:trPr>
        <w:tc>
          <w:tcPr>
            <w:tcW w:w="9778" w:type="dxa"/>
            <w:gridSpan w:val="5"/>
            <w:shd w:val="clear" w:color="auto" w:fill="DBE5F1" w:themeFill="accent1" w:themeFillTint="33"/>
          </w:tcPr>
          <w:p w:rsidR="00D452B5" w:rsidRDefault="00793BB6" w:rsidP="00690E18">
            <w:r>
              <w:t>Oppilas oppii</w:t>
            </w:r>
          </w:p>
          <w:p w:rsidR="00793BB6" w:rsidRDefault="00793BB6" w:rsidP="00793BB6">
            <w:pPr>
              <w:pStyle w:val="Luettelokappale"/>
              <w:numPr>
                <w:ilvl w:val="0"/>
                <w:numId w:val="1"/>
              </w:numPr>
            </w:pPr>
            <w:r>
              <w:t>toimimaan vastuullisesti ja yritteliäästi kielenoppimistilanteissa</w:t>
            </w:r>
          </w:p>
          <w:p w:rsidR="00793BB6" w:rsidRDefault="00793BB6" w:rsidP="00793BB6">
            <w:pPr>
              <w:pStyle w:val="Luettelokappale"/>
              <w:numPr>
                <w:ilvl w:val="0"/>
                <w:numId w:val="1"/>
              </w:numPr>
            </w:pPr>
            <w:r>
              <w:t xml:space="preserve">käyttämään </w:t>
            </w:r>
            <w:proofErr w:type="spellStart"/>
            <w:r>
              <w:t>pari-ja</w:t>
            </w:r>
            <w:proofErr w:type="spellEnd"/>
            <w:r>
              <w:t xml:space="preserve"> pienryhmätilanteita hyväkseen kielen opiskelussa</w:t>
            </w:r>
          </w:p>
          <w:p w:rsidR="00793BB6" w:rsidRDefault="00793BB6" w:rsidP="00793BB6">
            <w:pPr>
              <w:pStyle w:val="Luettelokappale"/>
              <w:numPr>
                <w:ilvl w:val="0"/>
                <w:numId w:val="1"/>
              </w:numPr>
            </w:pPr>
            <w:r>
              <w:t>käyttämään itsenäisesti oppikirjaa, sanakirjaa ja muita tiedonhankintavälineitä</w:t>
            </w:r>
          </w:p>
          <w:p w:rsidR="00793BB6" w:rsidRDefault="00793BB6" w:rsidP="00793BB6">
            <w:pPr>
              <w:pStyle w:val="Luettelokappale"/>
              <w:numPr>
                <w:ilvl w:val="0"/>
                <w:numId w:val="1"/>
              </w:numPr>
            </w:pPr>
            <w:r>
              <w:t>käyttämään uusia sanoja ja rakenteita omissa tuotoksissaan</w:t>
            </w:r>
          </w:p>
        </w:tc>
      </w:tr>
      <w:tr w:rsidR="00F430F4" w:rsidTr="00690E18">
        <w:tc>
          <w:tcPr>
            <w:tcW w:w="2802" w:type="dxa"/>
          </w:tcPr>
          <w:p w:rsidR="00F430F4" w:rsidRDefault="00F430F4" w:rsidP="00690E18">
            <w:r w:rsidRPr="00FC2D18">
              <w:t>Tavoitteeseen liittyvät sisällöt</w:t>
            </w:r>
          </w:p>
        </w:tc>
        <w:tc>
          <w:tcPr>
            <w:tcW w:w="6976" w:type="dxa"/>
            <w:gridSpan w:val="4"/>
          </w:tcPr>
          <w:p w:rsidR="00F430F4" w:rsidRDefault="00EE5D0E" w:rsidP="00690E18">
            <w:r>
              <w:rPr>
                <w:rFonts w:eastAsia="Calibri" w:cs="Calibri"/>
                <w:b/>
                <w:color w:val="000000"/>
              </w:rPr>
              <w:t xml:space="preserve">S1 </w:t>
            </w:r>
            <w:r w:rsidRPr="00FC5527">
              <w:rPr>
                <w:rFonts w:eastAsia="Calibri" w:cs="Calibri"/>
                <w:b/>
                <w:color w:val="000000"/>
              </w:rPr>
              <w:t>Kasvu kulttuuriseen moninaisuuteen ja kielitietoisuuteen</w:t>
            </w:r>
          </w:p>
        </w:tc>
      </w:tr>
      <w:tr w:rsidR="00F430F4" w:rsidTr="00690E18">
        <w:tc>
          <w:tcPr>
            <w:tcW w:w="2802" w:type="dxa"/>
          </w:tcPr>
          <w:p w:rsidR="00F430F4" w:rsidRDefault="00F430F4" w:rsidP="00690E18">
            <w:r w:rsidRPr="00FC2D18">
              <w:t>Tavoitteeseen liittyvä laaja-alainen osaaminen</w:t>
            </w:r>
          </w:p>
        </w:tc>
        <w:tc>
          <w:tcPr>
            <w:tcW w:w="6976" w:type="dxa"/>
            <w:gridSpan w:val="4"/>
          </w:tcPr>
          <w:p w:rsidR="00F430F4" w:rsidRDefault="00EE5D0E" w:rsidP="00690E18">
            <w:r w:rsidRPr="00FC5527">
              <w:rPr>
                <w:rFonts w:eastAsia="Calibri" w:cs="Calibri"/>
                <w:color w:val="000000"/>
              </w:rPr>
              <w:t>L1, L2</w:t>
            </w:r>
          </w:p>
        </w:tc>
      </w:tr>
      <w:tr w:rsidR="00F430F4" w:rsidTr="00690E18">
        <w:tc>
          <w:tcPr>
            <w:tcW w:w="2802" w:type="dxa"/>
          </w:tcPr>
          <w:p w:rsidR="00F430F4" w:rsidRDefault="00F430F4" w:rsidP="00690E18">
            <w:r w:rsidRPr="00FC2D18">
              <w:t>Arvioinnin kohteet oppiaineessa</w:t>
            </w:r>
          </w:p>
        </w:tc>
        <w:tc>
          <w:tcPr>
            <w:tcW w:w="6976" w:type="dxa"/>
            <w:gridSpan w:val="4"/>
          </w:tcPr>
          <w:p w:rsidR="00F430F4" w:rsidRPr="00617987" w:rsidRDefault="008D286A" w:rsidP="00690E18">
            <w:pPr>
              <w:rPr>
                <w:b/>
              </w:rPr>
            </w:pPr>
            <w:proofErr w:type="gramStart"/>
            <w:r w:rsidRPr="00FC5527">
              <w:rPr>
                <w:b/>
              </w:rPr>
              <w:t>Maailmankansalaisen taitojen kehittäminen englannin kieltä hyödyntämällä</w:t>
            </w:r>
            <w:proofErr w:type="gramEnd"/>
          </w:p>
        </w:tc>
      </w:tr>
    </w:tbl>
    <w:p w:rsidR="00F430F4" w:rsidRDefault="00F430F4"/>
    <w:p w:rsidR="003074CF" w:rsidRDefault="003074CF"/>
    <w:p w:rsidR="003074CF" w:rsidRDefault="003074CF"/>
    <w:tbl>
      <w:tblPr>
        <w:tblStyle w:val="TaulukkoRuudukko"/>
        <w:tblW w:w="0" w:type="auto"/>
        <w:tblLook w:val="04A0" w:firstRow="1" w:lastRow="0" w:firstColumn="1" w:lastColumn="0" w:noHBand="0" w:noVBand="1"/>
      </w:tblPr>
      <w:tblGrid>
        <w:gridCol w:w="2802"/>
        <w:gridCol w:w="457"/>
        <w:gridCol w:w="960"/>
        <w:gridCol w:w="2299"/>
        <w:gridCol w:w="3260"/>
      </w:tblGrid>
      <w:tr w:rsidR="00F430F4" w:rsidTr="003074CF">
        <w:trPr>
          <w:trHeight w:val="425"/>
        </w:trPr>
        <w:tc>
          <w:tcPr>
            <w:tcW w:w="4219" w:type="dxa"/>
            <w:gridSpan w:val="3"/>
            <w:shd w:val="clear" w:color="auto" w:fill="DBE5F1" w:themeFill="accent1" w:themeFillTint="33"/>
          </w:tcPr>
          <w:p w:rsidR="00F430F4" w:rsidRPr="00EE5D0E" w:rsidRDefault="00F430F4" w:rsidP="00690E18">
            <w:pPr>
              <w:rPr>
                <w:b/>
              </w:rPr>
            </w:pPr>
            <w:r w:rsidRPr="00EE5D0E">
              <w:rPr>
                <w:b/>
              </w:rPr>
              <w:lastRenderedPageBreak/>
              <w:t>Opetuksen tavoite</w:t>
            </w:r>
          </w:p>
          <w:p w:rsidR="00F430F4" w:rsidRDefault="00EE5D0E" w:rsidP="00690E18">
            <w:r w:rsidRPr="00FC5527">
              <w:rPr>
                <w:b/>
              </w:rPr>
              <w:t>T3</w:t>
            </w:r>
            <w:r w:rsidRPr="00FC5527">
              <w:t xml:space="preserve"> </w:t>
            </w:r>
            <w:r w:rsidRPr="00FC5527">
              <w:rPr>
                <w:rFonts w:eastAsia="Calibri" w:cs="Calibri"/>
              </w:rPr>
              <w:t>ohjata oppilasta havaitsemaan, millaisia säännönmukaisuuksia englannin kielessä on, miten samoja asioita ilmaistaan muissa kielissä sekä käyttämään kielitiedon käsitteitä oppimisensa tukena</w:t>
            </w:r>
          </w:p>
          <w:p w:rsidR="00F430F4" w:rsidRDefault="00F430F4" w:rsidP="00690E18"/>
        </w:tc>
        <w:tc>
          <w:tcPr>
            <w:tcW w:w="5559" w:type="dxa"/>
            <w:gridSpan w:val="2"/>
          </w:tcPr>
          <w:p w:rsidR="00F430F4" w:rsidRDefault="00F430F4" w:rsidP="00690E18">
            <w:r>
              <w:t xml:space="preserve">Hyvän osaamisen kuvaus </w:t>
            </w:r>
          </w:p>
          <w:p w:rsidR="00F430F4" w:rsidRDefault="0081096A" w:rsidP="00690E18">
            <w:r w:rsidRPr="00FC5527">
              <w:t>Oppilas osaa tehdä havaintojensa perusteella johtopäätöksiä englannin kielen säännönmukaisuuksista ja soveltaa johtopäätöksiään sekä verrata sitä, miten sama asia ilmaistaan jossakin muussa kielessä. Oppilas tuntee englannin kielen keskeisiä kielitiedon käsitteitä.</w:t>
            </w:r>
          </w:p>
        </w:tc>
      </w:tr>
      <w:tr w:rsidR="00F430F4" w:rsidTr="004313F4">
        <w:trPr>
          <w:trHeight w:val="270"/>
        </w:trPr>
        <w:tc>
          <w:tcPr>
            <w:tcW w:w="3259" w:type="dxa"/>
            <w:gridSpan w:val="2"/>
            <w:shd w:val="clear" w:color="auto" w:fill="E5B8B7" w:themeFill="accent2" w:themeFillTint="66"/>
          </w:tcPr>
          <w:p w:rsidR="00F430F4" w:rsidRDefault="00F430F4" w:rsidP="00690E18">
            <w:r>
              <w:t xml:space="preserve"> 7 </w:t>
            </w:r>
            <w:proofErr w:type="spellStart"/>
            <w:r>
              <w:t>lk</w:t>
            </w:r>
            <w:proofErr w:type="spellEnd"/>
            <w:r>
              <w:t xml:space="preserve"> </w:t>
            </w:r>
          </w:p>
        </w:tc>
        <w:tc>
          <w:tcPr>
            <w:tcW w:w="3259" w:type="dxa"/>
            <w:gridSpan w:val="2"/>
          </w:tcPr>
          <w:p w:rsidR="00F430F4" w:rsidRDefault="00F430F4" w:rsidP="00690E18">
            <w:r>
              <w:t xml:space="preserve">8 </w:t>
            </w:r>
            <w:proofErr w:type="spellStart"/>
            <w:proofErr w:type="gramStart"/>
            <w:r>
              <w:t>lk</w:t>
            </w:r>
            <w:proofErr w:type="spellEnd"/>
            <w:r>
              <w:t xml:space="preserve"> </w:t>
            </w:r>
            <w:r w:rsidR="00D91D96">
              <w:t xml:space="preserve"> ei</w:t>
            </w:r>
            <w:proofErr w:type="gramEnd"/>
            <w:r w:rsidR="00D91D96">
              <w:t xml:space="preserve"> painotu </w:t>
            </w:r>
          </w:p>
        </w:tc>
        <w:tc>
          <w:tcPr>
            <w:tcW w:w="3260" w:type="dxa"/>
          </w:tcPr>
          <w:p w:rsidR="00F430F4" w:rsidRDefault="00F430F4" w:rsidP="00690E18">
            <w:r>
              <w:t xml:space="preserve">9 </w:t>
            </w:r>
            <w:proofErr w:type="spellStart"/>
            <w:r>
              <w:t>lk</w:t>
            </w:r>
            <w:proofErr w:type="spellEnd"/>
            <w:r w:rsidR="007134AB">
              <w:t xml:space="preserve"> ei painotu </w:t>
            </w:r>
          </w:p>
        </w:tc>
      </w:tr>
      <w:tr w:rsidR="00D452B5" w:rsidTr="003074CF">
        <w:trPr>
          <w:trHeight w:val="270"/>
        </w:trPr>
        <w:tc>
          <w:tcPr>
            <w:tcW w:w="9778" w:type="dxa"/>
            <w:gridSpan w:val="5"/>
            <w:shd w:val="clear" w:color="auto" w:fill="DBE5F1" w:themeFill="accent1" w:themeFillTint="33"/>
          </w:tcPr>
          <w:p w:rsidR="00D452B5" w:rsidRDefault="008F70A6" w:rsidP="00690E18">
            <w:r>
              <w:t>Oppilas oppii</w:t>
            </w:r>
          </w:p>
          <w:p w:rsidR="008F70A6" w:rsidRDefault="008F70A6" w:rsidP="008F70A6">
            <w:pPr>
              <w:pStyle w:val="Luettelokappale"/>
              <w:numPr>
                <w:ilvl w:val="0"/>
                <w:numId w:val="1"/>
              </w:numPr>
            </w:pPr>
            <w:r>
              <w:t>ymmärtämään ja käyttämään uusia sanoja ja rakenteita kommunikoidessaan toisten kielen käyttäjien kanssa sekä omissa tuotoksissaan</w:t>
            </w:r>
          </w:p>
          <w:p w:rsidR="008F70A6" w:rsidRDefault="008F70A6" w:rsidP="008F70A6">
            <w:pPr>
              <w:pStyle w:val="Luettelokappale"/>
            </w:pPr>
          </w:p>
        </w:tc>
      </w:tr>
      <w:tr w:rsidR="00F430F4" w:rsidTr="00690E18">
        <w:tc>
          <w:tcPr>
            <w:tcW w:w="2802" w:type="dxa"/>
          </w:tcPr>
          <w:p w:rsidR="00F430F4" w:rsidRDefault="00F430F4" w:rsidP="00690E18">
            <w:r w:rsidRPr="00FC2D18">
              <w:t>Tavoitteeseen liittyvät sisällöt</w:t>
            </w:r>
          </w:p>
        </w:tc>
        <w:tc>
          <w:tcPr>
            <w:tcW w:w="6976" w:type="dxa"/>
            <w:gridSpan w:val="4"/>
          </w:tcPr>
          <w:p w:rsidR="00F430F4" w:rsidRDefault="00EE5D0E" w:rsidP="00690E18">
            <w:r>
              <w:rPr>
                <w:rFonts w:eastAsia="Calibri" w:cs="Calibri"/>
                <w:b/>
                <w:color w:val="000000"/>
              </w:rPr>
              <w:t xml:space="preserve">S1 </w:t>
            </w:r>
            <w:r w:rsidRPr="00FC5527">
              <w:rPr>
                <w:rFonts w:eastAsia="Calibri" w:cs="Calibri"/>
                <w:b/>
                <w:color w:val="000000"/>
              </w:rPr>
              <w:t>Kasvu kulttuuriseen moninaisuuteen ja kielitietoisuuteen</w:t>
            </w:r>
          </w:p>
        </w:tc>
      </w:tr>
      <w:tr w:rsidR="00F430F4" w:rsidTr="00690E18">
        <w:tc>
          <w:tcPr>
            <w:tcW w:w="2802" w:type="dxa"/>
          </w:tcPr>
          <w:p w:rsidR="00F430F4" w:rsidRDefault="00F430F4" w:rsidP="00690E18">
            <w:r w:rsidRPr="00FC2D18">
              <w:t>Tavoitteeseen liittyvä laaja-alainen osaaminen</w:t>
            </w:r>
          </w:p>
        </w:tc>
        <w:tc>
          <w:tcPr>
            <w:tcW w:w="6976" w:type="dxa"/>
            <w:gridSpan w:val="4"/>
          </w:tcPr>
          <w:p w:rsidR="00F430F4" w:rsidRDefault="004760BD" w:rsidP="00690E18">
            <w:r>
              <w:rPr>
                <w:rFonts w:eastAsia="Calibri" w:cs="Calibri"/>
                <w:color w:val="000000"/>
              </w:rPr>
              <w:t>L1, L3</w:t>
            </w:r>
          </w:p>
        </w:tc>
      </w:tr>
      <w:tr w:rsidR="00F430F4" w:rsidTr="00690E18">
        <w:tc>
          <w:tcPr>
            <w:tcW w:w="2802" w:type="dxa"/>
          </w:tcPr>
          <w:p w:rsidR="00F430F4" w:rsidRDefault="00F430F4" w:rsidP="00690E18">
            <w:r w:rsidRPr="00FC2D18">
              <w:t>Arvioinnin kohteet oppiaineessa</w:t>
            </w:r>
          </w:p>
        </w:tc>
        <w:tc>
          <w:tcPr>
            <w:tcW w:w="6976" w:type="dxa"/>
            <w:gridSpan w:val="4"/>
          </w:tcPr>
          <w:p w:rsidR="00F430F4" w:rsidRPr="00617987" w:rsidRDefault="0081096A" w:rsidP="00690E18">
            <w:pPr>
              <w:rPr>
                <w:b/>
              </w:rPr>
            </w:pPr>
            <w:r w:rsidRPr="00FC5527">
              <w:rPr>
                <w:b/>
              </w:rPr>
              <w:t>Kielellinen päättely</w:t>
            </w:r>
          </w:p>
        </w:tc>
      </w:tr>
    </w:tbl>
    <w:p w:rsidR="00F430F4" w:rsidRDefault="00F430F4" w:rsidP="00F430F4"/>
    <w:p w:rsidR="003074CF" w:rsidRDefault="003074CF" w:rsidP="00F430F4"/>
    <w:tbl>
      <w:tblPr>
        <w:tblStyle w:val="TaulukkoRuudukko"/>
        <w:tblW w:w="0" w:type="auto"/>
        <w:tblLook w:val="04A0" w:firstRow="1" w:lastRow="0" w:firstColumn="1" w:lastColumn="0" w:noHBand="0" w:noVBand="1"/>
      </w:tblPr>
      <w:tblGrid>
        <w:gridCol w:w="2802"/>
        <w:gridCol w:w="457"/>
        <w:gridCol w:w="960"/>
        <w:gridCol w:w="2299"/>
        <w:gridCol w:w="3260"/>
      </w:tblGrid>
      <w:tr w:rsidR="00F430F4" w:rsidTr="00EB0D83">
        <w:trPr>
          <w:trHeight w:val="425"/>
        </w:trPr>
        <w:tc>
          <w:tcPr>
            <w:tcW w:w="4219" w:type="dxa"/>
            <w:gridSpan w:val="3"/>
            <w:shd w:val="clear" w:color="auto" w:fill="DBE5F1" w:themeFill="accent1" w:themeFillTint="33"/>
          </w:tcPr>
          <w:p w:rsidR="00F430F4" w:rsidRPr="00EE5D0E" w:rsidRDefault="00F430F4" w:rsidP="00690E18">
            <w:pPr>
              <w:rPr>
                <w:b/>
              </w:rPr>
            </w:pPr>
            <w:r w:rsidRPr="00EE5D0E">
              <w:rPr>
                <w:b/>
              </w:rPr>
              <w:t>Opetuksen tavoite</w:t>
            </w:r>
          </w:p>
          <w:p w:rsidR="00F430F4" w:rsidRDefault="00EE5D0E" w:rsidP="00690E18">
            <w:r w:rsidRPr="00FC5527">
              <w:rPr>
                <w:b/>
              </w:rPr>
              <w:t>T4</w:t>
            </w:r>
            <w:r w:rsidRPr="00FC5527">
              <w:t xml:space="preserve"> </w:t>
            </w:r>
            <w:r w:rsidRPr="00FC5527">
              <w:rPr>
                <w:rFonts w:ascii="Calibri" w:eastAsia="Calibri" w:hAnsi="Calibri" w:cs="Times New Roman"/>
              </w:rPr>
              <w:t>rohkaista oppilasta asettamaan tavoitteita, hyödyntämään monipuolisia tapoja oppia englantia ja arvioimaan oppimistaan itsenäisesti ja yhteistyössä sekä ohjata oppilasta myönteiseen vuorovaikutukseen, jossa tärkeintä on viestin välittyminen</w:t>
            </w:r>
          </w:p>
          <w:p w:rsidR="00F430F4" w:rsidRDefault="00F430F4" w:rsidP="00690E18"/>
        </w:tc>
        <w:tc>
          <w:tcPr>
            <w:tcW w:w="5559" w:type="dxa"/>
            <w:gridSpan w:val="2"/>
          </w:tcPr>
          <w:p w:rsidR="00F430F4" w:rsidRDefault="00F430F4" w:rsidP="00690E18">
            <w:r>
              <w:t xml:space="preserve">Hyvän osaamisen kuvaus </w:t>
            </w:r>
          </w:p>
          <w:p w:rsidR="00F430F4" w:rsidRDefault="008F51EA" w:rsidP="00690E18">
            <w:r w:rsidRPr="00FC5527">
              <w:t>Oppilas osaa asettaa omia kielenopiskelutavoitteitaan ja arvioida opiskelutapojaan. Oppilas osaa toimia vuorovaikutustilanteessa toisia kannustaen.</w:t>
            </w:r>
          </w:p>
        </w:tc>
      </w:tr>
      <w:tr w:rsidR="00F430F4" w:rsidTr="004313F4">
        <w:trPr>
          <w:trHeight w:val="270"/>
        </w:trPr>
        <w:tc>
          <w:tcPr>
            <w:tcW w:w="3259" w:type="dxa"/>
            <w:gridSpan w:val="2"/>
            <w:shd w:val="clear" w:color="auto" w:fill="E5B8B7" w:themeFill="accent2" w:themeFillTint="66"/>
          </w:tcPr>
          <w:p w:rsidR="00F430F4" w:rsidRDefault="00F430F4" w:rsidP="00690E18">
            <w:r>
              <w:t xml:space="preserve"> 7 </w:t>
            </w:r>
            <w:proofErr w:type="spellStart"/>
            <w:r>
              <w:t>lk</w:t>
            </w:r>
            <w:proofErr w:type="spellEnd"/>
            <w:r>
              <w:t xml:space="preserve"> </w:t>
            </w:r>
          </w:p>
        </w:tc>
        <w:tc>
          <w:tcPr>
            <w:tcW w:w="3259" w:type="dxa"/>
            <w:gridSpan w:val="2"/>
          </w:tcPr>
          <w:p w:rsidR="00F430F4" w:rsidRDefault="00F430F4" w:rsidP="00690E18">
            <w:r>
              <w:t xml:space="preserve">8 </w:t>
            </w:r>
            <w:proofErr w:type="spellStart"/>
            <w:proofErr w:type="gramStart"/>
            <w:r>
              <w:t>lk</w:t>
            </w:r>
            <w:proofErr w:type="spellEnd"/>
            <w:r>
              <w:t xml:space="preserve"> </w:t>
            </w:r>
            <w:r w:rsidR="00D91D96">
              <w:t xml:space="preserve"> ei</w:t>
            </w:r>
            <w:proofErr w:type="gramEnd"/>
            <w:r w:rsidR="00D91D96">
              <w:t xml:space="preserve"> painotu </w:t>
            </w:r>
          </w:p>
        </w:tc>
        <w:tc>
          <w:tcPr>
            <w:tcW w:w="3260" w:type="dxa"/>
          </w:tcPr>
          <w:p w:rsidR="00F430F4" w:rsidRDefault="00F430F4" w:rsidP="00690E18">
            <w:r>
              <w:t xml:space="preserve">9 </w:t>
            </w:r>
            <w:proofErr w:type="spellStart"/>
            <w:proofErr w:type="gramStart"/>
            <w:r>
              <w:t>lk</w:t>
            </w:r>
            <w:proofErr w:type="spellEnd"/>
            <w:r w:rsidR="007134AB">
              <w:t xml:space="preserve">  ei</w:t>
            </w:r>
            <w:proofErr w:type="gramEnd"/>
            <w:r w:rsidR="007134AB">
              <w:t xml:space="preserve"> painotu </w:t>
            </w:r>
          </w:p>
        </w:tc>
      </w:tr>
      <w:tr w:rsidR="00D452B5" w:rsidTr="00EB0D83">
        <w:trPr>
          <w:trHeight w:val="270"/>
        </w:trPr>
        <w:tc>
          <w:tcPr>
            <w:tcW w:w="9778" w:type="dxa"/>
            <w:gridSpan w:val="5"/>
            <w:shd w:val="clear" w:color="auto" w:fill="DBE5F1" w:themeFill="accent1" w:themeFillTint="33"/>
          </w:tcPr>
          <w:p w:rsidR="00D452B5" w:rsidRDefault="00EB0D83" w:rsidP="00690E18">
            <w:r>
              <w:t xml:space="preserve">Oppilas oppii </w:t>
            </w:r>
          </w:p>
          <w:p w:rsidR="00EB0D83" w:rsidRDefault="00EB0D83" w:rsidP="00EB0D83">
            <w:pPr>
              <w:pStyle w:val="Luettelokappale"/>
              <w:numPr>
                <w:ilvl w:val="0"/>
                <w:numId w:val="1"/>
              </w:numPr>
            </w:pPr>
            <w:r>
              <w:t>tunnistamaan omia vahvuuksiaan ja heikkouksiaan kielen opiskelijana sekä arvioimaan työskentelyään ja kielitaitonsa eri alueita suhteessa tavoitteisiin</w:t>
            </w:r>
          </w:p>
          <w:p w:rsidR="00EB0D83" w:rsidRDefault="00EB0D83" w:rsidP="00EB0D83">
            <w:pPr>
              <w:pStyle w:val="Luettelokappale"/>
              <w:numPr>
                <w:ilvl w:val="0"/>
                <w:numId w:val="1"/>
              </w:numPr>
            </w:pPr>
            <w:r>
              <w:t>puhumaan kieltä omalla tasollaan virheitä pelkäämättä</w:t>
            </w:r>
          </w:p>
        </w:tc>
      </w:tr>
      <w:tr w:rsidR="00F430F4" w:rsidTr="00690E18">
        <w:tc>
          <w:tcPr>
            <w:tcW w:w="2802" w:type="dxa"/>
          </w:tcPr>
          <w:p w:rsidR="00F430F4" w:rsidRDefault="00F430F4" w:rsidP="00690E18">
            <w:r w:rsidRPr="00FC2D18">
              <w:t>Tavoitteeseen liittyvät sisällöt</w:t>
            </w:r>
          </w:p>
        </w:tc>
        <w:tc>
          <w:tcPr>
            <w:tcW w:w="6976" w:type="dxa"/>
            <w:gridSpan w:val="4"/>
          </w:tcPr>
          <w:p w:rsidR="00F430F4" w:rsidRDefault="00EE5D0E" w:rsidP="00690E18">
            <w:r>
              <w:rPr>
                <w:rFonts w:eastAsia="Calibri" w:cs="Calibri"/>
                <w:b/>
                <w:color w:val="000000"/>
              </w:rPr>
              <w:t xml:space="preserve">S2 </w:t>
            </w:r>
            <w:r w:rsidRPr="00FC5527">
              <w:rPr>
                <w:rFonts w:eastAsia="Calibri" w:cs="Calibri"/>
                <w:b/>
                <w:color w:val="000000"/>
              </w:rPr>
              <w:t>Kielenopiskelutaidot</w:t>
            </w:r>
          </w:p>
        </w:tc>
      </w:tr>
      <w:tr w:rsidR="00F430F4" w:rsidTr="00690E18">
        <w:tc>
          <w:tcPr>
            <w:tcW w:w="2802" w:type="dxa"/>
          </w:tcPr>
          <w:p w:rsidR="00F430F4" w:rsidRDefault="00F430F4" w:rsidP="00690E18">
            <w:r w:rsidRPr="00FC2D18">
              <w:t>Tavoitteeseen liittyvä laaja-alainen osaaminen</w:t>
            </w:r>
          </w:p>
        </w:tc>
        <w:tc>
          <w:tcPr>
            <w:tcW w:w="6976" w:type="dxa"/>
            <w:gridSpan w:val="4"/>
          </w:tcPr>
          <w:p w:rsidR="00F430F4" w:rsidRDefault="006A0153" w:rsidP="00690E18">
            <w:r w:rsidRPr="00FC5527">
              <w:rPr>
                <w:rFonts w:eastAsia="Calibri" w:cs="Calibri"/>
                <w:color w:val="000000"/>
              </w:rPr>
              <w:t>L1, L3</w:t>
            </w:r>
          </w:p>
        </w:tc>
      </w:tr>
      <w:tr w:rsidR="00F430F4" w:rsidTr="00690E18">
        <w:tc>
          <w:tcPr>
            <w:tcW w:w="2802" w:type="dxa"/>
          </w:tcPr>
          <w:p w:rsidR="00F430F4" w:rsidRDefault="00F430F4" w:rsidP="00690E18">
            <w:r w:rsidRPr="00FC2D18">
              <w:t>Arvioinnin kohteet oppiaineessa</w:t>
            </w:r>
          </w:p>
        </w:tc>
        <w:tc>
          <w:tcPr>
            <w:tcW w:w="6976" w:type="dxa"/>
            <w:gridSpan w:val="4"/>
          </w:tcPr>
          <w:p w:rsidR="00F430F4" w:rsidRPr="00617987" w:rsidRDefault="008F51EA" w:rsidP="00690E18">
            <w:pPr>
              <w:rPr>
                <w:b/>
              </w:rPr>
            </w:pPr>
            <w:r w:rsidRPr="00FC5527">
              <w:rPr>
                <w:b/>
              </w:rPr>
              <w:t>Tavoitteiden asettaminen, oppimisen reflektointi ja yhteistyö</w:t>
            </w:r>
          </w:p>
        </w:tc>
      </w:tr>
    </w:tbl>
    <w:p w:rsidR="00F430F4" w:rsidRDefault="00F430F4"/>
    <w:p w:rsidR="00617987" w:rsidRDefault="00617987"/>
    <w:p w:rsidR="00617987" w:rsidRDefault="00617987"/>
    <w:p w:rsidR="00617987" w:rsidRDefault="00617987"/>
    <w:p w:rsidR="00617987" w:rsidRDefault="00617987"/>
    <w:tbl>
      <w:tblPr>
        <w:tblStyle w:val="TaulukkoRuudukko"/>
        <w:tblpPr w:leftFromText="141" w:rightFromText="141" w:horzAnchor="margin" w:tblpY="465"/>
        <w:tblW w:w="0" w:type="auto"/>
        <w:tblLook w:val="04A0" w:firstRow="1" w:lastRow="0" w:firstColumn="1" w:lastColumn="0" w:noHBand="0" w:noVBand="1"/>
      </w:tblPr>
      <w:tblGrid>
        <w:gridCol w:w="2802"/>
        <w:gridCol w:w="457"/>
        <w:gridCol w:w="960"/>
        <w:gridCol w:w="2299"/>
        <w:gridCol w:w="3260"/>
      </w:tblGrid>
      <w:tr w:rsidR="00F430F4" w:rsidTr="00BE3355">
        <w:trPr>
          <w:trHeight w:val="425"/>
        </w:trPr>
        <w:tc>
          <w:tcPr>
            <w:tcW w:w="4219" w:type="dxa"/>
            <w:gridSpan w:val="3"/>
            <w:shd w:val="clear" w:color="auto" w:fill="DBE5F1" w:themeFill="accent1" w:themeFillTint="33"/>
          </w:tcPr>
          <w:p w:rsidR="00F430F4" w:rsidRPr="00EE5D0E" w:rsidRDefault="00F430F4" w:rsidP="00BE3355">
            <w:pPr>
              <w:rPr>
                <w:b/>
              </w:rPr>
            </w:pPr>
            <w:r w:rsidRPr="00EE5D0E">
              <w:rPr>
                <w:b/>
              </w:rPr>
              <w:lastRenderedPageBreak/>
              <w:t>Opetuksen tavoite</w:t>
            </w:r>
          </w:p>
          <w:p w:rsidR="00F430F4" w:rsidRDefault="00EE5D0E" w:rsidP="00BE3355">
            <w:r w:rsidRPr="00FC5527">
              <w:rPr>
                <w:b/>
              </w:rPr>
              <w:t>T5</w:t>
            </w:r>
            <w:r w:rsidRPr="00FC5527">
              <w:t xml:space="preserve"> kehittää oppilaan </w:t>
            </w:r>
            <w:r w:rsidRPr="00FC5527">
              <w:rPr>
                <w:rFonts w:cs="Times New Roman"/>
              </w:rPr>
              <w:t xml:space="preserve">itsenäisyyttä soveltaa luovasti kielitaitoaan </w:t>
            </w:r>
            <w:r w:rsidRPr="00FC5527">
              <w:t>sekä elinikäisen kieltenopiskelun valmiuksia</w:t>
            </w:r>
          </w:p>
          <w:p w:rsidR="00F430F4" w:rsidRDefault="00F430F4" w:rsidP="00BE3355"/>
        </w:tc>
        <w:tc>
          <w:tcPr>
            <w:tcW w:w="5559" w:type="dxa"/>
            <w:gridSpan w:val="2"/>
          </w:tcPr>
          <w:p w:rsidR="00F430F4" w:rsidRDefault="00F430F4" w:rsidP="00BE3355">
            <w:r>
              <w:t xml:space="preserve">Hyvän osaamisen kuvaus </w:t>
            </w:r>
          </w:p>
          <w:p w:rsidR="00F430F4" w:rsidRDefault="00F138C9" w:rsidP="00BE3355">
            <w:r w:rsidRPr="00FC5527">
              <w:t>Oppilas huomaa, mihin hän voi käyttää englannin taitoaan myös koulun ulkopuolella ja osaa pohtia, miten hän voi käyttää taitoaan koulun päätyttyä.</w:t>
            </w:r>
          </w:p>
        </w:tc>
      </w:tr>
      <w:tr w:rsidR="00F430F4" w:rsidTr="00D91D96">
        <w:trPr>
          <w:trHeight w:val="270"/>
        </w:trPr>
        <w:tc>
          <w:tcPr>
            <w:tcW w:w="3259" w:type="dxa"/>
            <w:gridSpan w:val="2"/>
          </w:tcPr>
          <w:p w:rsidR="00F430F4" w:rsidRDefault="00F430F4" w:rsidP="00BE3355">
            <w:r>
              <w:t xml:space="preserve"> 7 </w:t>
            </w:r>
            <w:proofErr w:type="spellStart"/>
            <w:proofErr w:type="gramStart"/>
            <w:r>
              <w:t>lk</w:t>
            </w:r>
            <w:proofErr w:type="spellEnd"/>
            <w:r>
              <w:t xml:space="preserve"> </w:t>
            </w:r>
            <w:r w:rsidR="004313F4">
              <w:t xml:space="preserve"> ei</w:t>
            </w:r>
            <w:proofErr w:type="gramEnd"/>
            <w:r w:rsidR="004313F4">
              <w:t xml:space="preserve"> painotu </w:t>
            </w:r>
          </w:p>
        </w:tc>
        <w:tc>
          <w:tcPr>
            <w:tcW w:w="3259" w:type="dxa"/>
            <w:gridSpan w:val="2"/>
            <w:shd w:val="clear" w:color="auto" w:fill="E5B8B7" w:themeFill="accent2" w:themeFillTint="66"/>
          </w:tcPr>
          <w:p w:rsidR="00F430F4" w:rsidRDefault="00F430F4" w:rsidP="00BE3355">
            <w:r>
              <w:t xml:space="preserve">8 </w:t>
            </w:r>
            <w:proofErr w:type="spellStart"/>
            <w:r>
              <w:t>lk</w:t>
            </w:r>
            <w:proofErr w:type="spellEnd"/>
            <w:r>
              <w:t xml:space="preserve"> </w:t>
            </w:r>
          </w:p>
        </w:tc>
        <w:tc>
          <w:tcPr>
            <w:tcW w:w="3260" w:type="dxa"/>
          </w:tcPr>
          <w:p w:rsidR="00F430F4" w:rsidRDefault="00F430F4" w:rsidP="00BE3355">
            <w:r>
              <w:t xml:space="preserve">9 </w:t>
            </w:r>
            <w:proofErr w:type="spellStart"/>
            <w:r>
              <w:t>lk</w:t>
            </w:r>
            <w:proofErr w:type="spellEnd"/>
            <w:r w:rsidR="007134AB">
              <w:t xml:space="preserve"> ei painotu </w:t>
            </w:r>
          </w:p>
        </w:tc>
      </w:tr>
      <w:tr w:rsidR="00D452B5" w:rsidTr="00BE3355">
        <w:trPr>
          <w:trHeight w:val="270"/>
        </w:trPr>
        <w:tc>
          <w:tcPr>
            <w:tcW w:w="9778" w:type="dxa"/>
            <w:gridSpan w:val="5"/>
            <w:shd w:val="clear" w:color="auto" w:fill="DBE5F1" w:themeFill="accent1" w:themeFillTint="33"/>
          </w:tcPr>
          <w:p w:rsidR="00D452B5" w:rsidRDefault="00FC424C" w:rsidP="00BE3355">
            <w:r>
              <w:t xml:space="preserve">Oppilas oppii </w:t>
            </w:r>
          </w:p>
          <w:p w:rsidR="00FC424C" w:rsidRDefault="00FC424C" w:rsidP="00BE3355">
            <w:pPr>
              <w:pStyle w:val="Luettelokappale"/>
              <w:numPr>
                <w:ilvl w:val="0"/>
                <w:numId w:val="1"/>
              </w:numPr>
            </w:pPr>
            <w:r>
              <w:t xml:space="preserve">kehittämään omaa kielitaitoaan monipuolisesti myös käyttämällä esim. teknologian tarjoamia mahdollisuuksia </w:t>
            </w:r>
          </w:p>
        </w:tc>
      </w:tr>
      <w:tr w:rsidR="00F430F4" w:rsidTr="00BE3355">
        <w:tc>
          <w:tcPr>
            <w:tcW w:w="2802" w:type="dxa"/>
          </w:tcPr>
          <w:p w:rsidR="00F430F4" w:rsidRDefault="00F430F4" w:rsidP="00BE3355">
            <w:r w:rsidRPr="00FC2D18">
              <w:t>Tavoitteeseen liittyvät sisällöt</w:t>
            </w:r>
          </w:p>
        </w:tc>
        <w:tc>
          <w:tcPr>
            <w:tcW w:w="6976" w:type="dxa"/>
            <w:gridSpan w:val="4"/>
          </w:tcPr>
          <w:p w:rsidR="00F430F4" w:rsidRDefault="00EE5D0E" w:rsidP="00BE3355">
            <w:r>
              <w:rPr>
                <w:rFonts w:eastAsia="Calibri" w:cs="Calibri"/>
                <w:b/>
                <w:color w:val="000000"/>
              </w:rPr>
              <w:t xml:space="preserve">S2 </w:t>
            </w:r>
            <w:r w:rsidRPr="00FC5527">
              <w:rPr>
                <w:rFonts w:eastAsia="Calibri" w:cs="Calibri"/>
                <w:b/>
                <w:color w:val="000000"/>
              </w:rPr>
              <w:t>Kielenopiskelutaidot</w:t>
            </w:r>
          </w:p>
        </w:tc>
      </w:tr>
      <w:tr w:rsidR="00F430F4" w:rsidTr="00BE3355">
        <w:tc>
          <w:tcPr>
            <w:tcW w:w="2802" w:type="dxa"/>
          </w:tcPr>
          <w:p w:rsidR="00F430F4" w:rsidRDefault="00F430F4" w:rsidP="00BE3355">
            <w:r w:rsidRPr="00FC2D18">
              <w:t>Tavoitteeseen liittyvä laaja-alainen osaaminen</w:t>
            </w:r>
          </w:p>
        </w:tc>
        <w:tc>
          <w:tcPr>
            <w:tcW w:w="6976" w:type="dxa"/>
            <w:gridSpan w:val="4"/>
          </w:tcPr>
          <w:p w:rsidR="00F430F4" w:rsidRDefault="006A0153" w:rsidP="00BE3355">
            <w:r w:rsidRPr="00FC5527">
              <w:rPr>
                <w:rFonts w:eastAsia="Calibri" w:cs="Calibri"/>
                <w:color w:val="000000"/>
              </w:rPr>
              <w:t>L1</w:t>
            </w:r>
          </w:p>
        </w:tc>
      </w:tr>
      <w:tr w:rsidR="00F430F4" w:rsidTr="00BE3355">
        <w:tc>
          <w:tcPr>
            <w:tcW w:w="2802" w:type="dxa"/>
          </w:tcPr>
          <w:p w:rsidR="00F430F4" w:rsidRDefault="00F430F4" w:rsidP="00BE3355">
            <w:r w:rsidRPr="00FC2D18">
              <w:t>Arvioinnin kohteet oppiaineessa</w:t>
            </w:r>
          </w:p>
        </w:tc>
        <w:tc>
          <w:tcPr>
            <w:tcW w:w="6976" w:type="dxa"/>
            <w:gridSpan w:val="4"/>
          </w:tcPr>
          <w:p w:rsidR="00F430F4" w:rsidRPr="00FC424C" w:rsidRDefault="00F138C9" w:rsidP="00BE3355">
            <w:pPr>
              <w:rPr>
                <w:b/>
              </w:rPr>
            </w:pPr>
            <w:r w:rsidRPr="00FC5527">
              <w:rPr>
                <w:b/>
              </w:rPr>
              <w:t>Elinikäisen kielenopiskelun valmiuksien kehittyminen</w:t>
            </w:r>
          </w:p>
        </w:tc>
      </w:tr>
    </w:tbl>
    <w:p w:rsidR="00F430F4" w:rsidRDefault="00F430F4" w:rsidP="00F430F4"/>
    <w:p w:rsidR="00617987" w:rsidRDefault="00617987" w:rsidP="00F430F4"/>
    <w:p w:rsidR="00BE3355" w:rsidRDefault="00BE3355" w:rsidP="00F430F4"/>
    <w:tbl>
      <w:tblPr>
        <w:tblStyle w:val="TaulukkoRuudukko"/>
        <w:tblW w:w="0" w:type="auto"/>
        <w:tblLook w:val="04A0" w:firstRow="1" w:lastRow="0" w:firstColumn="1" w:lastColumn="0" w:noHBand="0" w:noVBand="1"/>
      </w:tblPr>
      <w:tblGrid>
        <w:gridCol w:w="2802"/>
        <w:gridCol w:w="457"/>
        <w:gridCol w:w="960"/>
        <w:gridCol w:w="2299"/>
        <w:gridCol w:w="3260"/>
      </w:tblGrid>
      <w:tr w:rsidR="00F430F4" w:rsidTr="00FC424C">
        <w:trPr>
          <w:trHeight w:val="425"/>
        </w:trPr>
        <w:tc>
          <w:tcPr>
            <w:tcW w:w="4219" w:type="dxa"/>
            <w:gridSpan w:val="3"/>
            <w:shd w:val="clear" w:color="auto" w:fill="DBE5F1" w:themeFill="accent1" w:themeFillTint="33"/>
          </w:tcPr>
          <w:p w:rsidR="00F430F4" w:rsidRPr="00EE5D0E" w:rsidRDefault="00F430F4" w:rsidP="00690E18">
            <w:pPr>
              <w:rPr>
                <w:b/>
              </w:rPr>
            </w:pPr>
            <w:r w:rsidRPr="00EE5D0E">
              <w:rPr>
                <w:b/>
              </w:rPr>
              <w:t>Opetuksen tavoite</w:t>
            </w:r>
          </w:p>
          <w:p w:rsidR="00F430F4" w:rsidRDefault="00EE5D0E" w:rsidP="00690E18">
            <w:r w:rsidRPr="00FC5527">
              <w:rPr>
                <w:b/>
              </w:rPr>
              <w:t>T6</w:t>
            </w:r>
            <w:r w:rsidRPr="00FC5527">
              <w:t xml:space="preserve"> rohkaista oppilasta osallistumaan keskusteluihin monenlaisista oppilaiden ikätasolle ja elämänkokemukseen sopivista aiheista, joissa käsitellään myös mielipiteitä</w:t>
            </w:r>
          </w:p>
          <w:p w:rsidR="00F430F4" w:rsidRDefault="00F430F4" w:rsidP="00690E18"/>
        </w:tc>
        <w:tc>
          <w:tcPr>
            <w:tcW w:w="5559" w:type="dxa"/>
            <w:gridSpan w:val="2"/>
          </w:tcPr>
          <w:p w:rsidR="00F430F4" w:rsidRDefault="00F430F4" w:rsidP="00E45BCB">
            <w:r>
              <w:t xml:space="preserve">Hyvän osaamisen </w:t>
            </w:r>
            <w:proofErr w:type="gramStart"/>
            <w:r>
              <w:t xml:space="preserve">kuvaus </w:t>
            </w:r>
            <w:r w:rsidR="00E45BCB">
              <w:t xml:space="preserve"> </w:t>
            </w:r>
            <w:r w:rsidR="00E45BCB" w:rsidRPr="00FC5527">
              <w:rPr>
                <w:b/>
              </w:rPr>
              <w:t>Taitotaso</w:t>
            </w:r>
            <w:proofErr w:type="gramEnd"/>
            <w:r w:rsidR="00E45BCB" w:rsidRPr="00FC5527">
              <w:rPr>
                <w:b/>
              </w:rPr>
              <w:t xml:space="preserve"> B1.1</w:t>
            </w:r>
            <w:r w:rsidR="00E45BCB">
              <w:rPr>
                <w:b/>
              </w:rPr>
              <w:t xml:space="preserve"> </w:t>
            </w:r>
            <w:r w:rsidR="00E45BCB" w:rsidRPr="00FC5527">
              <w:rPr>
                <w:b/>
              </w:rPr>
              <w:t>T6 – T8</w:t>
            </w:r>
          </w:p>
          <w:p w:rsidR="00E45BCB" w:rsidRDefault="00E45BCB" w:rsidP="00E45BCB">
            <w:r w:rsidRPr="00FC5527">
              <w:t>Oppilas pystyy viestimään, osallistumaan keskusteluihin ja ilmaisemaan mielipiteitään melko vaivattomasti jokapäiväisissä viestintätilanteissa.</w:t>
            </w:r>
          </w:p>
          <w:p w:rsidR="00F430F4" w:rsidRDefault="00F430F4" w:rsidP="00690E18"/>
        </w:tc>
      </w:tr>
      <w:tr w:rsidR="00F430F4" w:rsidTr="00F9021E">
        <w:trPr>
          <w:trHeight w:val="270"/>
        </w:trPr>
        <w:tc>
          <w:tcPr>
            <w:tcW w:w="3259" w:type="dxa"/>
            <w:gridSpan w:val="2"/>
          </w:tcPr>
          <w:p w:rsidR="00F430F4" w:rsidRDefault="00F430F4" w:rsidP="00690E18">
            <w:r>
              <w:t xml:space="preserve"> 7 </w:t>
            </w:r>
            <w:proofErr w:type="spellStart"/>
            <w:proofErr w:type="gramStart"/>
            <w:r>
              <w:t>lk</w:t>
            </w:r>
            <w:proofErr w:type="spellEnd"/>
            <w:r>
              <w:t xml:space="preserve"> </w:t>
            </w:r>
            <w:r w:rsidR="004313F4">
              <w:t xml:space="preserve"> ei</w:t>
            </w:r>
            <w:proofErr w:type="gramEnd"/>
            <w:r w:rsidR="004313F4">
              <w:t xml:space="preserve"> painotu </w:t>
            </w:r>
          </w:p>
        </w:tc>
        <w:tc>
          <w:tcPr>
            <w:tcW w:w="3259" w:type="dxa"/>
            <w:gridSpan w:val="2"/>
            <w:shd w:val="clear" w:color="auto" w:fill="E5B8B7" w:themeFill="accent2" w:themeFillTint="66"/>
          </w:tcPr>
          <w:p w:rsidR="00F430F4" w:rsidRDefault="00F430F4" w:rsidP="00690E18">
            <w:r>
              <w:t xml:space="preserve">8 </w:t>
            </w:r>
            <w:proofErr w:type="spellStart"/>
            <w:r>
              <w:t>lk</w:t>
            </w:r>
            <w:proofErr w:type="spellEnd"/>
            <w:r>
              <w:t xml:space="preserve"> </w:t>
            </w:r>
          </w:p>
        </w:tc>
        <w:tc>
          <w:tcPr>
            <w:tcW w:w="3260" w:type="dxa"/>
          </w:tcPr>
          <w:p w:rsidR="00F430F4" w:rsidRDefault="00F430F4" w:rsidP="00690E18">
            <w:r>
              <w:t xml:space="preserve">9 </w:t>
            </w:r>
            <w:proofErr w:type="spellStart"/>
            <w:proofErr w:type="gramStart"/>
            <w:r>
              <w:t>lk</w:t>
            </w:r>
            <w:proofErr w:type="spellEnd"/>
            <w:r w:rsidR="007134AB">
              <w:t xml:space="preserve">  ei</w:t>
            </w:r>
            <w:proofErr w:type="gramEnd"/>
            <w:r w:rsidR="007134AB">
              <w:t xml:space="preserve"> painotu </w:t>
            </w:r>
          </w:p>
        </w:tc>
      </w:tr>
      <w:tr w:rsidR="00D452B5" w:rsidTr="00FC424C">
        <w:trPr>
          <w:trHeight w:val="270"/>
        </w:trPr>
        <w:tc>
          <w:tcPr>
            <w:tcW w:w="9778" w:type="dxa"/>
            <w:gridSpan w:val="5"/>
            <w:shd w:val="clear" w:color="auto" w:fill="DBE5F1" w:themeFill="accent1" w:themeFillTint="33"/>
          </w:tcPr>
          <w:p w:rsidR="00D452B5" w:rsidRDefault="009E01E4" w:rsidP="00690E18">
            <w:r>
              <w:t xml:space="preserve">Oppilas rohkaistuu </w:t>
            </w:r>
          </w:p>
          <w:p w:rsidR="009E01E4" w:rsidRDefault="009E01E4" w:rsidP="009E01E4">
            <w:pPr>
              <w:pStyle w:val="Luettelokappale"/>
              <w:numPr>
                <w:ilvl w:val="0"/>
                <w:numId w:val="1"/>
              </w:numPr>
            </w:pPr>
            <w:r>
              <w:t>käyttämään pari-</w:t>
            </w:r>
            <w:r w:rsidR="00D441FD">
              <w:t xml:space="preserve"> </w:t>
            </w:r>
            <w:r>
              <w:t>ja pienryhmätilanteita hyväkseen kielen opiskelussa</w:t>
            </w:r>
          </w:p>
          <w:p w:rsidR="009E01E4" w:rsidRDefault="009E01E4" w:rsidP="009E01E4">
            <w:pPr>
              <w:pStyle w:val="Luettelokappale"/>
              <w:numPr>
                <w:ilvl w:val="0"/>
                <w:numId w:val="1"/>
              </w:numPr>
            </w:pPr>
            <w:r>
              <w:t>esittämään mielipiteensä omaan elämänpiiriinsä kuuluvista asioista tavoitekielellä</w:t>
            </w:r>
          </w:p>
          <w:p w:rsidR="009E01E4" w:rsidRDefault="009E01E4" w:rsidP="009E01E4">
            <w:pPr>
              <w:pStyle w:val="Luettelokappale"/>
              <w:numPr>
                <w:ilvl w:val="0"/>
                <w:numId w:val="1"/>
              </w:numPr>
            </w:pPr>
            <w:r>
              <w:t xml:space="preserve">käyttämään myös vaihtoehtoisia ilmaisutapoja ja myös uskaltaa käyttää </w:t>
            </w:r>
            <w:r w:rsidR="00D441FD">
              <w:t xml:space="preserve">uusia sanoja ja rakenteita </w:t>
            </w:r>
          </w:p>
        </w:tc>
      </w:tr>
      <w:tr w:rsidR="00F430F4" w:rsidTr="00690E18">
        <w:tc>
          <w:tcPr>
            <w:tcW w:w="2802" w:type="dxa"/>
          </w:tcPr>
          <w:p w:rsidR="00F430F4" w:rsidRDefault="00F430F4" w:rsidP="00690E18">
            <w:r w:rsidRPr="00FC2D18">
              <w:t>Tavoitteeseen liittyvät sisällöt</w:t>
            </w:r>
          </w:p>
        </w:tc>
        <w:tc>
          <w:tcPr>
            <w:tcW w:w="6976" w:type="dxa"/>
            <w:gridSpan w:val="4"/>
          </w:tcPr>
          <w:p w:rsidR="00F430F4" w:rsidRDefault="00EE5D0E" w:rsidP="00690E18">
            <w:r>
              <w:rPr>
                <w:rFonts w:ascii="Calibri" w:eastAsia="Calibri" w:hAnsi="Calibri" w:cs="Calibri"/>
                <w:b/>
                <w:color w:val="000000"/>
              </w:rPr>
              <w:t xml:space="preserve">S3 </w:t>
            </w:r>
            <w:r w:rsidRPr="00FC5527">
              <w:rPr>
                <w:rFonts w:ascii="Calibri" w:eastAsia="Calibri" w:hAnsi="Calibri" w:cs="Calibri"/>
                <w:b/>
                <w:color w:val="000000"/>
              </w:rPr>
              <w:t>Kehittyvä</w:t>
            </w:r>
            <w:r w:rsidRPr="00FC5527">
              <w:rPr>
                <w:rFonts w:ascii="Calibri" w:eastAsia="Calibri" w:hAnsi="Calibri" w:cs="Calibri"/>
                <w:b/>
                <w:color w:val="000000" w:themeColor="text1"/>
              </w:rPr>
              <w:t xml:space="preserve"> kielitaito, taito </w:t>
            </w:r>
            <w:proofErr w:type="gramStart"/>
            <w:r w:rsidRPr="00FC5527">
              <w:rPr>
                <w:rFonts w:ascii="Calibri" w:eastAsia="Calibri" w:hAnsi="Calibri" w:cs="Calibri"/>
                <w:b/>
                <w:color w:val="000000" w:themeColor="text1"/>
              </w:rPr>
              <w:t>toimia</w:t>
            </w:r>
            <w:r w:rsidR="009E01E4">
              <w:rPr>
                <w:rFonts w:ascii="Calibri" w:eastAsia="Calibri" w:hAnsi="Calibri" w:cs="Calibri"/>
                <w:b/>
                <w:color w:val="000000" w:themeColor="text1"/>
              </w:rPr>
              <w:t xml:space="preserve"> </w:t>
            </w:r>
            <w:r w:rsidRPr="00FC5527">
              <w:rPr>
                <w:rFonts w:ascii="Calibri" w:eastAsia="Calibri" w:hAnsi="Calibri" w:cs="Calibri"/>
                <w:b/>
                <w:color w:val="000000" w:themeColor="text1"/>
              </w:rPr>
              <w:t xml:space="preserve"> vuorovaikutuksessa</w:t>
            </w:r>
            <w:proofErr w:type="gramEnd"/>
          </w:p>
        </w:tc>
      </w:tr>
      <w:tr w:rsidR="00F430F4" w:rsidTr="00690E18">
        <w:tc>
          <w:tcPr>
            <w:tcW w:w="2802" w:type="dxa"/>
          </w:tcPr>
          <w:p w:rsidR="00F430F4" w:rsidRDefault="00F430F4" w:rsidP="00690E18">
            <w:r w:rsidRPr="00FC2D18">
              <w:t>Tavoitteeseen liittyvä laaja-alainen osaaminen</w:t>
            </w:r>
          </w:p>
        </w:tc>
        <w:tc>
          <w:tcPr>
            <w:tcW w:w="6976" w:type="dxa"/>
            <w:gridSpan w:val="4"/>
          </w:tcPr>
          <w:p w:rsidR="00F430F4" w:rsidRDefault="009E6458" w:rsidP="00690E18">
            <w:r>
              <w:t>L4</w:t>
            </w:r>
          </w:p>
        </w:tc>
      </w:tr>
      <w:tr w:rsidR="00F430F4" w:rsidTr="00690E18">
        <w:tc>
          <w:tcPr>
            <w:tcW w:w="2802" w:type="dxa"/>
          </w:tcPr>
          <w:p w:rsidR="00F430F4" w:rsidRDefault="00F430F4" w:rsidP="00690E18">
            <w:r w:rsidRPr="00FC2D18">
              <w:t>Arvioinnin kohteet oppiaineessa</w:t>
            </w:r>
          </w:p>
        </w:tc>
        <w:tc>
          <w:tcPr>
            <w:tcW w:w="6976" w:type="dxa"/>
            <w:gridSpan w:val="4"/>
          </w:tcPr>
          <w:p w:rsidR="00F430F4" w:rsidRPr="00F76BFB" w:rsidRDefault="00E45BCB" w:rsidP="00690E18">
            <w:pPr>
              <w:rPr>
                <w:b/>
              </w:rPr>
            </w:pPr>
            <w:r w:rsidRPr="00FC5527">
              <w:rPr>
                <w:b/>
              </w:rPr>
              <w:t>Vuorovaikutus erilaisissa tilanteissa</w:t>
            </w:r>
          </w:p>
        </w:tc>
      </w:tr>
    </w:tbl>
    <w:p w:rsidR="00F430F4" w:rsidRDefault="00F430F4"/>
    <w:p w:rsidR="00BE3355" w:rsidRDefault="00BE3355"/>
    <w:p w:rsidR="00BE3355" w:rsidRDefault="00BE3355"/>
    <w:p w:rsidR="00BE3355" w:rsidRDefault="00BE3355"/>
    <w:p w:rsidR="00BE3355" w:rsidRDefault="00BE3355"/>
    <w:p w:rsidR="00BE3355" w:rsidRDefault="00BE3355"/>
    <w:p w:rsidR="00BE3355" w:rsidRDefault="00BE3355"/>
    <w:tbl>
      <w:tblPr>
        <w:tblStyle w:val="TaulukkoRuudukko"/>
        <w:tblW w:w="0" w:type="auto"/>
        <w:tblLook w:val="04A0" w:firstRow="1" w:lastRow="0" w:firstColumn="1" w:lastColumn="0" w:noHBand="0" w:noVBand="1"/>
      </w:tblPr>
      <w:tblGrid>
        <w:gridCol w:w="2802"/>
        <w:gridCol w:w="457"/>
        <w:gridCol w:w="960"/>
        <w:gridCol w:w="2299"/>
        <w:gridCol w:w="3260"/>
      </w:tblGrid>
      <w:tr w:rsidR="00F430F4" w:rsidTr="00F76BFB">
        <w:trPr>
          <w:trHeight w:val="425"/>
        </w:trPr>
        <w:tc>
          <w:tcPr>
            <w:tcW w:w="4219" w:type="dxa"/>
            <w:gridSpan w:val="3"/>
            <w:shd w:val="clear" w:color="auto" w:fill="DBE5F1" w:themeFill="accent1" w:themeFillTint="33"/>
          </w:tcPr>
          <w:p w:rsidR="00F430F4" w:rsidRPr="00EE5D0E" w:rsidRDefault="00F430F4" w:rsidP="00690E18">
            <w:pPr>
              <w:rPr>
                <w:b/>
              </w:rPr>
            </w:pPr>
            <w:r w:rsidRPr="00EE5D0E">
              <w:rPr>
                <w:b/>
              </w:rPr>
              <w:t>Opetuksen tavoite</w:t>
            </w:r>
          </w:p>
          <w:p w:rsidR="00F430F4" w:rsidRDefault="00EE5D0E" w:rsidP="00690E18">
            <w:r w:rsidRPr="00FC5527">
              <w:rPr>
                <w:b/>
              </w:rPr>
              <w:t>T7</w:t>
            </w:r>
            <w:r w:rsidRPr="00FC5527">
              <w:t xml:space="preserve"> tukea oppilaan aloitteellisuutta viestinnässä, kompensaatiokeinojen käytössä ja merkitysneuvottelun käymisessä</w:t>
            </w:r>
          </w:p>
          <w:p w:rsidR="00F430F4" w:rsidRDefault="00F430F4" w:rsidP="00690E18"/>
        </w:tc>
        <w:tc>
          <w:tcPr>
            <w:tcW w:w="5559" w:type="dxa"/>
            <w:gridSpan w:val="2"/>
          </w:tcPr>
          <w:p w:rsidR="00F430F4" w:rsidRDefault="00F430F4" w:rsidP="00690E18">
            <w:r>
              <w:t xml:space="preserve">Hyvän osaamisen kuvaus </w:t>
            </w:r>
          </w:p>
          <w:p w:rsidR="00F430F4" w:rsidRDefault="00E45BCB" w:rsidP="00690E18">
            <w:r w:rsidRPr="00FC5527">
              <w:t>Oppilas pystyy jossain määrin olemaan aloitteellinen viestinnän eri vaiheissa ja osaa varmistaa, onko viestintäkumppani ymmärtänyt viestin sekä kiertää tai korvata tuntemattoman sanan tai muotoilla viestinsä uudelleen. Oppilas pystyy neuvottelemaan tuntemattomien ilmauksien merkityksistä.</w:t>
            </w:r>
          </w:p>
        </w:tc>
      </w:tr>
      <w:tr w:rsidR="00F430F4" w:rsidTr="007134AB">
        <w:trPr>
          <w:trHeight w:val="270"/>
        </w:trPr>
        <w:tc>
          <w:tcPr>
            <w:tcW w:w="3259" w:type="dxa"/>
            <w:gridSpan w:val="2"/>
          </w:tcPr>
          <w:p w:rsidR="00F430F4" w:rsidRDefault="00F430F4" w:rsidP="00690E18">
            <w:r>
              <w:t xml:space="preserve"> 7 </w:t>
            </w:r>
            <w:proofErr w:type="spellStart"/>
            <w:proofErr w:type="gramStart"/>
            <w:r>
              <w:t>lk</w:t>
            </w:r>
            <w:proofErr w:type="spellEnd"/>
            <w:r>
              <w:t xml:space="preserve"> </w:t>
            </w:r>
            <w:r w:rsidR="004313F4">
              <w:t xml:space="preserve"> ei</w:t>
            </w:r>
            <w:proofErr w:type="gramEnd"/>
            <w:r w:rsidR="004313F4">
              <w:t xml:space="preserve"> painotu </w:t>
            </w:r>
          </w:p>
        </w:tc>
        <w:tc>
          <w:tcPr>
            <w:tcW w:w="3259" w:type="dxa"/>
            <w:gridSpan w:val="2"/>
          </w:tcPr>
          <w:p w:rsidR="00F430F4" w:rsidRDefault="00F430F4" w:rsidP="00690E18">
            <w:r>
              <w:t xml:space="preserve">8 </w:t>
            </w:r>
            <w:proofErr w:type="spellStart"/>
            <w:r>
              <w:t>lk</w:t>
            </w:r>
            <w:proofErr w:type="spellEnd"/>
            <w:r>
              <w:t xml:space="preserve"> </w:t>
            </w:r>
            <w:r w:rsidR="00F9021E">
              <w:t xml:space="preserve">ei painotu </w:t>
            </w:r>
          </w:p>
        </w:tc>
        <w:tc>
          <w:tcPr>
            <w:tcW w:w="3260" w:type="dxa"/>
            <w:shd w:val="clear" w:color="auto" w:fill="E5B8B7" w:themeFill="accent2" w:themeFillTint="66"/>
          </w:tcPr>
          <w:p w:rsidR="00F430F4" w:rsidRDefault="00F430F4" w:rsidP="00690E18">
            <w:r>
              <w:t xml:space="preserve">9 </w:t>
            </w:r>
            <w:proofErr w:type="spellStart"/>
            <w:r>
              <w:t>lk</w:t>
            </w:r>
            <w:proofErr w:type="spellEnd"/>
            <w:r w:rsidR="007134AB">
              <w:t xml:space="preserve">  </w:t>
            </w:r>
          </w:p>
        </w:tc>
      </w:tr>
      <w:tr w:rsidR="00D452B5" w:rsidTr="00F76BFB">
        <w:trPr>
          <w:trHeight w:val="270"/>
        </w:trPr>
        <w:tc>
          <w:tcPr>
            <w:tcW w:w="9778" w:type="dxa"/>
            <w:gridSpan w:val="5"/>
            <w:shd w:val="clear" w:color="auto" w:fill="DBE5F1" w:themeFill="accent1" w:themeFillTint="33"/>
          </w:tcPr>
          <w:p w:rsidR="00D452B5" w:rsidRDefault="00577FD4" w:rsidP="00690E18">
            <w:r>
              <w:t xml:space="preserve">Oppilas rohkaistuu </w:t>
            </w:r>
          </w:p>
          <w:p w:rsidR="00577FD4" w:rsidRDefault="00577FD4" w:rsidP="00577FD4">
            <w:pPr>
              <w:pStyle w:val="Luettelokappale"/>
              <w:numPr>
                <w:ilvl w:val="0"/>
                <w:numId w:val="1"/>
              </w:numPr>
            </w:pPr>
            <w:r>
              <w:t>viestimään rohkeasti tavoitekielellä taitotasonsa mukaisesti ja etsimään mahdollisimman monipuolisia tilanteeseen sopivia ilmaisukeinoja</w:t>
            </w:r>
          </w:p>
        </w:tc>
      </w:tr>
      <w:tr w:rsidR="00F430F4" w:rsidTr="00690E18">
        <w:tc>
          <w:tcPr>
            <w:tcW w:w="2802" w:type="dxa"/>
          </w:tcPr>
          <w:p w:rsidR="00F430F4" w:rsidRDefault="00F430F4" w:rsidP="00690E18">
            <w:r w:rsidRPr="00FC2D18">
              <w:t>Tavoitteeseen liittyvät sisällöt</w:t>
            </w:r>
          </w:p>
        </w:tc>
        <w:tc>
          <w:tcPr>
            <w:tcW w:w="6976" w:type="dxa"/>
            <w:gridSpan w:val="4"/>
          </w:tcPr>
          <w:p w:rsidR="00F430F4" w:rsidRDefault="003A78CF" w:rsidP="00690E18">
            <w:r>
              <w:rPr>
                <w:rFonts w:ascii="Calibri" w:eastAsia="Calibri" w:hAnsi="Calibri" w:cs="Calibri"/>
                <w:b/>
                <w:color w:val="000000"/>
              </w:rPr>
              <w:t xml:space="preserve">S3 </w:t>
            </w:r>
            <w:r w:rsidRPr="00FC5527">
              <w:rPr>
                <w:rFonts w:ascii="Calibri" w:eastAsia="Calibri" w:hAnsi="Calibri" w:cs="Calibri"/>
                <w:b/>
                <w:color w:val="000000"/>
              </w:rPr>
              <w:t>Kehittyvä</w:t>
            </w:r>
            <w:r w:rsidRPr="00FC5527">
              <w:rPr>
                <w:rFonts w:ascii="Calibri" w:eastAsia="Calibri" w:hAnsi="Calibri" w:cs="Calibri"/>
                <w:b/>
                <w:color w:val="000000" w:themeColor="text1"/>
              </w:rPr>
              <w:t xml:space="preserve"> kielitaito, taito toimia vuorovaikutuksessa</w:t>
            </w:r>
          </w:p>
        </w:tc>
      </w:tr>
      <w:tr w:rsidR="00F430F4" w:rsidTr="00690E18">
        <w:tc>
          <w:tcPr>
            <w:tcW w:w="2802" w:type="dxa"/>
          </w:tcPr>
          <w:p w:rsidR="00F430F4" w:rsidRDefault="00F430F4" w:rsidP="00690E18">
            <w:r w:rsidRPr="00FC2D18">
              <w:t>Tavoitteeseen liittyvä laaja-alainen osaaminen</w:t>
            </w:r>
          </w:p>
        </w:tc>
        <w:tc>
          <w:tcPr>
            <w:tcW w:w="6976" w:type="dxa"/>
            <w:gridSpan w:val="4"/>
          </w:tcPr>
          <w:p w:rsidR="00F430F4" w:rsidRDefault="009F1477" w:rsidP="00690E18">
            <w:r>
              <w:t>L4, L6</w:t>
            </w:r>
          </w:p>
        </w:tc>
      </w:tr>
      <w:tr w:rsidR="00F430F4" w:rsidTr="00690E18">
        <w:tc>
          <w:tcPr>
            <w:tcW w:w="2802" w:type="dxa"/>
          </w:tcPr>
          <w:p w:rsidR="00F430F4" w:rsidRDefault="00F430F4" w:rsidP="00690E18">
            <w:r w:rsidRPr="00FC2D18">
              <w:t>Arvioinnin kohteet oppiaineessa</w:t>
            </w:r>
          </w:p>
        </w:tc>
        <w:tc>
          <w:tcPr>
            <w:tcW w:w="6976" w:type="dxa"/>
            <w:gridSpan w:val="4"/>
          </w:tcPr>
          <w:p w:rsidR="00F430F4" w:rsidRPr="004D20FB" w:rsidRDefault="00E45BCB" w:rsidP="00690E18">
            <w:pPr>
              <w:rPr>
                <w:b/>
              </w:rPr>
            </w:pPr>
            <w:r w:rsidRPr="00FC5527">
              <w:rPr>
                <w:b/>
              </w:rPr>
              <w:t>Viestintästrategioiden käyttö</w:t>
            </w:r>
          </w:p>
        </w:tc>
      </w:tr>
    </w:tbl>
    <w:p w:rsidR="00BE3355" w:rsidRDefault="00BE3355" w:rsidP="00F430F4"/>
    <w:p w:rsidR="004D20FB" w:rsidRDefault="004D20FB" w:rsidP="00F430F4"/>
    <w:p w:rsidR="004D20FB" w:rsidRDefault="004D20FB" w:rsidP="00F430F4"/>
    <w:tbl>
      <w:tblPr>
        <w:tblStyle w:val="TaulukkoRuudukko"/>
        <w:tblW w:w="0" w:type="auto"/>
        <w:tblLook w:val="04A0" w:firstRow="1" w:lastRow="0" w:firstColumn="1" w:lastColumn="0" w:noHBand="0" w:noVBand="1"/>
      </w:tblPr>
      <w:tblGrid>
        <w:gridCol w:w="2802"/>
        <w:gridCol w:w="457"/>
        <w:gridCol w:w="960"/>
        <w:gridCol w:w="2299"/>
        <w:gridCol w:w="3260"/>
      </w:tblGrid>
      <w:tr w:rsidR="00F430F4" w:rsidTr="00BE3355">
        <w:trPr>
          <w:trHeight w:val="425"/>
        </w:trPr>
        <w:tc>
          <w:tcPr>
            <w:tcW w:w="4219" w:type="dxa"/>
            <w:gridSpan w:val="3"/>
            <w:shd w:val="clear" w:color="auto" w:fill="DBE5F1" w:themeFill="accent1" w:themeFillTint="33"/>
          </w:tcPr>
          <w:p w:rsidR="00F430F4" w:rsidRPr="00EE5D0E" w:rsidRDefault="00F430F4" w:rsidP="00690E18">
            <w:pPr>
              <w:rPr>
                <w:b/>
              </w:rPr>
            </w:pPr>
            <w:r w:rsidRPr="00EE5D0E">
              <w:rPr>
                <w:b/>
              </w:rPr>
              <w:t>Opetuksen tavoite</w:t>
            </w:r>
          </w:p>
          <w:p w:rsidR="00F430F4" w:rsidRDefault="00EE5D0E" w:rsidP="00690E18">
            <w:r w:rsidRPr="00FC5527">
              <w:rPr>
                <w:b/>
              </w:rPr>
              <w:t>T8</w:t>
            </w:r>
            <w:r w:rsidRPr="00FC5527">
              <w:t xml:space="preserve"> auttaa oppilasta tunnistamaan viestinnän kulttuurisia piirteitä ja tukea oppilaan rakentavaa kulttuurienvälistä viestintää</w:t>
            </w:r>
          </w:p>
          <w:p w:rsidR="00F430F4" w:rsidRDefault="00F430F4" w:rsidP="00690E18"/>
        </w:tc>
        <w:tc>
          <w:tcPr>
            <w:tcW w:w="5559" w:type="dxa"/>
            <w:gridSpan w:val="2"/>
          </w:tcPr>
          <w:p w:rsidR="00F430F4" w:rsidRDefault="00F430F4" w:rsidP="00690E18">
            <w:r>
              <w:t xml:space="preserve">Hyvän osaamisen kuvaus </w:t>
            </w:r>
          </w:p>
          <w:p w:rsidR="00F430F4" w:rsidRDefault="00E45BCB" w:rsidP="00690E18">
            <w:r w:rsidRPr="00FC5527">
              <w:t>Oppilas osoittaa tuntevansa tärkeimmät kohteliaisuussäännöt. Oppilas pystyy ottamaan vuorovaikutuksessaan huomioon joitakin tärkeimpiä kulttuurisiin käytänteisiin liittyviä näkökohtia</w:t>
            </w:r>
          </w:p>
        </w:tc>
      </w:tr>
      <w:tr w:rsidR="00F430F4" w:rsidTr="00F9021E">
        <w:trPr>
          <w:trHeight w:val="270"/>
        </w:trPr>
        <w:tc>
          <w:tcPr>
            <w:tcW w:w="3259" w:type="dxa"/>
            <w:gridSpan w:val="2"/>
          </w:tcPr>
          <w:p w:rsidR="00F430F4" w:rsidRDefault="00F430F4" w:rsidP="00690E18">
            <w:r>
              <w:t xml:space="preserve"> 7 </w:t>
            </w:r>
            <w:proofErr w:type="spellStart"/>
            <w:r>
              <w:t>lk</w:t>
            </w:r>
            <w:proofErr w:type="spellEnd"/>
            <w:r>
              <w:t xml:space="preserve"> </w:t>
            </w:r>
            <w:r w:rsidR="004313F4">
              <w:t xml:space="preserve">ei painotu </w:t>
            </w:r>
          </w:p>
        </w:tc>
        <w:tc>
          <w:tcPr>
            <w:tcW w:w="3259" w:type="dxa"/>
            <w:gridSpan w:val="2"/>
            <w:shd w:val="clear" w:color="auto" w:fill="E5B8B7" w:themeFill="accent2" w:themeFillTint="66"/>
          </w:tcPr>
          <w:p w:rsidR="00F430F4" w:rsidRDefault="00F430F4" w:rsidP="00690E18">
            <w:r>
              <w:t xml:space="preserve">8 </w:t>
            </w:r>
            <w:proofErr w:type="spellStart"/>
            <w:r>
              <w:t>lk</w:t>
            </w:r>
            <w:proofErr w:type="spellEnd"/>
            <w:r>
              <w:t xml:space="preserve"> </w:t>
            </w:r>
          </w:p>
        </w:tc>
        <w:tc>
          <w:tcPr>
            <w:tcW w:w="3260" w:type="dxa"/>
          </w:tcPr>
          <w:p w:rsidR="00F430F4" w:rsidRDefault="00F430F4" w:rsidP="00690E18">
            <w:r>
              <w:t xml:space="preserve">9 </w:t>
            </w:r>
            <w:proofErr w:type="spellStart"/>
            <w:r>
              <w:t>lk</w:t>
            </w:r>
            <w:proofErr w:type="spellEnd"/>
            <w:r w:rsidR="007134AB">
              <w:t xml:space="preserve"> ei painotu </w:t>
            </w:r>
          </w:p>
        </w:tc>
      </w:tr>
      <w:tr w:rsidR="00D452B5" w:rsidTr="00BE3355">
        <w:trPr>
          <w:trHeight w:val="270"/>
        </w:trPr>
        <w:tc>
          <w:tcPr>
            <w:tcW w:w="9778" w:type="dxa"/>
            <w:gridSpan w:val="5"/>
            <w:shd w:val="clear" w:color="auto" w:fill="DBE5F1" w:themeFill="accent1" w:themeFillTint="33"/>
          </w:tcPr>
          <w:p w:rsidR="00D452B5" w:rsidRDefault="00BE3355" w:rsidP="00690E18">
            <w:r>
              <w:t>Oppilas oppii</w:t>
            </w:r>
          </w:p>
          <w:p w:rsidR="00BE3355" w:rsidRDefault="00BE3355" w:rsidP="00BE3355">
            <w:pPr>
              <w:pStyle w:val="Luettelokappale"/>
              <w:numPr>
                <w:ilvl w:val="0"/>
                <w:numId w:val="1"/>
              </w:numPr>
            </w:pPr>
            <w:r>
              <w:t xml:space="preserve">ottamaan huomioon keskustelukumppaninsa ja käyttämään kuhunkin tilanteeseen sopivaa kieltä käyttäen myös ns. kohteliaisuusilmauksia </w:t>
            </w:r>
          </w:p>
        </w:tc>
      </w:tr>
      <w:tr w:rsidR="00F430F4" w:rsidTr="00690E18">
        <w:tc>
          <w:tcPr>
            <w:tcW w:w="2802" w:type="dxa"/>
          </w:tcPr>
          <w:p w:rsidR="00F430F4" w:rsidRDefault="00F430F4" w:rsidP="00690E18">
            <w:r w:rsidRPr="00FC2D18">
              <w:t>Tavoitteeseen liittyvät sisällöt</w:t>
            </w:r>
          </w:p>
        </w:tc>
        <w:tc>
          <w:tcPr>
            <w:tcW w:w="6976" w:type="dxa"/>
            <w:gridSpan w:val="4"/>
          </w:tcPr>
          <w:p w:rsidR="00F430F4" w:rsidRDefault="003A78CF" w:rsidP="00690E18">
            <w:r>
              <w:rPr>
                <w:rFonts w:ascii="Calibri" w:eastAsia="Calibri" w:hAnsi="Calibri" w:cs="Calibri"/>
                <w:b/>
                <w:color w:val="000000"/>
              </w:rPr>
              <w:t xml:space="preserve">S3 </w:t>
            </w:r>
            <w:r w:rsidRPr="00FC5527">
              <w:rPr>
                <w:rFonts w:ascii="Calibri" w:eastAsia="Calibri" w:hAnsi="Calibri" w:cs="Calibri"/>
                <w:b/>
                <w:color w:val="000000"/>
              </w:rPr>
              <w:t>Kehittyvä</w:t>
            </w:r>
            <w:r w:rsidRPr="00FC5527">
              <w:rPr>
                <w:rFonts w:ascii="Calibri" w:eastAsia="Calibri" w:hAnsi="Calibri" w:cs="Calibri"/>
                <w:b/>
                <w:color w:val="000000" w:themeColor="text1"/>
              </w:rPr>
              <w:t xml:space="preserve"> kielitaito, taito toimia vuorovaikutuksessa</w:t>
            </w:r>
          </w:p>
        </w:tc>
      </w:tr>
      <w:tr w:rsidR="00F430F4" w:rsidTr="00690E18">
        <w:tc>
          <w:tcPr>
            <w:tcW w:w="2802" w:type="dxa"/>
          </w:tcPr>
          <w:p w:rsidR="00F430F4" w:rsidRDefault="00F430F4" w:rsidP="00690E18">
            <w:r w:rsidRPr="00FC2D18">
              <w:t>Tavoitteeseen liittyvä laaja-alainen osaaminen</w:t>
            </w:r>
          </w:p>
        </w:tc>
        <w:tc>
          <w:tcPr>
            <w:tcW w:w="6976" w:type="dxa"/>
            <w:gridSpan w:val="4"/>
          </w:tcPr>
          <w:p w:rsidR="00F430F4" w:rsidRDefault="009F1477" w:rsidP="00690E18">
            <w:r>
              <w:t>L2</w:t>
            </w:r>
          </w:p>
        </w:tc>
      </w:tr>
      <w:tr w:rsidR="00F430F4" w:rsidTr="00690E18">
        <w:tc>
          <w:tcPr>
            <w:tcW w:w="2802" w:type="dxa"/>
          </w:tcPr>
          <w:p w:rsidR="00F430F4" w:rsidRDefault="00F430F4" w:rsidP="00690E18">
            <w:r w:rsidRPr="00FC2D18">
              <w:t>Arvioinnin kohteet oppiaineessa</w:t>
            </w:r>
          </w:p>
        </w:tc>
        <w:tc>
          <w:tcPr>
            <w:tcW w:w="6976" w:type="dxa"/>
            <w:gridSpan w:val="4"/>
          </w:tcPr>
          <w:p w:rsidR="00F430F4" w:rsidRPr="004D20FB" w:rsidRDefault="00E45BCB" w:rsidP="00690E18">
            <w:pPr>
              <w:rPr>
                <w:b/>
              </w:rPr>
            </w:pPr>
            <w:r w:rsidRPr="00FC5527">
              <w:rPr>
                <w:b/>
              </w:rPr>
              <w:t>Viestinnän kulttuurinen sopivuus</w:t>
            </w:r>
          </w:p>
        </w:tc>
      </w:tr>
    </w:tbl>
    <w:p w:rsidR="00F430F4" w:rsidRDefault="00F430F4"/>
    <w:p w:rsidR="004D20FB" w:rsidRDefault="004D20FB"/>
    <w:p w:rsidR="004D20FB" w:rsidRDefault="004D20FB"/>
    <w:p w:rsidR="004D20FB" w:rsidRDefault="004D20FB"/>
    <w:p w:rsidR="004D20FB" w:rsidRDefault="004D20FB"/>
    <w:p w:rsidR="004D20FB" w:rsidRDefault="004D20FB"/>
    <w:tbl>
      <w:tblPr>
        <w:tblStyle w:val="TaulukkoRuudukko"/>
        <w:tblW w:w="0" w:type="auto"/>
        <w:tblLook w:val="04A0" w:firstRow="1" w:lastRow="0" w:firstColumn="1" w:lastColumn="0" w:noHBand="0" w:noVBand="1"/>
      </w:tblPr>
      <w:tblGrid>
        <w:gridCol w:w="2802"/>
        <w:gridCol w:w="457"/>
        <w:gridCol w:w="960"/>
        <w:gridCol w:w="2299"/>
        <w:gridCol w:w="3260"/>
      </w:tblGrid>
      <w:tr w:rsidR="00F430F4" w:rsidTr="004D20FB">
        <w:trPr>
          <w:trHeight w:val="425"/>
        </w:trPr>
        <w:tc>
          <w:tcPr>
            <w:tcW w:w="4219" w:type="dxa"/>
            <w:gridSpan w:val="3"/>
            <w:shd w:val="clear" w:color="auto" w:fill="DBE5F1" w:themeFill="accent1" w:themeFillTint="33"/>
          </w:tcPr>
          <w:p w:rsidR="00F430F4" w:rsidRPr="003A78CF" w:rsidRDefault="00F430F4" w:rsidP="00690E18">
            <w:pPr>
              <w:rPr>
                <w:b/>
              </w:rPr>
            </w:pPr>
            <w:r w:rsidRPr="003A78CF">
              <w:rPr>
                <w:b/>
              </w:rPr>
              <w:lastRenderedPageBreak/>
              <w:t>Opetuksen tavoite</w:t>
            </w:r>
          </w:p>
          <w:p w:rsidR="00F430F4" w:rsidRDefault="003A78CF" w:rsidP="00690E18">
            <w:r w:rsidRPr="00FC5527">
              <w:rPr>
                <w:b/>
              </w:rPr>
              <w:t>T9</w:t>
            </w:r>
            <w:r w:rsidRPr="00FC5527">
              <w:t xml:space="preserve"> tarjota oppilaalle mahdollisuuksia kuulla ja lukea monenlaisia itselleen merkityksellisiä yleiskielisiä ja yleistajuisia tekstejä erilaisista lähteistä sekä tulkita niitä käyttäen erilaisia strategioita</w:t>
            </w:r>
          </w:p>
          <w:p w:rsidR="00F430F4" w:rsidRDefault="00F430F4" w:rsidP="00690E18"/>
        </w:tc>
        <w:tc>
          <w:tcPr>
            <w:tcW w:w="5559" w:type="dxa"/>
            <w:gridSpan w:val="2"/>
          </w:tcPr>
          <w:p w:rsidR="00F430F4" w:rsidRDefault="00F430F4" w:rsidP="00690E18">
            <w:r>
              <w:t xml:space="preserve">Hyvän osaamisen </w:t>
            </w:r>
            <w:proofErr w:type="gramStart"/>
            <w:r>
              <w:t xml:space="preserve">kuvaus </w:t>
            </w:r>
            <w:r w:rsidR="00E45BCB">
              <w:t xml:space="preserve"> </w:t>
            </w:r>
            <w:r w:rsidR="00E45BCB" w:rsidRPr="00FC5527">
              <w:rPr>
                <w:b/>
              </w:rPr>
              <w:t>Taitotaso</w:t>
            </w:r>
            <w:proofErr w:type="gramEnd"/>
            <w:r w:rsidR="00E45BCB" w:rsidRPr="00FC5527">
              <w:rPr>
                <w:b/>
              </w:rPr>
              <w:t xml:space="preserve"> B1.1</w:t>
            </w:r>
          </w:p>
          <w:p w:rsidR="00F430F4" w:rsidRDefault="00E45BCB" w:rsidP="00690E18">
            <w:r w:rsidRPr="00FC5527">
              <w:t>Oppilas ymmärtää pääasiat ja joitakin yksityiskohtia selkeästä ja lähes normaalitempoisesta yleiskielisestä puheesta tai yleistajuisesta kirjoitetusta tekstistä ja ymmärtää yhteiseen kokemukseen tai yleistietoon perustuvaa puhetta tai kirjoitettua tekstiä. Oppilas löytää pääajatukset, avainsanat ja tärkeitä yksityiskohtia myös valmistautumatta.</w:t>
            </w:r>
          </w:p>
        </w:tc>
      </w:tr>
      <w:tr w:rsidR="00F430F4" w:rsidTr="00F9021E">
        <w:trPr>
          <w:trHeight w:val="270"/>
        </w:trPr>
        <w:tc>
          <w:tcPr>
            <w:tcW w:w="3259" w:type="dxa"/>
            <w:gridSpan w:val="2"/>
          </w:tcPr>
          <w:p w:rsidR="00F430F4" w:rsidRDefault="00F430F4" w:rsidP="00690E18">
            <w:r>
              <w:t xml:space="preserve"> 7 </w:t>
            </w:r>
            <w:proofErr w:type="spellStart"/>
            <w:proofErr w:type="gramStart"/>
            <w:r>
              <w:t>lk</w:t>
            </w:r>
            <w:proofErr w:type="spellEnd"/>
            <w:r>
              <w:t xml:space="preserve"> </w:t>
            </w:r>
            <w:r w:rsidR="004313F4">
              <w:t xml:space="preserve"> ei</w:t>
            </w:r>
            <w:proofErr w:type="gramEnd"/>
            <w:r w:rsidR="004313F4">
              <w:t xml:space="preserve"> painotu </w:t>
            </w:r>
          </w:p>
        </w:tc>
        <w:tc>
          <w:tcPr>
            <w:tcW w:w="3259" w:type="dxa"/>
            <w:gridSpan w:val="2"/>
            <w:shd w:val="clear" w:color="auto" w:fill="E5B8B7" w:themeFill="accent2" w:themeFillTint="66"/>
          </w:tcPr>
          <w:p w:rsidR="00F430F4" w:rsidRDefault="00F430F4" w:rsidP="00690E18">
            <w:r>
              <w:t xml:space="preserve">8 </w:t>
            </w:r>
            <w:proofErr w:type="spellStart"/>
            <w:r>
              <w:t>lk</w:t>
            </w:r>
            <w:proofErr w:type="spellEnd"/>
            <w:r>
              <w:t xml:space="preserve"> </w:t>
            </w:r>
          </w:p>
        </w:tc>
        <w:tc>
          <w:tcPr>
            <w:tcW w:w="3260" w:type="dxa"/>
          </w:tcPr>
          <w:p w:rsidR="00F430F4" w:rsidRDefault="00F430F4" w:rsidP="00690E18">
            <w:r>
              <w:t xml:space="preserve">9 </w:t>
            </w:r>
            <w:proofErr w:type="spellStart"/>
            <w:proofErr w:type="gramStart"/>
            <w:r>
              <w:t>lk</w:t>
            </w:r>
            <w:proofErr w:type="spellEnd"/>
            <w:r w:rsidR="007134AB">
              <w:t xml:space="preserve">  ei</w:t>
            </w:r>
            <w:proofErr w:type="gramEnd"/>
            <w:r w:rsidR="007134AB">
              <w:t xml:space="preserve"> painotu </w:t>
            </w:r>
          </w:p>
        </w:tc>
      </w:tr>
      <w:tr w:rsidR="00D452B5" w:rsidTr="004D20FB">
        <w:trPr>
          <w:trHeight w:val="270"/>
        </w:trPr>
        <w:tc>
          <w:tcPr>
            <w:tcW w:w="9778" w:type="dxa"/>
            <w:gridSpan w:val="5"/>
            <w:shd w:val="clear" w:color="auto" w:fill="DBE5F1" w:themeFill="accent1" w:themeFillTint="33"/>
          </w:tcPr>
          <w:p w:rsidR="00D452B5" w:rsidRDefault="004D20FB" w:rsidP="00690E18">
            <w:r>
              <w:t>Oppilas oppii</w:t>
            </w:r>
          </w:p>
          <w:p w:rsidR="004D20FB" w:rsidRDefault="004D20FB" w:rsidP="004D20FB">
            <w:pPr>
              <w:pStyle w:val="Luettelokappale"/>
              <w:numPr>
                <w:ilvl w:val="0"/>
                <w:numId w:val="1"/>
              </w:numPr>
            </w:pPr>
            <w:r>
              <w:t xml:space="preserve">ymmärtämään monipuolisesti sekä luettuja että kuultuja yleiskielisiä ja yleistajuisia tekstejä </w:t>
            </w:r>
          </w:p>
        </w:tc>
      </w:tr>
      <w:tr w:rsidR="00F430F4" w:rsidTr="00690E18">
        <w:tc>
          <w:tcPr>
            <w:tcW w:w="2802" w:type="dxa"/>
          </w:tcPr>
          <w:p w:rsidR="00F430F4" w:rsidRDefault="00F430F4" w:rsidP="00690E18">
            <w:r w:rsidRPr="00FC2D18">
              <w:t>Tavoitteeseen liittyvät sisällöt</w:t>
            </w:r>
          </w:p>
        </w:tc>
        <w:tc>
          <w:tcPr>
            <w:tcW w:w="6976" w:type="dxa"/>
            <w:gridSpan w:val="4"/>
          </w:tcPr>
          <w:p w:rsidR="00F430F4" w:rsidRDefault="003A78CF" w:rsidP="00690E18">
            <w:r>
              <w:rPr>
                <w:b/>
                <w:color w:val="000000" w:themeColor="text1"/>
              </w:rPr>
              <w:t xml:space="preserve">S3 </w:t>
            </w:r>
            <w:r w:rsidRPr="00FC5527">
              <w:rPr>
                <w:b/>
                <w:color w:val="000000" w:themeColor="text1"/>
              </w:rPr>
              <w:t xml:space="preserve">Kehittyvä </w:t>
            </w:r>
            <w:r w:rsidRPr="00FC5527">
              <w:rPr>
                <w:b/>
              </w:rPr>
              <w:t>kielitaito, taito tulkita tekstejä</w:t>
            </w:r>
          </w:p>
        </w:tc>
      </w:tr>
      <w:tr w:rsidR="00F430F4" w:rsidTr="00690E18">
        <w:tc>
          <w:tcPr>
            <w:tcW w:w="2802" w:type="dxa"/>
          </w:tcPr>
          <w:p w:rsidR="00F430F4" w:rsidRDefault="00F430F4" w:rsidP="00690E18">
            <w:r w:rsidRPr="00FC2D18">
              <w:t>Tavoitteeseen liittyvä laaja-alainen osaaminen</w:t>
            </w:r>
          </w:p>
        </w:tc>
        <w:tc>
          <w:tcPr>
            <w:tcW w:w="6976" w:type="dxa"/>
            <w:gridSpan w:val="4"/>
          </w:tcPr>
          <w:p w:rsidR="00F430F4" w:rsidRDefault="009F1477" w:rsidP="00690E18">
            <w:r>
              <w:t>L4</w:t>
            </w:r>
          </w:p>
        </w:tc>
      </w:tr>
      <w:tr w:rsidR="00F430F4" w:rsidTr="00690E18">
        <w:tc>
          <w:tcPr>
            <w:tcW w:w="2802" w:type="dxa"/>
          </w:tcPr>
          <w:p w:rsidR="00F430F4" w:rsidRDefault="00F430F4" w:rsidP="00690E18">
            <w:r w:rsidRPr="00FC2D18">
              <w:t>Arvioinnin kohteet oppiaineessa</w:t>
            </w:r>
          </w:p>
        </w:tc>
        <w:tc>
          <w:tcPr>
            <w:tcW w:w="6976" w:type="dxa"/>
            <w:gridSpan w:val="4"/>
          </w:tcPr>
          <w:p w:rsidR="00F430F4" w:rsidRPr="004D20FB" w:rsidRDefault="001660E0" w:rsidP="00690E18">
            <w:pPr>
              <w:rPr>
                <w:b/>
              </w:rPr>
            </w:pPr>
            <w:r w:rsidRPr="00FC5527">
              <w:rPr>
                <w:b/>
              </w:rPr>
              <w:t>Tekstien tulkintataidot</w:t>
            </w:r>
          </w:p>
        </w:tc>
      </w:tr>
    </w:tbl>
    <w:p w:rsidR="00F430F4" w:rsidRDefault="00F430F4" w:rsidP="00F430F4"/>
    <w:tbl>
      <w:tblPr>
        <w:tblStyle w:val="TaulukkoRuudukko"/>
        <w:tblW w:w="0" w:type="auto"/>
        <w:tblLook w:val="04A0" w:firstRow="1" w:lastRow="0" w:firstColumn="1" w:lastColumn="0" w:noHBand="0" w:noVBand="1"/>
      </w:tblPr>
      <w:tblGrid>
        <w:gridCol w:w="2802"/>
        <w:gridCol w:w="457"/>
        <w:gridCol w:w="960"/>
        <w:gridCol w:w="2299"/>
        <w:gridCol w:w="3260"/>
      </w:tblGrid>
      <w:tr w:rsidR="00F430F4" w:rsidTr="00FA341A">
        <w:trPr>
          <w:trHeight w:val="425"/>
        </w:trPr>
        <w:tc>
          <w:tcPr>
            <w:tcW w:w="4219" w:type="dxa"/>
            <w:gridSpan w:val="3"/>
            <w:shd w:val="clear" w:color="auto" w:fill="DBE5F1" w:themeFill="accent1" w:themeFillTint="33"/>
          </w:tcPr>
          <w:p w:rsidR="00F430F4" w:rsidRPr="00470812" w:rsidRDefault="00F430F4" w:rsidP="00690E18">
            <w:pPr>
              <w:rPr>
                <w:b/>
              </w:rPr>
            </w:pPr>
            <w:r w:rsidRPr="00470812">
              <w:rPr>
                <w:b/>
              </w:rPr>
              <w:t>Opetuksen tavoite</w:t>
            </w:r>
          </w:p>
          <w:p w:rsidR="00F430F4" w:rsidRDefault="00470812" w:rsidP="00690E18">
            <w:r w:rsidRPr="00FC5527">
              <w:rPr>
                <w:rFonts w:ascii="Calibri" w:eastAsia="Calibri" w:hAnsi="Calibri" w:cs="Calibri"/>
                <w:b/>
              </w:rPr>
              <w:t>T10</w:t>
            </w:r>
            <w:r w:rsidRPr="00FC5527">
              <w:rPr>
                <w:rFonts w:ascii="Calibri" w:eastAsia="Calibri" w:hAnsi="Calibri" w:cs="Calibri"/>
              </w:rPr>
              <w:t xml:space="preserve"> </w:t>
            </w:r>
            <w:r w:rsidRPr="00FC5527">
              <w:rPr>
                <w:rFonts w:ascii="Calibri" w:eastAsia="Calibri" w:hAnsi="Calibri" w:cs="Calibri"/>
                <w:color w:val="000000"/>
              </w:rPr>
              <w:t>ohjata oppilasta tuottamaan sekä puhuttua että kirjoitettua tekstiä erilaisiin tarkoituksiin yleisistä ja itselleen merkityksellisistä aiheista kiinnittäen huomiota rakenteiden monipuolisuuteen ja ohjaten hyvään ääntämiseen</w:t>
            </w:r>
          </w:p>
          <w:p w:rsidR="00F430F4" w:rsidRDefault="00F430F4" w:rsidP="00690E18"/>
        </w:tc>
        <w:tc>
          <w:tcPr>
            <w:tcW w:w="5559" w:type="dxa"/>
            <w:gridSpan w:val="2"/>
          </w:tcPr>
          <w:p w:rsidR="00F430F4" w:rsidRDefault="00F430F4" w:rsidP="00690E18">
            <w:r>
              <w:t xml:space="preserve">Hyvän osaamisen </w:t>
            </w:r>
            <w:proofErr w:type="gramStart"/>
            <w:r>
              <w:t xml:space="preserve">kuvaus </w:t>
            </w:r>
            <w:r w:rsidR="00285799">
              <w:t xml:space="preserve"> </w:t>
            </w:r>
            <w:r w:rsidR="00285799" w:rsidRPr="00FC5527">
              <w:rPr>
                <w:b/>
              </w:rPr>
              <w:t>Taitotaso</w:t>
            </w:r>
            <w:proofErr w:type="gramEnd"/>
            <w:r w:rsidR="00285799" w:rsidRPr="00FC5527">
              <w:rPr>
                <w:b/>
              </w:rPr>
              <w:t xml:space="preserve"> B1.1</w:t>
            </w:r>
          </w:p>
          <w:p w:rsidR="00F430F4" w:rsidRDefault="001660E0" w:rsidP="00690E18">
            <w:r w:rsidRPr="00FC5527">
              <w:t>Oppilas osaa kertoa ydinkohdat ja myös hiukan yksityiskohtia erilaisista jokapäiväiseen elämään liittyvistä itseään kiinnostavista todellisista tai kuvitteellisista aiheista käyttäen melko laajaa sanastoa ja rakennevalikoimaa sekä joitakin yleisiä fraaseja ja idiomeja. Oppilas osaa soveltaa useita ääntämisen perussääntöjä muissakin kuin harjoitelluissa ilmauksissa</w:t>
            </w:r>
          </w:p>
        </w:tc>
      </w:tr>
      <w:tr w:rsidR="00F430F4" w:rsidTr="007134AB">
        <w:trPr>
          <w:trHeight w:val="270"/>
        </w:trPr>
        <w:tc>
          <w:tcPr>
            <w:tcW w:w="3259" w:type="dxa"/>
            <w:gridSpan w:val="2"/>
          </w:tcPr>
          <w:p w:rsidR="00F430F4" w:rsidRDefault="00F430F4" w:rsidP="00690E18">
            <w:r>
              <w:t xml:space="preserve"> 7 </w:t>
            </w:r>
            <w:proofErr w:type="spellStart"/>
            <w:proofErr w:type="gramStart"/>
            <w:r>
              <w:t>lk</w:t>
            </w:r>
            <w:proofErr w:type="spellEnd"/>
            <w:r>
              <w:t xml:space="preserve"> </w:t>
            </w:r>
            <w:r w:rsidR="004313F4">
              <w:t xml:space="preserve"> ei</w:t>
            </w:r>
            <w:proofErr w:type="gramEnd"/>
            <w:r w:rsidR="004313F4">
              <w:t xml:space="preserve"> painotu </w:t>
            </w:r>
          </w:p>
        </w:tc>
        <w:tc>
          <w:tcPr>
            <w:tcW w:w="3259" w:type="dxa"/>
            <w:gridSpan w:val="2"/>
          </w:tcPr>
          <w:p w:rsidR="00F430F4" w:rsidRDefault="00F430F4" w:rsidP="00690E18">
            <w:r>
              <w:t xml:space="preserve">8 </w:t>
            </w:r>
            <w:proofErr w:type="spellStart"/>
            <w:proofErr w:type="gramStart"/>
            <w:r>
              <w:t>lk</w:t>
            </w:r>
            <w:proofErr w:type="spellEnd"/>
            <w:r>
              <w:t xml:space="preserve"> </w:t>
            </w:r>
            <w:r w:rsidR="00F9021E">
              <w:t xml:space="preserve"> ei</w:t>
            </w:r>
            <w:proofErr w:type="gramEnd"/>
            <w:r w:rsidR="00F9021E">
              <w:t xml:space="preserve"> painotu </w:t>
            </w:r>
          </w:p>
        </w:tc>
        <w:tc>
          <w:tcPr>
            <w:tcW w:w="3260" w:type="dxa"/>
            <w:shd w:val="clear" w:color="auto" w:fill="E5B8B7" w:themeFill="accent2" w:themeFillTint="66"/>
          </w:tcPr>
          <w:p w:rsidR="00F430F4" w:rsidRDefault="00F430F4" w:rsidP="00690E18">
            <w:r>
              <w:t xml:space="preserve">9 </w:t>
            </w:r>
            <w:proofErr w:type="spellStart"/>
            <w:r>
              <w:t>lk</w:t>
            </w:r>
            <w:proofErr w:type="spellEnd"/>
            <w:r w:rsidR="007134AB">
              <w:t xml:space="preserve">  </w:t>
            </w:r>
            <w:bookmarkStart w:id="0" w:name="_GoBack"/>
            <w:bookmarkEnd w:id="0"/>
          </w:p>
        </w:tc>
      </w:tr>
      <w:tr w:rsidR="00D452B5" w:rsidTr="00FA341A">
        <w:trPr>
          <w:trHeight w:val="270"/>
        </w:trPr>
        <w:tc>
          <w:tcPr>
            <w:tcW w:w="9778" w:type="dxa"/>
            <w:gridSpan w:val="5"/>
            <w:shd w:val="clear" w:color="auto" w:fill="DBE5F1" w:themeFill="accent1" w:themeFillTint="33"/>
          </w:tcPr>
          <w:p w:rsidR="00D452B5" w:rsidRDefault="00FA341A" w:rsidP="00690E18">
            <w:r>
              <w:t>Oppilas oppii</w:t>
            </w:r>
          </w:p>
          <w:p w:rsidR="00FA341A" w:rsidRDefault="00FA341A" w:rsidP="00FA341A">
            <w:pPr>
              <w:pStyle w:val="Luettelokappale"/>
              <w:numPr>
                <w:ilvl w:val="0"/>
                <w:numId w:val="1"/>
              </w:numPr>
            </w:pPr>
            <w:r>
              <w:t xml:space="preserve">tuottamaan sekä suullisesti että kirjallisesti erilaisia aiheita käsitteleviä tekstejä käyttäen mahdollisimman </w:t>
            </w:r>
            <w:r w:rsidR="00CB0B90">
              <w:t xml:space="preserve">monipuolisesti kielen rakenteita, sanastoa ja </w:t>
            </w:r>
            <w:proofErr w:type="gramStart"/>
            <w:r w:rsidR="00CB0B90">
              <w:t>kiinnittäen  huomiota</w:t>
            </w:r>
            <w:proofErr w:type="gramEnd"/>
            <w:r w:rsidR="00CB0B90">
              <w:t xml:space="preserve"> hyvään ääntämiseen</w:t>
            </w:r>
          </w:p>
        </w:tc>
      </w:tr>
      <w:tr w:rsidR="00F430F4" w:rsidTr="00690E18">
        <w:tc>
          <w:tcPr>
            <w:tcW w:w="2802" w:type="dxa"/>
          </w:tcPr>
          <w:p w:rsidR="00F430F4" w:rsidRDefault="00F430F4" w:rsidP="00690E18">
            <w:r w:rsidRPr="00FC2D18">
              <w:t>Tavoitteeseen liittyvät sisällöt</w:t>
            </w:r>
          </w:p>
        </w:tc>
        <w:tc>
          <w:tcPr>
            <w:tcW w:w="6976" w:type="dxa"/>
            <w:gridSpan w:val="4"/>
          </w:tcPr>
          <w:p w:rsidR="00F430F4" w:rsidRDefault="00D452B5" w:rsidP="00690E18">
            <w:r>
              <w:rPr>
                <w:b/>
                <w:color w:val="000000" w:themeColor="text1"/>
              </w:rPr>
              <w:t xml:space="preserve">S3 </w:t>
            </w:r>
            <w:r w:rsidRPr="00FC5527">
              <w:rPr>
                <w:b/>
                <w:color w:val="000000" w:themeColor="text1"/>
              </w:rPr>
              <w:t xml:space="preserve">Kehittyvä </w:t>
            </w:r>
            <w:r w:rsidRPr="00FC5527">
              <w:rPr>
                <w:b/>
              </w:rPr>
              <w:t>kielitaito, taito tuottaa tekstejä</w:t>
            </w:r>
          </w:p>
        </w:tc>
      </w:tr>
      <w:tr w:rsidR="00F430F4" w:rsidTr="00690E18">
        <w:tc>
          <w:tcPr>
            <w:tcW w:w="2802" w:type="dxa"/>
          </w:tcPr>
          <w:p w:rsidR="00F430F4" w:rsidRDefault="00F430F4" w:rsidP="00690E18">
            <w:r w:rsidRPr="00FC2D18">
              <w:t>Tavoitteeseen liittyvä laaja-alainen osaaminen</w:t>
            </w:r>
          </w:p>
        </w:tc>
        <w:tc>
          <w:tcPr>
            <w:tcW w:w="6976" w:type="dxa"/>
            <w:gridSpan w:val="4"/>
          </w:tcPr>
          <w:p w:rsidR="00F430F4" w:rsidRDefault="009F1477" w:rsidP="00690E18">
            <w:r>
              <w:t>L5, L6</w:t>
            </w:r>
          </w:p>
        </w:tc>
      </w:tr>
      <w:tr w:rsidR="00F430F4" w:rsidTr="00690E18">
        <w:tc>
          <w:tcPr>
            <w:tcW w:w="2802" w:type="dxa"/>
          </w:tcPr>
          <w:p w:rsidR="00F430F4" w:rsidRDefault="00F430F4" w:rsidP="00690E18">
            <w:r w:rsidRPr="00FC2D18">
              <w:t>Arvioinnin kohteet oppiaineessa</w:t>
            </w:r>
          </w:p>
        </w:tc>
        <w:tc>
          <w:tcPr>
            <w:tcW w:w="6976" w:type="dxa"/>
            <w:gridSpan w:val="4"/>
          </w:tcPr>
          <w:p w:rsidR="00F430F4" w:rsidRPr="00FA341A" w:rsidRDefault="001660E0" w:rsidP="00690E18">
            <w:pPr>
              <w:rPr>
                <w:b/>
              </w:rPr>
            </w:pPr>
            <w:r w:rsidRPr="00FC5527">
              <w:rPr>
                <w:b/>
              </w:rPr>
              <w:t>Tekstien tuottamistaidot</w:t>
            </w:r>
          </w:p>
        </w:tc>
      </w:tr>
    </w:tbl>
    <w:p w:rsidR="00F430F4" w:rsidRDefault="00F430F4"/>
    <w:sectPr w:rsidR="00F430F4">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2A" w:rsidRDefault="0022562A" w:rsidP="00C7391D">
      <w:pPr>
        <w:spacing w:after="0" w:line="240" w:lineRule="auto"/>
      </w:pPr>
      <w:r>
        <w:separator/>
      </w:r>
    </w:p>
  </w:endnote>
  <w:endnote w:type="continuationSeparator" w:id="0">
    <w:p w:rsidR="0022562A" w:rsidRDefault="0022562A" w:rsidP="00C7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2A" w:rsidRDefault="0022562A" w:rsidP="00C7391D">
      <w:pPr>
        <w:spacing w:after="0" w:line="240" w:lineRule="auto"/>
      </w:pPr>
      <w:r>
        <w:separator/>
      </w:r>
    </w:p>
  </w:footnote>
  <w:footnote w:type="continuationSeparator" w:id="0">
    <w:p w:rsidR="0022562A" w:rsidRDefault="0022562A" w:rsidP="00C7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91D" w:rsidRDefault="00E82069">
    <w:pPr>
      <w:pStyle w:val="Yltunniste"/>
    </w:pPr>
    <w:r>
      <w:t xml:space="preserve">Taulukkopohja </w:t>
    </w:r>
    <w:r w:rsidR="000540A2">
      <w:t xml:space="preserve">7-9 </w:t>
    </w:r>
    <w:proofErr w:type="spellStart"/>
    <w:proofErr w:type="gramStart"/>
    <w:r w:rsidR="00C7391D">
      <w:t>lk</w:t>
    </w:r>
    <w:proofErr w:type="spellEnd"/>
    <w:r w:rsidR="00C7391D">
      <w:t xml:space="preserve"> </w:t>
    </w:r>
    <w:r w:rsidR="00CD31EA">
      <w:t xml:space="preserve"> tavoitteet</w:t>
    </w:r>
    <w:proofErr w:type="gramEnd"/>
    <w:r w:rsidR="00CD31EA">
      <w:t xml:space="preserve">/ sisällöt /arvioinnin kohteet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72AB1"/>
    <w:multiLevelType w:val="hybridMultilevel"/>
    <w:tmpl w:val="042A0012"/>
    <w:lvl w:ilvl="0" w:tplc="DF820B62">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04"/>
    <w:rsid w:val="000540A2"/>
    <w:rsid w:val="000A62E1"/>
    <w:rsid w:val="00142AB1"/>
    <w:rsid w:val="001660E0"/>
    <w:rsid w:val="001E3958"/>
    <w:rsid w:val="0022562A"/>
    <w:rsid w:val="00285799"/>
    <w:rsid w:val="003074CF"/>
    <w:rsid w:val="00342F67"/>
    <w:rsid w:val="003A25C7"/>
    <w:rsid w:val="003A78CF"/>
    <w:rsid w:val="004313F4"/>
    <w:rsid w:val="00470812"/>
    <w:rsid w:val="004760BD"/>
    <w:rsid w:val="004D20FB"/>
    <w:rsid w:val="00577FD4"/>
    <w:rsid w:val="0059246C"/>
    <w:rsid w:val="005F4A56"/>
    <w:rsid w:val="00617987"/>
    <w:rsid w:val="006A0153"/>
    <w:rsid w:val="007134AB"/>
    <w:rsid w:val="00793BB6"/>
    <w:rsid w:val="007C3004"/>
    <w:rsid w:val="0081096A"/>
    <w:rsid w:val="008D286A"/>
    <w:rsid w:val="008F51EA"/>
    <w:rsid w:val="008F70A6"/>
    <w:rsid w:val="00953B05"/>
    <w:rsid w:val="009E01E4"/>
    <w:rsid w:val="009E6458"/>
    <w:rsid w:val="009F1477"/>
    <w:rsid w:val="00A80FE1"/>
    <w:rsid w:val="00AA2954"/>
    <w:rsid w:val="00BE3355"/>
    <w:rsid w:val="00C7391D"/>
    <w:rsid w:val="00CB0B90"/>
    <w:rsid w:val="00CD31EA"/>
    <w:rsid w:val="00D441FD"/>
    <w:rsid w:val="00D452B5"/>
    <w:rsid w:val="00D91D96"/>
    <w:rsid w:val="00E45BCB"/>
    <w:rsid w:val="00E82069"/>
    <w:rsid w:val="00E96676"/>
    <w:rsid w:val="00EB0D83"/>
    <w:rsid w:val="00EE5D0E"/>
    <w:rsid w:val="00F138C9"/>
    <w:rsid w:val="00F430F4"/>
    <w:rsid w:val="00F76BFB"/>
    <w:rsid w:val="00F9021E"/>
    <w:rsid w:val="00FA341A"/>
    <w:rsid w:val="00FC42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 w:type="paragraph" w:styleId="Luettelokappale">
    <w:name w:val="List Paragraph"/>
    <w:basedOn w:val="Normaali"/>
    <w:uiPriority w:val="34"/>
    <w:qFormat/>
    <w:rsid w:val="00953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 w:type="paragraph" w:styleId="Luettelokappale">
    <w:name w:val="List Paragraph"/>
    <w:basedOn w:val="Normaali"/>
    <w:uiPriority w:val="34"/>
    <w:qFormat/>
    <w:rsid w:val="00953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1019</Words>
  <Characters>8254</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Asiakas</dc:creator>
  <cp:lastModifiedBy>Asiakas</cp:lastModifiedBy>
  <cp:revision>30</cp:revision>
  <dcterms:created xsi:type="dcterms:W3CDTF">2016-01-11T11:33:00Z</dcterms:created>
  <dcterms:modified xsi:type="dcterms:W3CDTF">2016-05-09T10:36:00Z</dcterms:modified>
</cp:coreProperties>
</file>