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47B4D" w14:textId="213EDFFB" w:rsidR="00B25128" w:rsidRPr="00B25128" w:rsidRDefault="003113EC" w:rsidP="00351040">
      <w:pPr>
        <w:outlineLvl w:val="0"/>
        <w:rPr>
          <w:b/>
        </w:rPr>
      </w:pPr>
      <w:bookmarkStart w:id="0" w:name="_GoBack"/>
      <w:bookmarkEnd w:id="0"/>
      <w:r>
        <w:rPr>
          <w:b/>
        </w:rPr>
        <w:t>ET 3</w:t>
      </w:r>
      <w:r w:rsidR="00B25128" w:rsidRPr="00B25128">
        <w:rPr>
          <w:b/>
        </w:rPr>
        <w:t xml:space="preserve"> Itsenäinen suorittaminen – Portfolion aiheet</w:t>
      </w:r>
    </w:p>
    <w:p w14:paraId="497B2099" w14:textId="77777777" w:rsidR="00B25128" w:rsidRDefault="00B25128"/>
    <w:p w14:paraId="4EC21FBF" w14:textId="175F604A" w:rsidR="00826FD6" w:rsidRDefault="00826FD6">
      <w:r>
        <w:t>V</w:t>
      </w:r>
      <w:r w:rsidR="007F1CB1">
        <w:t>alitse viisi alla olevista kokonaisuuksista portfolioosi</w:t>
      </w:r>
      <w:r>
        <w:t xml:space="preserve"> ja perustele portfolion johdannossa miksi valitsit kyseiset aihepiirit</w:t>
      </w:r>
      <w:r w:rsidR="007F1CB1">
        <w:t xml:space="preserve">. </w:t>
      </w:r>
      <w:r>
        <w:t xml:space="preserve">Arvioi portfolion lopuksi viimeisellä sivulla oppimistasi ja työsi onnistumista. </w:t>
      </w:r>
    </w:p>
    <w:p w14:paraId="689AD80D" w14:textId="77777777" w:rsidR="00826FD6" w:rsidRDefault="00826FD6"/>
    <w:p w14:paraId="5732EC37" w14:textId="60E22A1B" w:rsidR="00826FD6" w:rsidRDefault="001E4855">
      <w:r>
        <w:t xml:space="preserve">Portfolion tulee olla yhteensä n. 15 sivua pitkä. Fonttikoko 11, riviväli 1,5. </w:t>
      </w:r>
      <w:r w:rsidR="00653712">
        <w:t xml:space="preserve">Merkitse käyttämäsi lähteet kunkin viiden kokonaisuuden perään. </w:t>
      </w:r>
      <w:r w:rsidR="002A3DC6">
        <w:t xml:space="preserve">Käytä ainakin neljää lähdettä / aihe. </w:t>
      </w:r>
    </w:p>
    <w:p w14:paraId="06070AB8" w14:textId="77777777" w:rsidR="00826FD6" w:rsidRDefault="00826FD6"/>
    <w:p w14:paraId="139E6F71" w14:textId="084241BA" w:rsidR="001E4855" w:rsidRDefault="00907A4D">
      <w:r>
        <w:t xml:space="preserve">Voit käyttää myös </w:t>
      </w:r>
      <w:r w:rsidR="00292C72">
        <w:t xml:space="preserve">oppikirjaa ja </w:t>
      </w:r>
      <w:r>
        <w:t>netistä löytämiäsi lä</w:t>
      </w:r>
      <w:r w:rsidR="00826FD6">
        <w:t>hteitä, mutta niiden käyttöön</w:t>
      </w:r>
      <w:r>
        <w:t xml:space="preserve"> </w:t>
      </w:r>
      <w:r w:rsidR="002A137B">
        <w:t xml:space="preserve">tulee </w:t>
      </w:r>
      <w:r w:rsidR="00826FD6">
        <w:t>soveltaa</w:t>
      </w:r>
      <w:r w:rsidR="002A137B">
        <w:t xml:space="preserve"> </w:t>
      </w:r>
      <w:r w:rsidR="00292C72">
        <w:t xml:space="preserve">huolellista </w:t>
      </w:r>
      <w:r w:rsidR="002A137B">
        <w:t xml:space="preserve">lähdekritiikkiä (esim. Yliopistojen ja valtion ylläpitämien laitosten sivut ovat luotettavimmasta päästä, yksittäisten henkilöiden ja ryhmien ylläpitämät sivustot ja keskustelupalstat edustavat usein vain heidän näkemyksiään). </w:t>
      </w:r>
      <w:r w:rsidR="00292C72">
        <w:t xml:space="preserve">Jokaisessa aiheessa tulee käyttää kuitenkin vähintään kahta muuta kuin nettilähdettä. </w:t>
      </w:r>
      <w:r w:rsidR="002A137B">
        <w:t xml:space="preserve"> </w:t>
      </w:r>
    </w:p>
    <w:p w14:paraId="4025FE12" w14:textId="77777777" w:rsidR="001E4855" w:rsidRDefault="001E4855"/>
    <w:p w14:paraId="0C90BEFA" w14:textId="55174034" w:rsidR="00B25128" w:rsidRPr="001E4855" w:rsidRDefault="007D38B6" w:rsidP="00B25128">
      <w:pPr>
        <w:pStyle w:val="Luettelokappale"/>
        <w:numPr>
          <w:ilvl w:val="0"/>
          <w:numId w:val="2"/>
        </w:numPr>
        <w:rPr>
          <w:b/>
          <w:lang w:val="fi-FI"/>
        </w:rPr>
      </w:pPr>
      <w:r>
        <w:rPr>
          <w:b/>
          <w:lang w:val="fi-FI"/>
        </w:rPr>
        <w:t>Yksilöllisyys ja yhteisöllisyys</w:t>
      </w:r>
    </w:p>
    <w:p w14:paraId="13488CD0" w14:textId="3A02E0AA" w:rsidR="007D38B6" w:rsidRDefault="007D38B6" w:rsidP="007D38B6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t>Oman identiteetin muodostaminen suhteessa toisiin</w:t>
      </w:r>
    </w:p>
    <w:p w14:paraId="26C8C505" w14:textId="77777777" w:rsidR="007D38B6" w:rsidRDefault="007D38B6" w:rsidP="007D38B6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t>Mitä yhteisö merkitsee yksilölle?</w:t>
      </w:r>
    </w:p>
    <w:p w14:paraId="3966440A" w14:textId="290E36B4" w:rsidR="00B25128" w:rsidRDefault="007D38B6" w:rsidP="007D38B6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t xml:space="preserve">Miten erilaisuutta voi ilmaista yhteisössä (jonkin vähemmistön näkökulma tässä olennainen)? Onko erilaisuuden ilmaisemisella rajat?  </w:t>
      </w:r>
      <w:r w:rsidR="00B25128">
        <w:rPr>
          <w:lang w:val="fi-FI"/>
        </w:rPr>
        <w:t xml:space="preserve"> </w:t>
      </w:r>
    </w:p>
    <w:p w14:paraId="234CFBB7" w14:textId="77777777" w:rsidR="00B25128" w:rsidRDefault="00B25128" w:rsidP="00B25128"/>
    <w:p w14:paraId="5B616B47" w14:textId="77777777" w:rsidR="001B1F1F" w:rsidRDefault="001B1F1F" w:rsidP="00351040">
      <w:pPr>
        <w:outlineLvl w:val="0"/>
      </w:pPr>
      <w:r w:rsidRPr="001B1F1F">
        <w:rPr>
          <w:u w:val="single"/>
        </w:rPr>
        <w:t>Lähteitä</w:t>
      </w:r>
      <w:r>
        <w:t xml:space="preserve">: </w:t>
      </w:r>
    </w:p>
    <w:p w14:paraId="68D56447" w14:textId="77777777" w:rsidR="008859AA" w:rsidRDefault="008859AA" w:rsidP="008859AA">
      <w:r>
        <w:t xml:space="preserve">Hall, S. (1999). Identiteetti. Vastapaino: Tampere. </w:t>
      </w:r>
    </w:p>
    <w:p w14:paraId="50B1DB0D" w14:textId="77777777" w:rsidR="005F3DEB" w:rsidRDefault="005F3DEB" w:rsidP="005F3DEB">
      <w:r>
        <w:t xml:space="preserve">Helve, H. (toim.) (1987). Ihmisenä maailmassa. Painokaari: Helsinki. </w:t>
      </w:r>
    </w:p>
    <w:p w14:paraId="5D74EE1A" w14:textId="77777777" w:rsidR="008859AA" w:rsidRDefault="008859AA" w:rsidP="008859AA">
      <w:r>
        <w:t>Lehtonen, M. &amp; Löytty, O. (</w:t>
      </w:r>
      <w:proofErr w:type="spellStart"/>
      <w:r>
        <w:t>toim</w:t>
      </w:r>
      <w:proofErr w:type="spellEnd"/>
      <w:r>
        <w:t xml:space="preserve">). (2003). Erilaisuus. Vastapaino: Tampere. </w:t>
      </w:r>
    </w:p>
    <w:p w14:paraId="69DF5461" w14:textId="77777777" w:rsidR="008859AA" w:rsidRDefault="008859AA" w:rsidP="008859AA">
      <w:r>
        <w:t xml:space="preserve">Lehtonen, M et al. (2004). Suomi toisin sanoen. Vastapaino: Tampere. </w:t>
      </w:r>
    </w:p>
    <w:p w14:paraId="37B4ED86" w14:textId="77777777" w:rsidR="008859AA" w:rsidRDefault="008859AA" w:rsidP="008859AA">
      <w:r>
        <w:t xml:space="preserve">Oksi-Walter et al. (2009). Monikulttuurinen perhe. Arkki: Helsinki. </w:t>
      </w:r>
    </w:p>
    <w:p w14:paraId="3308F0D1" w14:textId="77777777" w:rsidR="008859AA" w:rsidRDefault="008859AA" w:rsidP="008859AA">
      <w:r>
        <w:t xml:space="preserve">Pitkänen, P. &amp; </w:t>
      </w:r>
      <w:proofErr w:type="spellStart"/>
      <w:r>
        <w:t>Abdullahi</w:t>
      </w:r>
      <w:proofErr w:type="spellEnd"/>
      <w:r>
        <w:t xml:space="preserve">, A. (toim.) (1997). Näkökulmia monikulttuuriseen Suomeen. Edita: Helsinki. </w:t>
      </w:r>
    </w:p>
    <w:p w14:paraId="790B522C" w14:textId="77777777" w:rsidR="008859AA" w:rsidRPr="004273B5" w:rsidRDefault="008859AA" w:rsidP="008859AA">
      <w:r>
        <w:t xml:space="preserve">Saukkonen, P. (2007). Politiikka monikulttuurisessa yhteiskunnassa. WSOY Oppimateriaalit: Helsinki. </w:t>
      </w:r>
    </w:p>
    <w:p w14:paraId="425C506E" w14:textId="77777777" w:rsidR="008859AA" w:rsidRPr="00C23129" w:rsidRDefault="008859AA" w:rsidP="008859AA">
      <w:r>
        <w:t xml:space="preserve">Väestöliitto (2017). Yhteisöllinen ja yksilöllinen kulttuuri. Viitattu 12.10.2017. Saatavilla </w:t>
      </w:r>
      <w:proofErr w:type="gramStart"/>
      <w:r>
        <w:t xml:space="preserve">internetissä:  </w:t>
      </w:r>
      <w:r w:rsidRPr="000823EA">
        <w:t>http://www.vaestoliitto.fi/monikulttuurisuus/tietoa-monikulttuurisuudesta/monikulttuurinen_parisuhde/yhteisollinen_ja_yksilollinen_ku/</w:t>
      </w:r>
      <w:proofErr w:type="gramEnd"/>
    </w:p>
    <w:p w14:paraId="22A64FFF" w14:textId="77777777" w:rsidR="001B1F1F" w:rsidRDefault="001B1F1F" w:rsidP="00B25128"/>
    <w:p w14:paraId="6157A0C8" w14:textId="1E48B90A" w:rsidR="001B1F1F" w:rsidRPr="001E4855" w:rsidRDefault="00635DB6" w:rsidP="001B1F1F">
      <w:pPr>
        <w:pStyle w:val="Luettelokappale"/>
        <w:numPr>
          <w:ilvl w:val="0"/>
          <w:numId w:val="2"/>
        </w:numPr>
        <w:rPr>
          <w:b/>
          <w:lang w:val="fi-FI"/>
        </w:rPr>
      </w:pPr>
      <w:r>
        <w:rPr>
          <w:b/>
          <w:lang w:val="fi-FI"/>
        </w:rPr>
        <w:t>Yhteiskunta ja yhteiskunnan tehtävä</w:t>
      </w:r>
    </w:p>
    <w:p w14:paraId="79C00CDE" w14:textId="5F7D918C" w:rsidR="001B1F1F" w:rsidRDefault="00635DB6" w:rsidP="001B1F1F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t>Mikä yhteiskunta on? Mistä se muodostuu?</w:t>
      </w:r>
    </w:p>
    <w:p w14:paraId="57BA9649" w14:textId="35067761" w:rsidR="001B1F1F" w:rsidRDefault="00635DB6" w:rsidP="001B1F1F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t xml:space="preserve">Mikä on tieteen ja itsenäisen ajattelun suhde yhteiskuntaan? Tuleeko ylläpitää yhteiskunnan rakenteita vai olla yhteiskuntakriittinen? </w:t>
      </w:r>
    </w:p>
    <w:p w14:paraId="2C244F41" w14:textId="77777777" w:rsidR="001B1F1F" w:rsidRDefault="001B1F1F" w:rsidP="001B1F1F"/>
    <w:p w14:paraId="08013733" w14:textId="77777777" w:rsidR="001B1F1F" w:rsidRPr="000823EA" w:rsidRDefault="001B1F1F" w:rsidP="00351040">
      <w:pPr>
        <w:outlineLvl w:val="0"/>
        <w:rPr>
          <w:u w:val="single"/>
        </w:rPr>
      </w:pPr>
      <w:r w:rsidRPr="000823EA">
        <w:rPr>
          <w:u w:val="single"/>
        </w:rPr>
        <w:t xml:space="preserve">Lähteitä: </w:t>
      </w:r>
    </w:p>
    <w:p w14:paraId="42CD7B7A" w14:textId="6006CFBC" w:rsidR="00BD1905" w:rsidRDefault="00BD1905" w:rsidP="008859AA">
      <w:r>
        <w:t xml:space="preserve">Jokela, Teemu (2011). Valtioliitto: johdatus nykyaikaiseen yhteiskuntakritiikkiin. </w:t>
      </w:r>
    </w:p>
    <w:p w14:paraId="498B7971" w14:textId="5CCCF96A" w:rsidR="005F3DEB" w:rsidRDefault="005F3DEB" w:rsidP="008859AA">
      <w:r>
        <w:t>Kamppinen, M. (1995). Riskit yhteiskunnassa. Gaudeamus: Helsinki.</w:t>
      </w:r>
    </w:p>
    <w:p w14:paraId="3AF305D7" w14:textId="77777777" w:rsidR="008859AA" w:rsidRDefault="008859AA" w:rsidP="008859AA">
      <w:r>
        <w:t xml:space="preserve">Pitkänen, P. &amp; </w:t>
      </w:r>
      <w:proofErr w:type="spellStart"/>
      <w:r>
        <w:t>Abdullahi</w:t>
      </w:r>
      <w:proofErr w:type="spellEnd"/>
      <w:r>
        <w:t xml:space="preserve">, A. (toim.) (1997). Näkökulmia monikulttuuriseen Suomeen. Edita: Helsinki. </w:t>
      </w:r>
    </w:p>
    <w:p w14:paraId="074E5BD6" w14:textId="1CE61C04" w:rsidR="00BD1905" w:rsidRDefault="00BD1905" w:rsidP="008859AA">
      <w:r>
        <w:t xml:space="preserve">Räikkä, Juha. (1993). Oikeudenmukainen yhteiskunta: johdatus yhteiskuntafilosofiaan. </w:t>
      </w:r>
    </w:p>
    <w:p w14:paraId="1833D95B" w14:textId="77777777" w:rsidR="008859AA" w:rsidRPr="004273B5" w:rsidRDefault="008859AA" w:rsidP="008859AA">
      <w:r>
        <w:t xml:space="preserve">Saukkonen, P. (2007). Politiikka monikulttuurisessa yhteiskunnassa. WSOY Oppimateriaalit: Helsinki. </w:t>
      </w:r>
    </w:p>
    <w:p w14:paraId="37D82F56" w14:textId="77777777" w:rsidR="001E4855" w:rsidRDefault="001E4855" w:rsidP="001B1F1F"/>
    <w:p w14:paraId="7B9CCFA1" w14:textId="6C42F11F" w:rsidR="002D4496" w:rsidRPr="00C23129" w:rsidRDefault="00635DB6" w:rsidP="00C23129">
      <w:pPr>
        <w:pStyle w:val="Luettelokappale"/>
        <w:numPr>
          <w:ilvl w:val="0"/>
          <w:numId w:val="2"/>
        </w:numPr>
        <w:rPr>
          <w:b/>
          <w:lang w:val="fi-FI"/>
        </w:rPr>
      </w:pPr>
      <w:r>
        <w:rPr>
          <w:b/>
          <w:lang w:val="fi-FI"/>
        </w:rPr>
        <w:t>Poliittiset aatteet</w:t>
      </w:r>
    </w:p>
    <w:p w14:paraId="49D64814" w14:textId="4474E899" w:rsidR="00C23129" w:rsidRDefault="00635DB6" w:rsidP="00C23129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lastRenderedPageBreak/>
        <w:t xml:space="preserve">Määrittele </w:t>
      </w:r>
      <w:proofErr w:type="spellStart"/>
      <w:r>
        <w:rPr>
          <w:lang w:val="fi-FI"/>
        </w:rPr>
        <w:t>republikanismi</w:t>
      </w:r>
      <w:proofErr w:type="spellEnd"/>
      <w:r>
        <w:rPr>
          <w:lang w:val="fi-FI"/>
        </w:rPr>
        <w:t xml:space="preserve">, liberalismi, sosialismi ja konservatismi.  </w:t>
      </w:r>
    </w:p>
    <w:p w14:paraId="456BABA3" w14:textId="05F4CBB3" w:rsidR="00635DB6" w:rsidRDefault="00635DB6" w:rsidP="00934064">
      <w:pPr>
        <w:pStyle w:val="Luettelokappale"/>
        <w:numPr>
          <w:ilvl w:val="1"/>
          <w:numId w:val="2"/>
        </w:numPr>
        <w:rPr>
          <w:lang w:val="fi-FI"/>
        </w:rPr>
      </w:pPr>
      <w:r w:rsidRPr="00847512">
        <w:rPr>
          <w:lang w:val="fi-FI"/>
        </w:rPr>
        <w:t>Ota kantaa. Mikä yllä oleva aate</w:t>
      </w:r>
      <w:r w:rsidR="00847512">
        <w:rPr>
          <w:lang w:val="fi-FI"/>
        </w:rPr>
        <w:t xml:space="preserve"> on mielestäsi toimivin yhteiskuntamalli? Miksi?</w:t>
      </w:r>
    </w:p>
    <w:p w14:paraId="005C4607" w14:textId="77777777" w:rsidR="00BD1905" w:rsidRDefault="00BD1905" w:rsidP="00BD1905"/>
    <w:p w14:paraId="64E99E70" w14:textId="7BADFC82" w:rsidR="00BD1905" w:rsidRDefault="00B875BE" w:rsidP="00BD1905">
      <w:r>
        <w:t xml:space="preserve">Helenius, </w:t>
      </w:r>
      <w:proofErr w:type="gramStart"/>
      <w:r>
        <w:t>Ralf(</w:t>
      </w:r>
      <w:proofErr w:type="gramEnd"/>
      <w:r>
        <w:t xml:space="preserve">1970). Aikamme ismejä: liberalismi, sosialismi, konservatismi, </w:t>
      </w:r>
      <w:proofErr w:type="spellStart"/>
      <w:r>
        <w:t>agrarismi</w:t>
      </w:r>
      <w:proofErr w:type="spellEnd"/>
      <w:r>
        <w:t xml:space="preserve">, populismi. </w:t>
      </w:r>
    </w:p>
    <w:p w14:paraId="5CBD12BE" w14:textId="5C84E541" w:rsidR="00B875BE" w:rsidRPr="00B875BE" w:rsidRDefault="00B875BE" w:rsidP="00BD1905">
      <w:pPr>
        <w:rPr>
          <w:lang w:val="en-US"/>
        </w:rPr>
      </w:pPr>
      <w:r w:rsidRPr="00B875BE">
        <w:rPr>
          <w:lang w:val="en-US"/>
        </w:rPr>
        <w:t xml:space="preserve">Heywood, Andrew (2012). Political ideologies: an introduction. </w:t>
      </w:r>
    </w:p>
    <w:p w14:paraId="1598D6E2" w14:textId="77777777" w:rsidR="005F3DEB" w:rsidRPr="003113EC" w:rsidRDefault="005F3DEB" w:rsidP="005F3DEB">
      <w:pPr>
        <w:rPr>
          <w:lang w:val="en-GB"/>
        </w:rPr>
      </w:pPr>
    </w:p>
    <w:p w14:paraId="2C52D2CC" w14:textId="2EF6B5FB" w:rsidR="00C23129" w:rsidRDefault="00635DB6" w:rsidP="00635DB6">
      <w:pPr>
        <w:pStyle w:val="Luettelokappale"/>
        <w:numPr>
          <w:ilvl w:val="0"/>
          <w:numId w:val="2"/>
        </w:numPr>
        <w:rPr>
          <w:b/>
          <w:lang w:val="fi-FI"/>
        </w:rPr>
      </w:pPr>
      <w:r w:rsidRPr="00635DB6">
        <w:rPr>
          <w:b/>
          <w:lang w:val="fi-FI"/>
        </w:rPr>
        <w:t xml:space="preserve">Valta </w:t>
      </w:r>
      <w:r w:rsidR="00E114A1">
        <w:rPr>
          <w:b/>
          <w:lang w:val="fi-FI"/>
        </w:rPr>
        <w:t xml:space="preserve">ja vaikuttamisen keinot </w:t>
      </w:r>
      <w:r w:rsidRPr="00635DB6">
        <w:rPr>
          <w:b/>
          <w:lang w:val="fi-FI"/>
        </w:rPr>
        <w:t>yhteiskunnassa</w:t>
      </w:r>
    </w:p>
    <w:p w14:paraId="70A9766B" w14:textId="031CBF60" w:rsidR="00635DB6" w:rsidRDefault="00847512" w:rsidP="00635DB6">
      <w:pPr>
        <w:pStyle w:val="Luettelokappale"/>
        <w:numPr>
          <w:ilvl w:val="1"/>
          <w:numId w:val="2"/>
        </w:numPr>
        <w:rPr>
          <w:lang w:val="fi-FI"/>
        </w:rPr>
      </w:pPr>
      <w:r w:rsidRPr="00847512">
        <w:rPr>
          <w:lang w:val="fi-FI"/>
        </w:rPr>
        <w:t xml:space="preserve">Millä tavoin yhteiskunta ja sen instituutiot käyttävät valtaa? </w:t>
      </w:r>
    </w:p>
    <w:p w14:paraId="238851DB" w14:textId="0845AEAE" w:rsidR="00847512" w:rsidRDefault="00847512" w:rsidP="00635DB6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t xml:space="preserve">Millä tavoin yksilön tulisi </w:t>
      </w:r>
      <w:r w:rsidR="00E114A1">
        <w:rPr>
          <w:lang w:val="fi-FI"/>
        </w:rPr>
        <w:t xml:space="preserve">suhtautua yhteiskunnan käyttämään valtaan?  </w:t>
      </w:r>
    </w:p>
    <w:p w14:paraId="0A453B68" w14:textId="77777777" w:rsidR="00635DB6" w:rsidRDefault="00635DB6" w:rsidP="00C23129"/>
    <w:p w14:paraId="37AE481B" w14:textId="77777777" w:rsidR="008859AA" w:rsidRPr="002A3DC6" w:rsidRDefault="008859AA" w:rsidP="008859AA">
      <w:pPr>
        <w:outlineLvl w:val="0"/>
        <w:rPr>
          <w:u w:val="single"/>
        </w:rPr>
      </w:pPr>
      <w:r w:rsidRPr="002A3DC6">
        <w:rPr>
          <w:u w:val="single"/>
        </w:rPr>
        <w:t xml:space="preserve">Lähteitä: </w:t>
      </w:r>
    </w:p>
    <w:p w14:paraId="52B56F25" w14:textId="77777777" w:rsidR="005F3DEB" w:rsidRDefault="005F3DEB" w:rsidP="005F3DEB">
      <w:r>
        <w:t xml:space="preserve">Aittola, T. &amp; Pirttilä, I. (1989). Tieto yhteiskunnassa. Gaudeamus: Helsinki. </w:t>
      </w:r>
    </w:p>
    <w:p w14:paraId="6A285DA0" w14:textId="12BC2FB8" w:rsidR="008859AA" w:rsidRPr="005F3DEB" w:rsidRDefault="008859AA" w:rsidP="008859AA">
      <w:r>
        <w:t xml:space="preserve">Foucault, Michel; </w:t>
      </w:r>
      <w:proofErr w:type="spellStart"/>
      <w:r>
        <w:t>Rabinow</w:t>
      </w:r>
      <w:proofErr w:type="spellEnd"/>
      <w:r>
        <w:t xml:space="preserve">, Paul (1989). Kaupunki, tila, valta. </w:t>
      </w:r>
    </w:p>
    <w:p w14:paraId="7BB6B970" w14:textId="77777777" w:rsidR="008859AA" w:rsidRDefault="008859AA" w:rsidP="008859AA">
      <w:r>
        <w:t>Kamppinen, M. (1995). Riskit yhteiskunnassa. Gaudeamus: Helsinki.</w:t>
      </w:r>
    </w:p>
    <w:p w14:paraId="2BF4F606" w14:textId="77777777" w:rsidR="008859AA" w:rsidRDefault="008859AA" w:rsidP="008859AA">
      <w:proofErr w:type="spellStart"/>
      <w:r>
        <w:t>Herkman</w:t>
      </w:r>
      <w:proofErr w:type="spellEnd"/>
      <w:r>
        <w:t xml:space="preserve">, J. (2006). Kriittinen mediakasvatus. Vastapaino: Tampere.  </w:t>
      </w:r>
    </w:p>
    <w:p w14:paraId="6F8F133A" w14:textId="77777777" w:rsidR="008859AA" w:rsidRDefault="008859AA" w:rsidP="008859AA">
      <w:proofErr w:type="spellStart"/>
      <w:r>
        <w:t>Kellner</w:t>
      </w:r>
      <w:proofErr w:type="spellEnd"/>
      <w:r>
        <w:t xml:space="preserve">, D. (2000). Mediakulttuuri. Vastapaino: Tampere. </w:t>
      </w:r>
    </w:p>
    <w:p w14:paraId="5EE18A1C" w14:textId="77777777" w:rsidR="008859AA" w:rsidRDefault="008859AA" w:rsidP="008859AA">
      <w:proofErr w:type="spellStart"/>
      <w:r>
        <w:t>Lyotard</w:t>
      </w:r>
      <w:proofErr w:type="spellEnd"/>
      <w:r>
        <w:t xml:space="preserve">, J-F. (1984). Tieto postmodernissa yhteiskunnassa. Vastapaino: Tampere. </w:t>
      </w:r>
    </w:p>
    <w:p w14:paraId="0D7C3FB3" w14:textId="77777777" w:rsidR="008859AA" w:rsidRDefault="008859AA" w:rsidP="008859AA">
      <w:r>
        <w:t xml:space="preserve">Mustonen, A. (2001). Mediapsykologia. WSOY: Helsinki. </w:t>
      </w:r>
    </w:p>
    <w:p w14:paraId="72A45C3D" w14:textId="77777777" w:rsidR="008859AA" w:rsidRDefault="008859AA" w:rsidP="008859AA">
      <w:r>
        <w:t xml:space="preserve">Niiniluoto, I., (1983). Tieteellinen päättely ja selittäminen. Otava: Helsinki. </w:t>
      </w:r>
    </w:p>
    <w:p w14:paraId="2673826D" w14:textId="77777777" w:rsidR="008859AA" w:rsidRDefault="008859AA" w:rsidP="008859AA">
      <w:r>
        <w:t xml:space="preserve">Von Wright, G.H. (1999). Tieto ja ymmärrys. Otava: Helsinki. </w:t>
      </w:r>
    </w:p>
    <w:p w14:paraId="29A909FF" w14:textId="77777777" w:rsidR="005F3DEB" w:rsidRPr="00CC665D" w:rsidRDefault="005F3DEB" w:rsidP="008859AA"/>
    <w:p w14:paraId="07A58197" w14:textId="56B6A1CB" w:rsidR="00847512" w:rsidRDefault="00847512" w:rsidP="00847512">
      <w:pPr>
        <w:pStyle w:val="Luettelokappale"/>
        <w:numPr>
          <w:ilvl w:val="0"/>
          <w:numId w:val="2"/>
        </w:numPr>
        <w:rPr>
          <w:b/>
          <w:lang w:val="fi-FI"/>
        </w:rPr>
      </w:pPr>
      <w:r>
        <w:rPr>
          <w:b/>
          <w:lang w:val="fi-FI"/>
        </w:rPr>
        <w:t>Utopiat</w:t>
      </w:r>
    </w:p>
    <w:p w14:paraId="7E95DFC6" w14:textId="71FB67E6" w:rsidR="00847512" w:rsidRPr="00847512" w:rsidRDefault="00847512" w:rsidP="00847512">
      <w:pPr>
        <w:pStyle w:val="Luettelokappale"/>
        <w:numPr>
          <w:ilvl w:val="1"/>
          <w:numId w:val="2"/>
        </w:numPr>
        <w:rPr>
          <w:lang w:val="fi-FI"/>
        </w:rPr>
      </w:pPr>
      <w:r w:rsidRPr="00847512">
        <w:rPr>
          <w:lang w:val="fi-FI"/>
        </w:rPr>
        <w:t xml:space="preserve">Mitä tarkoitetaan yhteiskunnallisella utopialla? </w:t>
      </w:r>
    </w:p>
    <w:p w14:paraId="3769D41F" w14:textId="61805283" w:rsidR="00847512" w:rsidRDefault="00847512" w:rsidP="00847512">
      <w:pPr>
        <w:pStyle w:val="Luettelokappale"/>
        <w:numPr>
          <w:ilvl w:val="1"/>
          <w:numId w:val="2"/>
        </w:numPr>
        <w:rPr>
          <w:lang w:val="fi-FI"/>
        </w:rPr>
      </w:pPr>
      <w:r w:rsidRPr="00847512">
        <w:rPr>
          <w:lang w:val="fi-FI"/>
        </w:rPr>
        <w:t>Selitä kaksi esimerkkiä</w:t>
      </w:r>
      <w:r>
        <w:rPr>
          <w:lang w:val="fi-FI"/>
        </w:rPr>
        <w:t xml:space="preserve"> yhteiskunnallisesta utopiasta</w:t>
      </w:r>
      <w:r w:rsidR="00B875BE">
        <w:rPr>
          <w:lang w:val="fi-FI"/>
        </w:rPr>
        <w:t xml:space="preserve"> sekä arvioi niitä. </w:t>
      </w:r>
    </w:p>
    <w:p w14:paraId="1B373D30" w14:textId="73CA989C" w:rsidR="00847512" w:rsidRDefault="00847512" w:rsidP="00847512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t>Millainen on oma ihanneyhteiskuntasi?</w:t>
      </w:r>
    </w:p>
    <w:p w14:paraId="0B5EDEF2" w14:textId="77777777" w:rsidR="00B875BE" w:rsidRDefault="00B875BE" w:rsidP="00B875BE"/>
    <w:p w14:paraId="131C7678" w14:textId="51FD984F" w:rsidR="00B875BE" w:rsidRDefault="00B875BE" w:rsidP="00B875BE">
      <w:r>
        <w:t xml:space="preserve">Campanella, </w:t>
      </w:r>
      <w:proofErr w:type="spellStart"/>
      <w:r>
        <w:t>Tommaso</w:t>
      </w:r>
      <w:proofErr w:type="spellEnd"/>
      <w:r>
        <w:t xml:space="preserve"> et al. (2002). Matkoja utopiaan. </w:t>
      </w:r>
    </w:p>
    <w:p w14:paraId="52F5F0BE" w14:textId="4BF85B81" w:rsidR="00B875BE" w:rsidRDefault="00B875BE" w:rsidP="00B875BE">
      <w:r>
        <w:t xml:space="preserve">Korkman, Sixten (2014). Talous ja utopia: talouspolitiikan mahdollisuudet ja rajat. </w:t>
      </w:r>
    </w:p>
    <w:p w14:paraId="08C8E94B" w14:textId="1EAA8684" w:rsidR="00B875BE" w:rsidRPr="00B875BE" w:rsidRDefault="00B875BE" w:rsidP="00B875BE">
      <w:r>
        <w:t>More, Thomas; Itkonen-Kaila, Marja (1971). Utopia. WS: Porvoo.</w:t>
      </w:r>
    </w:p>
    <w:p w14:paraId="736942DD" w14:textId="77777777" w:rsidR="00847512" w:rsidRDefault="00847512" w:rsidP="00B875BE">
      <w:pPr>
        <w:ind w:firstLine="720"/>
        <w:rPr>
          <w:b/>
        </w:rPr>
      </w:pPr>
    </w:p>
    <w:p w14:paraId="4A80546E" w14:textId="65D27CB9" w:rsidR="00847512" w:rsidRDefault="00847512" w:rsidP="00847512">
      <w:pPr>
        <w:pStyle w:val="Luettelokappale"/>
        <w:numPr>
          <w:ilvl w:val="0"/>
          <w:numId w:val="2"/>
        </w:numPr>
        <w:rPr>
          <w:b/>
          <w:lang w:val="fi-FI"/>
        </w:rPr>
      </w:pPr>
      <w:r>
        <w:rPr>
          <w:b/>
          <w:lang w:val="fi-FI"/>
        </w:rPr>
        <w:t>Globalisoituva maailmamme</w:t>
      </w:r>
    </w:p>
    <w:p w14:paraId="6AD9FA9F" w14:textId="4A28F446" w:rsidR="00847512" w:rsidRPr="00847512" w:rsidRDefault="00847512" w:rsidP="00847512">
      <w:pPr>
        <w:pStyle w:val="Luettelokappale"/>
        <w:numPr>
          <w:ilvl w:val="1"/>
          <w:numId w:val="2"/>
        </w:numPr>
        <w:rPr>
          <w:lang w:val="fi-FI"/>
        </w:rPr>
      </w:pPr>
      <w:r w:rsidRPr="00847512">
        <w:rPr>
          <w:lang w:val="fi-FI"/>
        </w:rPr>
        <w:t xml:space="preserve">Mitä globalisaatio tarkoittaa? </w:t>
      </w:r>
    </w:p>
    <w:p w14:paraId="04870073" w14:textId="6B881A95" w:rsidR="00847512" w:rsidRPr="00847512" w:rsidRDefault="00847512" w:rsidP="00847512">
      <w:pPr>
        <w:pStyle w:val="Luettelokappale"/>
        <w:numPr>
          <w:ilvl w:val="1"/>
          <w:numId w:val="2"/>
        </w:numPr>
        <w:rPr>
          <w:lang w:val="fi-FI"/>
        </w:rPr>
      </w:pPr>
      <w:r w:rsidRPr="00847512">
        <w:rPr>
          <w:lang w:val="fi-FI"/>
        </w:rPr>
        <w:t xml:space="preserve">Globalisaation edut ja haitat </w:t>
      </w:r>
    </w:p>
    <w:p w14:paraId="202FF99F" w14:textId="77777777" w:rsidR="00847512" w:rsidRDefault="00847512" w:rsidP="00847512">
      <w:pPr>
        <w:rPr>
          <w:b/>
        </w:rPr>
      </w:pPr>
    </w:p>
    <w:p w14:paraId="10EB4C3E" w14:textId="5707B23A" w:rsidR="00847512" w:rsidRDefault="00847512" w:rsidP="00847512">
      <w:pPr>
        <w:pStyle w:val="Luettelokappale"/>
        <w:numPr>
          <w:ilvl w:val="0"/>
          <w:numId w:val="2"/>
        </w:numPr>
        <w:rPr>
          <w:b/>
          <w:lang w:val="fi-FI"/>
        </w:rPr>
      </w:pPr>
      <w:r>
        <w:rPr>
          <w:b/>
          <w:lang w:val="fi-FI"/>
        </w:rPr>
        <w:t xml:space="preserve">Miten säilyttää turvallinen maailma? </w:t>
      </w:r>
    </w:p>
    <w:p w14:paraId="5D4D3FEC" w14:textId="5B1210E3" w:rsidR="00847512" w:rsidRPr="00E114A1" w:rsidRDefault="00E114A1" w:rsidP="00847512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t>Onko ihminen luonnon ystävä vai vihollinen tulevaisuutemme kannalta?</w:t>
      </w:r>
    </w:p>
    <w:p w14:paraId="22CA57D5" w14:textId="4D6175F2" w:rsidR="00E114A1" w:rsidRPr="00E114A1" w:rsidRDefault="00E114A1" w:rsidP="00847512">
      <w:pPr>
        <w:pStyle w:val="Luettelokappale"/>
        <w:numPr>
          <w:ilvl w:val="1"/>
          <w:numId w:val="2"/>
        </w:numPr>
        <w:rPr>
          <w:lang w:val="fi-FI"/>
        </w:rPr>
      </w:pPr>
      <w:r>
        <w:rPr>
          <w:lang w:val="fi-FI"/>
        </w:rPr>
        <w:t xml:space="preserve">Mitkä ovat mielestäsi kestävän tulevaisuuden varmistamisen parhaat keinot? </w:t>
      </w:r>
    </w:p>
    <w:p w14:paraId="17C2A0DE" w14:textId="77777777" w:rsidR="000823EA" w:rsidRDefault="000823EA" w:rsidP="000823EA"/>
    <w:p w14:paraId="20A21A87" w14:textId="77777777" w:rsidR="000823EA" w:rsidRPr="002A3DC6" w:rsidRDefault="000823EA" w:rsidP="00351040">
      <w:pPr>
        <w:outlineLvl w:val="0"/>
        <w:rPr>
          <w:u w:val="single"/>
        </w:rPr>
      </w:pPr>
      <w:r w:rsidRPr="002A3DC6">
        <w:rPr>
          <w:u w:val="single"/>
        </w:rPr>
        <w:t xml:space="preserve">Lähteitä: </w:t>
      </w:r>
    </w:p>
    <w:p w14:paraId="7A374D0F" w14:textId="6F0373C6" w:rsidR="00B875BE" w:rsidRPr="00B875BE" w:rsidRDefault="00B875BE" w:rsidP="005F3DEB">
      <w:pPr>
        <w:rPr>
          <w:lang w:val="en-US"/>
        </w:rPr>
      </w:pPr>
      <w:proofErr w:type="spellStart"/>
      <w:r>
        <w:t>Assodourian</w:t>
      </w:r>
      <w:proofErr w:type="spellEnd"/>
      <w:r>
        <w:t xml:space="preserve">, Erik et al. (2012). </w:t>
      </w:r>
      <w:r w:rsidRPr="00B875BE">
        <w:rPr>
          <w:lang w:val="en-US"/>
        </w:rPr>
        <w:t xml:space="preserve">State of the World 2012: moving toward sustainable prosperity: a </w:t>
      </w:r>
      <w:proofErr w:type="spellStart"/>
      <w:r w:rsidRPr="00B875BE">
        <w:rPr>
          <w:lang w:val="en-US"/>
        </w:rPr>
        <w:t>Worldwatch</w:t>
      </w:r>
      <w:proofErr w:type="spellEnd"/>
      <w:r w:rsidRPr="00B875BE">
        <w:rPr>
          <w:lang w:val="en-US"/>
        </w:rPr>
        <w:t xml:space="preserve"> Institute report on progress toward a sustainable society. </w:t>
      </w:r>
    </w:p>
    <w:p w14:paraId="2A72170E" w14:textId="5FCA9808" w:rsidR="00B875BE" w:rsidRDefault="00B875BE" w:rsidP="005F3DEB">
      <w:proofErr w:type="spellStart"/>
      <w:r>
        <w:t>Barlow</w:t>
      </w:r>
      <w:proofErr w:type="spellEnd"/>
      <w:r>
        <w:t xml:space="preserve">, </w:t>
      </w:r>
      <w:proofErr w:type="spellStart"/>
      <w:r>
        <w:t>Maude</w:t>
      </w:r>
      <w:proofErr w:type="spellEnd"/>
      <w:r>
        <w:t xml:space="preserve"> (2013). Veden varassa: globaali kamppailu oikeudesta veteen. </w:t>
      </w:r>
    </w:p>
    <w:p w14:paraId="4432F673" w14:textId="75EB31D3" w:rsidR="005F3DEB" w:rsidRDefault="005F3DEB" w:rsidP="005F3DEB">
      <w:r>
        <w:t xml:space="preserve">Envall, M. et al. (1972). Estetiikan kenttä. WSOY: Porvoo. </w:t>
      </w:r>
    </w:p>
    <w:p w14:paraId="57FFDB28" w14:textId="0B29E6B2" w:rsidR="00B875BE" w:rsidRDefault="00B875BE" w:rsidP="001B1F1F">
      <w:r>
        <w:t xml:space="preserve">Globaalikasvatus. (2018). </w:t>
      </w:r>
      <w:hyperlink r:id="rId5" w:history="1">
        <w:r w:rsidRPr="00F04055">
          <w:rPr>
            <w:rStyle w:val="Hyperlinkki"/>
          </w:rPr>
          <w:t>https://www.globaalikasvatus.fi/vinkit/maailma-2030</w:t>
        </w:r>
      </w:hyperlink>
    </w:p>
    <w:p w14:paraId="5CE669CE" w14:textId="715BCD78" w:rsidR="007C2231" w:rsidRDefault="005F3DEB" w:rsidP="001B1F1F">
      <w:r>
        <w:t xml:space="preserve">Kummala, L. (2012). Logos ensyklopedia: Ympäristöestetiikka. Viitattu 12.10.2017. Saatavilla internetissä. </w:t>
      </w:r>
      <w:hyperlink r:id="rId6" w:history="1">
        <w:r w:rsidRPr="003F474C">
          <w:rPr>
            <w:rStyle w:val="Hyperlinkki"/>
          </w:rPr>
          <w:t>http://filosofia.fi/node/6164</w:t>
        </w:r>
      </w:hyperlink>
      <w:r w:rsidR="001D440D">
        <w:t xml:space="preserve"> </w:t>
      </w:r>
    </w:p>
    <w:p w14:paraId="0EF72623" w14:textId="3A7EB853" w:rsidR="00B875BE" w:rsidRDefault="00B875BE" w:rsidP="001B1F1F">
      <w:r>
        <w:t xml:space="preserve">Patomäki, Heikki, Teivainen, Teivo (2003). Globaali demokratia. </w:t>
      </w:r>
    </w:p>
    <w:p w14:paraId="6183FF4C" w14:textId="56EE3472" w:rsidR="00B875BE" w:rsidRDefault="00B875BE" w:rsidP="001B1F1F">
      <w:r>
        <w:lastRenderedPageBreak/>
        <w:t xml:space="preserve">Suomen YK-liitto. (2018). Kestävän kehityksen tavoitteet – Agenda 2030. </w:t>
      </w:r>
      <w:hyperlink r:id="rId7" w:history="1">
        <w:r w:rsidRPr="00F04055">
          <w:rPr>
            <w:rStyle w:val="Hyperlinkki"/>
          </w:rPr>
          <w:t>http://www.ykliitto.fi/yk70v/yk/kehitys/post-2015</w:t>
        </w:r>
      </w:hyperlink>
    </w:p>
    <w:p w14:paraId="69E67325" w14:textId="607A89A8" w:rsidR="00B875BE" w:rsidRDefault="00B875BE" w:rsidP="001B1F1F">
      <w:r>
        <w:t xml:space="preserve">Ulkoministeriö (2018). Maailma 2030. </w:t>
      </w:r>
      <w:hyperlink r:id="rId8" w:history="1">
        <w:r w:rsidRPr="00F04055">
          <w:rPr>
            <w:rStyle w:val="Hyperlinkki"/>
          </w:rPr>
          <w:t>https://maailma2030.fi</w:t>
        </w:r>
      </w:hyperlink>
    </w:p>
    <w:p w14:paraId="21FAFD71" w14:textId="77777777" w:rsidR="00B875BE" w:rsidRPr="001B1F1F" w:rsidRDefault="00B875BE" w:rsidP="001B1F1F"/>
    <w:sectPr w:rsidR="00B875BE" w:rsidRPr="001B1F1F" w:rsidSect="004F7C4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F54"/>
    <w:multiLevelType w:val="hybridMultilevel"/>
    <w:tmpl w:val="EB26CEE4"/>
    <w:lvl w:ilvl="0" w:tplc="D69CB01E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DB37158"/>
    <w:multiLevelType w:val="hybridMultilevel"/>
    <w:tmpl w:val="1892F4E2"/>
    <w:lvl w:ilvl="0" w:tplc="D69CB01E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B879B1"/>
    <w:multiLevelType w:val="hybridMultilevel"/>
    <w:tmpl w:val="07107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53D15"/>
    <w:multiLevelType w:val="hybridMultilevel"/>
    <w:tmpl w:val="1CC4011C"/>
    <w:lvl w:ilvl="0" w:tplc="D69CB0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D9642F"/>
    <w:multiLevelType w:val="hybridMultilevel"/>
    <w:tmpl w:val="55760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28"/>
    <w:rsid w:val="000823EA"/>
    <w:rsid w:val="000A462B"/>
    <w:rsid w:val="00191394"/>
    <w:rsid w:val="001B1F1F"/>
    <w:rsid w:val="001D440D"/>
    <w:rsid w:val="001E4855"/>
    <w:rsid w:val="00247EAC"/>
    <w:rsid w:val="00292C72"/>
    <w:rsid w:val="002A137B"/>
    <w:rsid w:val="002A3DC6"/>
    <w:rsid w:val="002C6F64"/>
    <w:rsid w:val="002D4496"/>
    <w:rsid w:val="003113EC"/>
    <w:rsid w:val="00351040"/>
    <w:rsid w:val="004273B5"/>
    <w:rsid w:val="004F7C4A"/>
    <w:rsid w:val="005F3DEB"/>
    <w:rsid w:val="00635DB6"/>
    <w:rsid w:val="00644A88"/>
    <w:rsid w:val="00653712"/>
    <w:rsid w:val="007C2231"/>
    <w:rsid w:val="007D38B6"/>
    <w:rsid w:val="007F1CB1"/>
    <w:rsid w:val="00826FD6"/>
    <w:rsid w:val="00847512"/>
    <w:rsid w:val="008859AA"/>
    <w:rsid w:val="00907A4D"/>
    <w:rsid w:val="00930B92"/>
    <w:rsid w:val="00957827"/>
    <w:rsid w:val="00A14272"/>
    <w:rsid w:val="00A346CA"/>
    <w:rsid w:val="00AB2BD9"/>
    <w:rsid w:val="00AE2F2E"/>
    <w:rsid w:val="00AE5306"/>
    <w:rsid w:val="00B25128"/>
    <w:rsid w:val="00B875BE"/>
    <w:rsid w:val="00BD1905"/>
    <w:rsid w:val="00C23129"/>
    <w:rsid w:val="00CC665D"/>
    <w:rsid w:val="00E00343"/>
    <w:rsid w:val="00E114A1"/>
    <w:rsid w:val="00E50C79"/>
    <w:rsid w:val="00F353D5"/>
    <w:rsid w:val="00FA0D0E"/>
    <w:rsid w:val="00FA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14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F3DEB"/>
    <w:rPr>
      <w:rFonts w:ascii="Times New Roman" w:eastAsia="Times New Roman" w:hAnsi="Times New Roman" w:cs="Times New Roman"/>
      <w:lang w:val="fi-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25128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Hyperlinkki">
    <w:name w:val="Hyperlink"/>
    <w:basedOn w:val="Kappaleenoletusfontti"/>
    <w:uiPriority w:val="99"/>
    <w:unhideWhenUsed/>
    <w:rsid w:val="00E00343"/>
    <w:rPr>
      <w:color w:val="0563C1" w:themeColor="hyperlink"/>
      <w:u w:val="single"/>
    </w:rPr>
  </w:style>
  <w:style w:type="character" w:customStyle="1" w:styleId="apple-converted-space">
    <w:name w:val="apple-converted-space"/>
    <w:basedOn w:val="Kappaleenoletusfontti"/>
    <w:rsid w:val="008859AA"/>
  </w:style>
  <w:style w:type="character" w:customStyle="1" w:styleId="sr-only">
    <w:name w:val="sr-only"/>
    <w:basedOn w:val="Kappaleenoletusfontti"/>
    <w:rsid w:val="008859AA"/>
  </w:style>
  <w:style w:type="character" w:customStyle="1" w:styleId="label">
    <w:name w:val="label"/>
    <w:basedOn w:val="Kappaleenoletusfontti"/>
    <w:rsid w:val="008859AA"/>
  </w:style>
  <w:style w:type="character" w:customStyle="1" w:styleId="publish-year">
    <w:name w:val="publish-year"/>
    <w:basedOn w:val="Kappaleenoletusfontti"/>
    <w:rsid w:val="008859AA"/>
  </w:style>
  <w:style w:type="character" w:customStyle="1" w:styleId="UnresolvedMention">
    <w:name w:val="Unresolved Mention"/>
    <w:basedOn w:val="Kappaleenoletusfontti"/>
    <w:uiPriority w:val="99"/>
    <w:rsid w:val="00B875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7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050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1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07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1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848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4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246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272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ilma2030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kliitto.fi/yk70v/yk/kehitys/post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osofia.fi/node/6164" TargetMode="External"/><Relationship Id="rId5" Type="http://schemas.openxmlformats.org/officeDocument/2006/relationships/hyperlink" Target="https://www.globaalikasvatus.fi/vinkit/maailma-20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4790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Mikkonen</dc:creator>
  <cp:keywords/>
  <dc:description/>
  <cp:lastModifiedBy>jumikkon</cp:lastModifiedBy>
  <cp:revision>2</cp:revision>
  <cp:lastPrinted>2018-02-06T13:14:00Z</cp:lastPrinted>
  <dcterms:created xsi:type="dcterms:W3CDTF">2019-10-18T09:53:00Z</dcterms:created>
  <dcterms:modified xsi:type="dcterms:W3CDTF">2019-10-18T09:53:00Z</dcterms:modified>
</cp:coreProperties>
</file>