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61" w:rsidRDefault="00020861" w:rsidP="00020861">
      <w:pPr>
        <w:spacing w:line="360" w:lineRule="auto"/>
      </w:pPr>
      <w:bookmarkStart w:id="0" w:name="_GoBack"/>
      <w:bookmarkEnd w:id="0"/>
      <w:r>
        <w:rPr>
          <w:rFonts w:ascii="Verdana" w:eastAsia="Verdana" w:hAnsi="Verdana" w:cs="Verdana"/>
          <w:b/>
          <w:bCs/>
          <w:sz w:val="18"/>
          <w:szCs w:val="18"/>
        </w:rPr>
        <w:t>Matematiikan tehtävä</w:t>
      </w:r>
    </w:p>
    <w:p w:rsidR="00020861" w:rsidRDefault="00020861" w:rsidP="00020861">
      <w:pPr>
        <w:spacing w:line="360" w:lineRule="auto"/>
      </w:pPr>
      <w:r>
        <w:rPr>
          <w:rFonts w:ascii="Verdana" w:eastAsia="Verdana" w:hAnsi="Verdana" w:cs="Verdana"/>
          <w:sz w:val="18"/>
          <w:szCs w:val="18"/>
        </w:rPr>
        <w:t>Matematiikan opetuksen tehtävänä on</w:t>
      </w:r>
      <w:r w:rsidR="0070686C">
        <w:rPr>
          <w:rFonts w:ascii="Verdana" w:eastAsia="Verdana" w:hAnsi="Verdana" w:cs="Verdana"/>
          <w:sz w:val="18"/>
          <w:szCs w:val="18"/>
        </w:rPr>
        <w:t xml:space="preserve"> tarjota mahdollisuuksia matemaattisen ajattelun kehittämiseen ja matemaattisten käsitteiden sekä yleisimmin käytettyjen ratkaisumenetelmien oppimiseen. Opetuksen tulee</w:t>
      </w:r>
      <w:r>
        <w:rPr>
          <w:rFonts w:ascii="Verdana" w:eastAsia="Verdana" w:hAnsi="Verdana" w:cs="Verdana"/>
          <w:sz w:val="18"/>
          <w:szCs w:val="18"/>
        </w:rPr>
        <w:t xml:space="preserve"> kehittää oppilaiden loogista, täsmällistä ja luovaa matemaattist</w:t>
      </w:r>
      <w:r w:rsidR="0070686C">
        <w:rPr>
          <w:rFonts w:ascii="Verdana" w:eastAsia="Verdana" w:hAnsi="Verdana" w:cs="Verdana"/>
          <w:sz w:val="18"/>
          <w:szCs w:val="18"/>
        </w:rPr>
        <w:t>a ajattelua</w:t>
      </w:r>
      <w:r>
        <w:rPr>
          <w:rFonts w:ascii="Verdana" w:eastAsia="Verdana" w:hAnsi="Verdana" w:cs="Verdana"/>
          <w:sz w:val="18"/>
          <w:szCs w:val="18"/>
        </w:rPr>
        <w:t xml:space="preserve">. Opetus tukee oppilaiden myönteistä asennetta matematiikkaa kohtaan sekä positiivista minäkuvaa oppijana. </w:t>
      </w:r>
    </w:p>
    <w:p w:rsidR="00020861" w:rsidRDefault="00C534E7" w:rsidP="00020861">
      <w:pPr>
        <w:spacing w:line="360" w:lineRule="auto"/>
      </w:pPr>
      <w:r>
        <w:rPr>
          <w:rFonts w:ascii="Verdana" w:eastAsia="Verdana" w:hAnsi="Verdana" w:cs="Verdana"/>
          <w:sz w:val="18"/>
          <w:szCs w:val="18"/>
        </w:rPr>
        <w:t xml:space="preserve">Konkreettisuus toimii tärkeänä apuvälineenä yhdistettäessä oppilaan kokemuksia ja ajattelujärjestelmiä matematiikan abstraktiin järjestelmään. </w:t>
      </w:r>
      <w:r w:rsidR="00020861">
        <w:rPr>
          <w:rFonts w:ascii="Verdana" w:eastAsia="Verdana" w:hAnsi="Verdana" w:cs="Verdana"/>
          <w:sz w:val="18"/>
          <w:szCs w:val="18"/>
        </w:rPr>
        <w:t xml:space="preserve">Opetus ohjaa oppilaita ymmärtämään matematiikan hyödyllisyyden omassa elämässään ja laajemmin yhteiskunnassa. Opetus kehittää oppilaiden kykyä käyttää ja soveltaa matematiikkaa monipuolisesti.  Se kehittää myös viestintä-, vuorovaikutus- ja yhteistyötaitoja. </w:t>
      </w:r>
    </w:p>
    <w:p w:rsidR="00020861" w:rsidRDefault="00020861" w:rsidP="00020861">
      <w:pPr>
        <w:spacing w:line="360" w:lineRule="auto"/>
      </w:pPr>
    </w:p>
    <w:p w:rsidR="00020861" w:rsidRDefault="00020861" w:rsidP="00020861">
      <w:pPr>
        <w:spacing w:line="360" w:lineRule="auto"/>
      </w:pPr>
      <w:r>
        <w:rPr>
          <w:rFonts w:ascii="Verdana" w:eastAsia="Verdana" w:hAnsi="Verdana" w:cs="Verdana"/>
          <w:b/>
          <w:bCs/>
          <w:sz w:val="18"/>
          <w:szCs w:val="18"/>
        </w:rPr>
        <w:t>Laaja-alaiseen osaamiseen liittyvät painotukset matematiikassa vuosiluokilla 1-9</w:t>
      </w:r>
      <w:r>
        <w:br/>
      </w:r>
      <w:r>
        <w:br/>
      </w:r>
      <w:r>
        <w:rPr>
          <w:rFonts w:ascii="Verdana" w:eastAsia="Verdana" w:hAnsi="Verdana" w:cs="Verdana"/>
          <w:b/>
          <w:bCs/>
          <w:sz w:val="18"/>
          <w:szCs w:val="18"/>
        </w:rPr>
        <w:t>L1</w:t>
      </w:r>
      <w:r>
        <w:rPr>
          <w:rFonts w:ascii="Verdana" w:eastAsia="Verdana" w:hAnsi="Verdana" w:cs="Verdana"/>
          <w:sz w:val="18"/>
          <w:szCs w:val="18"/>
        </w:rPr>
        <w:t xml:space="preserve"> Ajattelu ja oppimaan oppiminen </w:t>
      </w:r>
    </w:p>
    <w:p w:rsidR="002C7F8C" w:rsidRDefault="00020861" w:rsidP="00020861">
      <w:pPr>
        <w:spacing w:line="360" w:lineRule="auto"/>
        <w:rPr>
          <w:rFonts w:ascii="Verdana" w:eastAsia="Verdana" w:hAnsi="Verdana" w:cs="Verdana"/>
          <w:sz w:val="18"/>
          <w:szCs w:val="18"/>
        </w:rPr>
      </w:pPr>
      <w:r>
        <w:rPr>
          <w:rFonts w:ascii="Verdana" w:eastAsia="Verdana" w:hAnsi="Verdana" w:cs="Verdana"/>
          <w:sz w:val="18"/>
          <w:szCs w:val="18"/>
        </w:rPr>
        <w:t xml:space="preserve">Vahvistetaan oppilaan taitoa esittää kysymyksiä ja hakea niihin vastauksia itsenäisesti ja yhdessä toisten kanssa. Heitä kannustetaan kuuntelemaan toisten laskutapoja ja samalla pohtimaan omia ratkaisuja. </w:t>
      </w:r>
      <w:r w:rsidR="00350EA4">
        <w:rPr>
          <w:rFonts w:ascii="Verdana" w:eastAsia="Verdana" w:hAnsi="Verdana" w:cs="Verdana"/>
          <w:sz w:val="18"/>
          <w:szCs w:val="18"/>
        </w:rPr>
        <w:t xml:space="preserve">Ajattelun taitoja kehitetään luomalla monimuotoisia tilaisuuksia itsenäiseen ja yhteiseen ongelmanratkaisuun, argumentointiin, päättelyyn ja johtopäätösten tekemiseen sekä asioiden välisten. vuorovaikutussuhteiden ja keskinäisten yhteyksien huomaamiseen ja siten systeemiseen ajatteluun. </w:t>
      </w:r>
      <w:r>
        <w:rPr>
          <w:rFonts w:ascii="Verdana" w:eastAsia="Verdana" w:hAnsi="Verdana" w:cs="Verdana"/>
          <w:sz w:val="18"/>
          <w:szCs w:val="18"/>
        </w:rPr>
        <w:t xml:space="preserve"> Ajattelun taitoja harjoitellaan</w:t>
      </w:r>
      <w:r w:rsidR="00350EA4">
        <w:rPr>
          <w:rFonts w:ascii="Verdana" w:eastAsia="Verdana" w:hAnsi="Verdana" w:cs="Verdana"/>
          <w:sz w:val="18"/>
          <w:szCs w:val="18"/>
        </w:rPr>
        <w:t xml:space="preserve"> lisäksi</w:t>
      </w:r>
      <w:r>
        <w:rPr>
          <w:rFonts w:ascii="Verdana" w:eastAsia="Verdana" w:hAnsi="Verdana" w:cs="Verdana"/>
          <w:sz w:val="18"/>
          <w:szCs w:val="18"/>
        </w:rPr>
        <w:t xml:space="preserve"> ongelmanratkaisu- ja päättelytehtävien avulla sekä hyödyntämällä mielikuvitusta, kekseliäisyyttä, toiminnallisuutta ja leikkiä.</w:t>
      </w:r>
      <w:r w:rsidR="00350EA4">
        <w:rPr>
          <w:rFonts w:ascii="Verdana" w:eastAsia="Verdana" w:hAnsi="Verdana" w:cs="Verdana"/>
          <w:sz w:val="18"/>
          <w:szCs w:val="18"/>
        </w:rPr>
        <w:t xml:space="preserve"> Oppilaita rohkaistaan luottamaan omaan oivaltamiseen ja luomiseen, yhdistelemään ennakkoluulottomasti erilaisia näkökulmia sekä rakentamaan uutta tietoa ja näkemystä. Oppilaiden omia ideoita tuetaan.</w:t>
      </w:r>
      <w:r>
        <w:rPr>
          <w:rFonts w:ascii="Verdana" w:eastAsia="Verdana" w:hAnsi="Verdana" w:cs="Verdana"/>
          <w:sz w:val="18"/>
          <w:szCs w:val="18"/>
        </w:rPr>
        <w:t xml:space="preserve"> </w:t>
      </w:r>
    </w:p>
    <w:p w:rsidR="002C7F8C" w:rsidRDefault="002C7F8C" w:rsidP="00020861">
      <w:pPr>
        <w:spacing w:line="360" w:lineRule="auto"/>
        <w:rPr>
          <w:rFonts w:ascii="Verdana" w:eastAsia="Verdana" w:hAnsi="Verdana" w:cs="Verdana"/>
          <w:sz w:val="18"/>
          <w:szCs w:val="18"/>
        </w:rPr>
      </w:pPr>
    </w:p>
    <w:p w:rsidR="00020861" w:rsidRDefault="00020861" w:rsidP="00020861">
      <w:pPr>
        <w:spacing w:line="360" w:lineRule="auto"/>
      </w:pPr>
      <w:r>
        <w:rPr>
          <w:rFonts w:ascii="Verdana" w:eastAsia="Verdana" w:hAnsi="Verdana" w:cs="Verdana"/>
          <w:sz w:val="18"/>
          <w:szCs w:val="18"/>
        </w:rPr>
        <w:t>Ohjelmointiin voi tutustua pelaamalla valmiita pelejä tai keksimällä sääntöjä omiin peleihin tai leikkeihin. Oppilasta tuetaan tunnistamaan itselleen sopivia työtapoja. Matematiikassa yksittäisen oppilaan tavoitteiden toteutumista tuetaan esimerkiksi niin, että tämä osaa valita itselleen haastavuudeltaan sopivia tehtäviä ja sopivan etenemisvauhdin.</w:t>
      </w:r>
      <w:r w:rsidR="00FF77E8">
        <w:rPr>
          <w:rFonts w:ascii="Verdana" w:eastAsia="Verdana" w:hAnsi="Verdana" w:cs="Verdana"/>
          <w:sz w:val="18"/>
          <w:szCs w:val="18"/>
        </w:rPr>
        <w:t xml:space="preserve"> Oppilaat tarvitsevat keinoja tarkkaavaisuutensa ja keskittyneisyytensä ylläpitämiseen sekä ohjausta teknologian ja muiden apuvälineiden hyödyntämiseen opiskelussaan. </w:t>
      </w:r>
    </w:p>
    <w:p w:rsidR="00020861" w:rsidRDefault="00020861" w:rsidP="00020861">
      <w:pPr>
        <w:spacing w:line="360" w:lineRule="auto"/>
        <w:jc w:val="both"/>
        <w:rPr>
          <w:i/>
        </w:rPr>
      </w:pPr>
      <w:r>
        <w:br/>
      </w:r>
      <w:r>
        <w:rPr>
          <w:rFonts w:ascii="Verdana" w:eastAsia="Verdana" w:hAnsi="Verdana" w:cs="Verdana"/>
          <w:b/>
          <w:bCs/>
          <w:sz w:val="18"/>
          <w:szCs w:val="18"/>
        </w:rPr>
        <w:t>L2</w:t>
      </w:r>
      <w:r>
        <w:rPr>
          <w:rFonts w:ascii="Verdana" w:eastAsia="Verdana" w:hAnsi="Verdana" w:cs="Verdana"/>
          <w:sz w:val="18"/>
          <w:szCs w:val="18"/>
        </w:rPr>
        <w:t xml:space="preserve"> Kulttuurinen osaaminen, vuorovaikutus ja ilmaisu</w:t>
      </w:r>
    </w:p>
    <w:p w:rsidR="00020861" w:rsidRDefault="00020861" w:rsidP="000E7396">
      <w:pPr>
        <w:spacing w:line="360" w:lineRule="auto"/>
      </w:pPr>
      <w:r>
        <w:rPr>
          <w:rFonts w:ascii="Verdana" w:eastAsia="Verdana" w:hAnsi="Verdana" w:cs="Verdana"/>
          <w:sz w:val="18"/>
          <w:szCs w:val="18"/>
        </w:rPr>
        <w:t>Oppilaita rohkaistaan ja ohjataan myönteiseen vuorovaikutukseen ja yhteistyöhön sekä kohdellaan arvostavasti. Koulutyössä oppilaat voivat ilmaista itseään ja itselleen merkityksellisiä asioita monipuolisia esittämisen tapoja käyttäen. Oppilaita rohkaistaan kyseenalaistamaan erilaisia ratkaisuja ja keskustelemaan niistä rakentavasti. Oppilaita ohjataan työskentelemään yhteisö</w:t>
      </w:r>
      <w:r w:rsidR="00165263">
        <w:rPr>
          <w:rFonts w:ascii="Verdana" w:eastAsia="Verdana" w:hAnsi="Verdana" w:cs="Verdana"/>
          <w:sz w:val="18"/>
          <w:szCs w:val="18"/>
        </w:rPr>
        <w:t>llisesti, esimerkiksi auttamaa</w:t>
      </w:r>
      <w:r w:rsidR="000E7396">
        <w:rPr>
          <w:rFonts w:ascii="Verdana" w:eastAsia="Verdana" w:hAnsi="Verdana" w:cs="Verdana"/>
          <w:sz w:val="18"/>
          <w:szCs w:val="18"/>
        </w:rPr>
        <w:t xml:space="preserve">n </w:t>
      </w:r>
      <w:r>
        <w:rPr>
          <w:rFonts w:ascii="Verdana" w:eastAsia="Verdana" w:hAnsi="Verdana" w:cs="Verdana"/>
          <w:sz w:val="18"/>
          <w:szCs w:val="18"/>
        </w:rPr>
        <w:t>toisiaan.</w:t>
      </w:r>
      <w:r>
        <w:br/>
      </w:r>
      <w:r>
        <w:lastRenderedPageBreak/>
        <w:br/>
      </w:r>
      <w:r>
        <w:rPr>
          <w:rFonts w:ascii="Verdana" w:eastAsia="Verdana" w:hAnsi="Verdana" w:cs="Verdana"/>
          <w:b/>
          <w:bCs/>
          <w:sz w:val="18"/>
          <w:szCs w:val="18"/>
        </w:rPr>
        <w:t>L3</w:t>
      </w:r>
      <w:r>
        <w:rPr>
          <w:rFonts w:ascii="Verdana" w:eastAsia="Verdana" w:hAnsi="Verdana" w:cs="Verdana"/>
          <w:sz w:val="18"/>
          <w:szCs w:val="18"/>
        </w:rPr>
        <w:t xml:space="preserve"> Itsestä huolehtiminen ja arjen taidot</w:t>
      </w:r>
    </w:p>
    <w:p w:rsidR="00020861" w:rsidRDefault="00020861" w:rsidP="00020861">
      <w:pPr>
        <w:spacing w:line="360" w:lineRule="auto"/>
      </w:pPr>
      <w:r>
        <w:rPr>
          <w:rFonts w:ascii="Verdana" w:eastAsia="Verdana" w:hAnsi="Verdana" w:cs="Verdana"/>
          <w:sz w:val="18"/>
          <w:szCs w:val="18"/>
        </w:rPr>
        <w:t xml:space="preserve">Tärkeitä arjen taitoja matematiikassa ovat esimerkiksi kello, mittaaminen ja rahankäyttö. Näiden oppimiselle annetaan riittävästi aikaa. Oppimisessa hyödynnetään pelejä ja leikkejä. Kelloon liittyy lisäksi ajankäytön suunnittelu. Oppilaan tulee oppia helppoa pituuden, ajan ja tilavuuden mittaamista. </w:t>
      </w:r>
      <w:r w:rsidR="00AA2E40">
        <w:rPr>
          <w:rFonts w:ascii="Verdana" w:eastAsia="Verdana" w:hAnsi="Verdana" w:cs="Verdana"/>
          <w:sz w:val="18"/>
          <w:szCs w:val="18"/>
        </w:rPr>
        <w:t xml:space="preserve">Oppilaita opetetaan ymmärtämään teknologian toimintaperiaatteita ja kustannusten muodostumista (rahankäytön ohjaus) sekä harjoittelemaan sen vastuullista käyttöä ja teknologisten ideoiden kehittämistä ja mallintamista. </w:t>
      </w:r>
      <w:r>
        <w:rPr>
          <w:rFonts w:ascii="Verdana" w:eastAsia="Verdana" w:hAnsi="Verdana" w:cs="Verdana"/>
          <w:sz w:val="18"/>
          <w:szCs w:val="18"/>
        </w:rPr>
        <w:t xml:space="preserve"> Oppilaiden kanssa tutkitaan arjen teknologiaa ja sen merkitystä päivittäisessä elämässä sekä opitaan, mitä teknisten laitteiden turvallinen käyttö edellyttää. Oppilaita ohjataan kriittiseen kuluttajuuteen ja mietitään, mitä taloudellisuus, kohtuullisuus ja ympäristön huomioon ottaminen tarkoittavat kuluttajan valinnoissa ja mitä ne merkitsevät omassa toiminnassa. Oppilaita kannustetaan ymmärtämään matematiikan yhteys perheen arkeen ja laajempana osana kansantalouden kokonaisuutta esimerkiksi ansiotulojen, verotuksen, kulutuksen ja yksilön taloussuunnittelun yhteydessä. Tärkeä arjentaito on prosenttilaskennan soveltaminen eri tilanteisiin.</w:t>
      </w:r>
    </w:p>
    <w:p w:rsidR="00020861" w:rsidRDefault="00020861" w:rsidP="00020861">
      <w:pPr>
        <w:spacing w:line="360" w:lineRule="auto"/>
      </w:pPr>
      <w:r>
        <w:br/>
      </w:r>
      <w:r>
        <w:rPr>
          <w:rFonts w:ascii="Verdana" w:eastAsia="Verdana" w:hAnsi="Verdana" w:cs="Verdana"/>
          <w:b/>
          <w:bCs/>
          <w:sz w:val="18"/>
          <w:szCs w:val="18"/>
        </w:rPr>
        <w:t>L4</w:t>
      </w:r>
      <w:r>
        <w:rPr>
          <w:rFonts w:ascii="Verdana" w:eastAsia="Verdana" w:hAnsi="Verdana" w:cs="Verdana"/>
          <w:sz w:val="18"/>
          <w:szCs w:val="18"/>
        </w:rPr>
        <w:t xml:space="preserve"> Monilukutaito</w:t>
      </w:r>
    </w:p>
    <w:p w:rsidR="00020861" w:rsidRDefault="0065400E" w:rsidP="00020861">
      <w:pPr>
        <w:spacing w:line="360" w:lineRule="auto"/>
      </w:pPr>
      <w:r>
        <w:rPr>
          <w:rFonts w:ascii="Verdana" w:eastAsia="Verdana" w:hAnsi="Verdana" w:cs="Verdana"/>
          <w:sz w:val="18"/>
          <w:szCs w:val="18"/>
        </w:rPr>
        <w:t xml:space="preserve">Kuluttaja- ja talousosaamista kehitetään aihepiiriä monipuolisesti käsittelevien tekstien sekä niiden käyttöyhteyksiin tutustumalla. </w:t>
      </w:r>
      <w:r w:rsidR="00020861">
        <w:rPr>
          <w:rFonts w:ascii="Verdana" w:eastAsia="Verdana" w:hAnsi="Verdana" w:cs="Verdana"/>
          <w:sz w:val="18"/>
          <w:szCs w:val="18"/>
        </w:rPr>
        <w:t xml:space="preserve">Oppilas ohjataan aktiiviseksi taulukoiden, diagrammien, kuvien ja kuvaajien tuottajaksi ja tulkitsijaksi.  Oppilaita ohjataan löytämään oleellinen tieto kaiken informaation keskeltä. Kehitetään </w:t>
      </w:r>
      <w:r>
        <w:rPr>
          <w:rFonts w:ascii="Verdana" w:eastAsia="Verdana" w:hAnsi="Verdana" w:cs="Verdana"/>
          <w:sz w:val="18"/>
          <w:szCs w:val="18"/>
        </w:rPr>
        <w:t xml:space="preserve">numeraalista lukutaitoa esimerkiksi arvioitaessa gallupien luotettavuutta tai ostotarjousten edullisuutta. </w:t>
      </w:r>
      <w:r w:rsidR="00020861">
        <w:rPr>
          <w:rFonts w:ascii="Verdana" w:eastAsia="Verdana" w:hAnsi="Verdana" w:cs="Verdana"/>
          <w:sz w:val="18"/>
          <w:szCs w:val="18"/>
        </w:rPr>
        <w:t xml:space="preserve">Oppilasta ohjataan suhtautumaan kriittisesti erilaisiin kuvaajiin eli oppilas ymmärtää </w:t>
      </w:r>
      <w:r>
        <w:rPr>
          <w:rFonts w:ascii="Verdana" w:eastAsia="Verdana" w:hAnsi="Verdana" w:cs="Verdana"/>
          <w:sz w:val="18"/>
          <w:szCs w:val="18"/>
        </w:rPr>
        <w:t xml:space="preserve">esimerkiksi </w:t>
      </w:r>
      <w:r w:rsidR="00020861">
        <w:rPr>
          <w:rFonts w:ascii="Verdana" w:eastAsia="Verdana" w:hAnsi="Verdana" w:cs="Verdana"/>
          <w:sz w:val="18"/>
          <w:szCs w:val="18"/>
        </w:rPr>
        <w:t>asteikkojen valinnan merkityksen. Oppilaita ohjataan löytämään oleellinen tieto kaiken informaation keskeltä.  Oppilas osaa tulkita matemaattisia merkintöjä ja kykenee tuottamaan havainnoistaan yksinkertaisia matemaattisia malleja. (Esimerkiksi arjen ongelmien ratkaiseminen matematiikan avulla).</w:t>
      </w:r>
      <w:r>
        <w:rPr>
          <w:rFonts w:ascii="Verdana" w:eastAsia="Verdana" w:hAnsi="Verdana" w:cs="Verdana"/>
          <w:sz w:val="18"/>
          <w:szCs w:val="18"/>
        </w:rPr>
        <w:t xml:space="preserve"> Medialukutaitoa syvennetään osallistumalla ja työskentelemällä eri medioiden parissa. </w:t>
      </w:r>
      <w:r w:rsidR="00020861">
        <w:br/>
      </w:r>
      <w:r w:rsidR="00020861">
        <w:br/>
      </w:r>
      <w:r w:rsidR="00020861">
        <w:rPr>
          <w:rFonts w:ascii="Verdana" w:eastAsia="Verdana" w:hAnsi="Verdana" w:cs="Verdana"/>
          <w:b/>
          <w:bCs/>
          <w:sz w:val="18"/>
          <w:szCs w:val="18"/>
        </w:rPr>
        <w:t>L5</w:t>
      </w:r>
      <w:r w:rsidR="00020861">
        <w:rPr>
          <w:rFonts w:ascii="Verdana" w:eastAsia="Verdana" w:hAnsi="Verdana" w:cs="Verdana"/>
          <w:sz w:val="18"/>
          <w:szCs w:val="18"/>
        </w:rPr>
        <w:t xml:space="preserve"> Tieto- ja viestintäteknologinen osaaminen</w:t>
      </w:r>
    </w:p>
    <w:p w:rsidR="00A8413F" w:rsidRPr="003511ED" w:rsidRDefault="00A8413F" w:rsidP="00020861">
      <w:pPr>
        <w:spacing w:line="360" w:lineRule="auto"/>
        <w:rPr>
          <w:rFonts w:ascii="Calibri" w:eastAsia="Calibri" w:hAnsi="Calibri" w:cs="Calibri"/>
        </w:rPr>
      </w:pPr>
      <w:r>
        <w:rPr>
          <w:rFonts w:ascii="Verdana" w:eastAsia="Verdana" w:hAnsi="Verdana" w:cs="Verdana"/>
          <w:sz w:val="18"/>
          <w:szCs w:val="18"/>
        </w:rPr>
        <w:t xml:space="preserve">Oppilaita kannustetaan oma-aloitteiseen tieto- ja viestintäteknologian hyödyntämiseen erilaisissa oppimistehtävissä sekä eri tehtäviin sopivien työtapojen ja välineiden hallintaan. Heidän käsityksenä eri laitteiden, ohjelmistojen ja palvelujen käyttö- ja toimintalogiikasta syvenee. Oppilaat harjaantuvat systematisoimaan, organisoimaan ja jakamaan tiedostoja sekä valmistamaan erilaisia digitaalisia tuotoksia itsenäisesti ja yhdessä. </w:t>
      </w:r>
      <w:r w:rsidR="003511ED">
        <w:rPr>
          <w:rFonts w:ascii="Verdana" w:eastAsia="Verdana" w:hAnsi="Verdana" w:cs="Verdana"/>
          <w:sz w:val="18"/>
          <w:szCs w:val="18"/>
        </w:rPr>
        <w:t>Matemaattisia taitoja voi harjoitella erilaisten matematiikan oppimispelien avulla. Leikkiin perustuva työskentely on edelleen keskeistä. Oppilas harjoittelee graafista ohjelmointia (esimerkiksi Kodulla tai Scratch:lla). Oppilas osaa hyödyntää taulukkolaskentaa, graafisia ohjelmia tiedon keräämisessä ja tulkitsemisessa (GeoGebra tai Excel).</w:t>
      </w:r>
      <w:r w:rsidR="003511ED">
        <w:rPr>
          <w:rFonts w:ascii="Calibri" w:eastAsia="Calibri" w:hAnsi="Calibri" w:cs="Calibri"/>
        </w:rPr>
        <w:t xml:space="preserve"> </w:t>
      </w:r>
      <w:r w:rsidR="002813E8">
        <w:rPr>
          <w:rFonts w:ascii="Verdana" w:eastAsia="Verdana" w:hAnsi="Verdana" w:cs="Verdana"/>
          <w:sz w:val="18"/>
          <w:szCs w:val="18"/>
        </w:rPr>
        <w:t xml:space="preserve">Ohjelmointiin voi tutustua pelaamalla valmiita pelejä tai keksimällä sääntöjä omiin peleihin tai leikkeihin.  </w:t>
      </w:r>
    </w:p>
    <w:p w:rsidR="00A8413F" w:rsidRDefault="00A8413F" w:rsidP="00020861">
      <w:pPr>
        <w:spacing w:line="360" w:lineRule="auto"/>
        <w:rPr>
          <w:rFonts w:ascii="Verdana" w:eastAsia="Verdana" w:hAnsi="Verdana" w:cs="Verdana"/>
          <w:sz w:val="18"/>
          <w:szCs w:val="18"/>
        </w:rPr>
      </w:pPr>
      <w:r>
        <w:rPr>
          <w:rFonts w:ascii="Verdana" w:eastAsia="Verdana" w:hAnsi="Verdana" w:cs="Verdana"/>
          <w:sz w:val="18"/>
          <w:szCs w:val="18"/>
        </w:rPr>
        <w:t xml:space="preserve">Oppilaita ohjataan turvalliseen ja eettisesti kestävään tieto- ja viestintäteknologian käyttöön. He oppivat, miten suojaudutaan mahdollisilta tietoturvariskeiltä ja vältytään tiedon häviämiseltä. Vastuullisen </w:t>
      </w:r>
      <w:r>
        <w:rPr>
          <w:rFonts w:ascii="Verdana" w:eastAsia="Verdana" w:hAnsi="Verdana" w:cs="Verdana"/>
          <w:sz w:val="18"/>
          <w:szCs w:val="18"/>
        </w:rPr>
        <w:lastRenderedPageBreak/>
        <w:t xml:space="preserve">toimintaan ohjataan pohtimalla, mitä tekijänoikeus tarkoittaa ja mitä seurauksia vastuuttomasta ja lainvastaisesta toiminnasta voi olla. </w:t>
      </w:r>
    </w:p>
    <w:p w:rsidR="00A8413F" w:rsidRDefault="00A8413F" w:rsidP="00020861">
      <w:pPr>
        <w:spacing w:line="360" w:lineRule="auto"/>
        <w:rPr>
          <w:rFonts w:ascii="Verdana" w:eastAsia="Verdana" w:hAnsi="Verdana" w:cs="Verdana"/>
          <w:sz w:val="18"/>
          <w:szCs w:val="18"/>
        </w:rPr>
      </w:pPr>
    </w:p>
    <w:p w:rsidR="00A8413F" w:rsidRDefault="00A8413F" w:rsidP="00020861">
      <w:pPr>
        <w:spacing w:line="360" w:lineRule="auto"/>
        <w:rPr>
          <w:rFonts w:ascii="Verdana" w:eastAsia="Verdana" w:hAnsi="Verdana" w:cs="Verdana"/>
          <w:sz w:val="18"/>
          <w:szCs w:val="18"/>
        </w:rPr>
      </w:pPr>
      <w:r>
        <w:rPr>
          <w:rFonts w:ascii="Verdana" w:eastAsia="Verdana" w:hAnsi="Verdana" w:cs="Verdana"/>
          <w:sz w:val="18"/>
          <w:szCs w:val="18"/>
        </w:rPr>
        <w:t xml:space="preserve">Oppilaita ohjataan monipuoliseen tiedon hankintaan ja tuottamiseen sekä tietolähteiden monipuoliseen käyttöön tutkivan ja luovan työskentelyn pohjana. Samalla harjoitellaan lähdekriittisyyttä ja opitaan arvioimaan omaa ja muiden – myös erilaisten hakupalveluiden ja tietokantojen – tapaa toimia ja tuottaa tietoa. </w:t>
      </w:r>
    </w:p>
    <w:p w:rsidR="003511ED" w:rsidRDefault="002C6FB1" w:rsidP="003511ED">
      <w:pPr>
        <w:spacing w:line="360" w:lineRule="auto"/>
        <w:rPr>
          <w:rFonts w:ascii="Verdana" w:eastAsia="Verdana" w:hAnsi="Verdana" w:cs="Verdana"/>
          <w:sz w:val="18"/>
          <w:szCs w:val="18"/>
        </w:rPr>
      </w:pPr>
      <w:r>
        <w:rPr>
          <w:rFonts w:ascii="Verdana" w:eastAsia="Verdana" w:hAnsi="Verdana" w:cs="Verdana"/>
          <w:sz w:val="18"/>
          <w:szCs w:val="18"/>
        </w:rPr>
        <w:t xml:space="preserve">Opetuksessa käytetään yhteisöllisiä palveluita ja koetaan yhteistyön ja vuorovaikutuksen merkitys oppimiselle, tutkivalle työskentelylle ja uuden luomiselle. Oppilaita opastetaan käyttämään erilaisia viestintäkanavia ja –tyylejä tarkoituksenmukaisesti. </w:t>
      </w:r>
    </w:p>
    <w:p w:rsidR="00020861" w:rsidRPr="003511ED" w:rsidRDefault="00020861" w:rsidP="003511ED">
      <w:pPr>
        <w:spacing w:line="360" w:lineRule="auto"/>
        <w:rPr>
          <w:rFonts w:ascii="Verdana" w:eastAsia="Verdana" w:hAnsi="Verdana" w:cs="Verdana"/>
          <w:sz w:val="18"/>
          <w:szCs w:val="18"/>
        </w:rPr>
      </w:pPr>
      <w:r>
        <w:br/>
      </w:r>
      <w:r>
        <w:rPr>
          <w:rFonts w:ascii="Verdana" w:eastAsia="Verdana" w:hAnsi="Verdana" w:cs="Verdana"/>
          <w:b/>
          <w:bCs/>
          <w:sz w:val="18"/>
          <w:szCs w:val="18"/>
        </w:rPr>
        <w:t>L6</w:t>
      </w:r>
      <w:r>
        <w:rPr>
          <w:rFonts w:ascii="Verdana" w:eastAsia="Verdana" w:hAnsi="Verdana" w:cs="Verdana"/>
          <w:sz w:val="18"/>
          <w:szCs w:val="18"/>
        </w:rPr>
        <w:t xml:space="preserve"> Työelämätaidot ja yrittäjyys </w:t>
      </w:r>
    </w:p>
    <w:p w:rsidR="00020861" w:rsidRDefault="00DF66AF" w:rsidP="00020861">
      <w:pPr>
        <w:spacing w:line="360" w:lineRule="auto"/>
      </w:pPr>
      <w:r>
        <w:rPr>
          <w:rFonts w:ascii="Verdana" w:eastAsia="Verdana" w:hAnsi="Verdana" w:cs="Verdana"/>
          <w:sz w:val="18"/>
          <w:szCs w:val="18"/>
        </w:rPr>
        <w:t xml:space="preserve">Opetuksessa edistetään oppilaiden kiinnostusta ja myönteistä asennetta työtä ja työelämää kohtaan sekä vahvistetaan työelämässä tarvittavaa matemaattista tietopohjaa. </w:t>
      </w:r>
      <w:r w:rsidR="00020861">
        <w:rPr>
          <w:rFonts w:ascii="Verdana" w:eastAsia="Verdana" w:hAnsi="Verdana" w:cs="Verdana"/>
          <w:sz w:val="18"/>
          <w:szCs w:val="18"/>
        </w:rPr>
        <w:t>Oppilaita opastetaan tunnistamaan omia vahvuuksiaan sekä ottamaan selvää opinnoissa ja työelämässä tarvittavista matemaa</w:t>
      </w:r>
      <w:r>
        <w:rPr>
          <w:rFonts w:ascii="Verdana" w:eastAsia="Verdana" w:hAnsi="Verdana" w:cs="Verdana"/>
          <w:sz w:val="18"/>
          <w:szCs w:val="18"/>
        </w:rPr>
        <w:t>ttisista tiedoista ja taidoista</w:t>
      </w:r>
      <w:r w:rsidR="00020861">
        <w:rPr>
          <w:rFonts w:ascii="Verdana" w:eastAsia="Verdana" w:hAnsi="Verdana" w:cs="Verdana"/>
          <w:sz w:val="18"/>
          <w:szCs w:val="18"/>
        </w:rPr>
        <w:t>. Oppilaita ohjataan työskentelemään järjestelmällisesti ja pitkäjänteisesti sekä ottamaan vastuuta tekemisestään. Yrittäjyyteen voidaan tutustua esim. peleillä, leikeillä ja projektitöillä. Mahdollisuuksien puitteissa myös yritysvierailuilla voidaan tutustua työelämään ja yrittäjyyteen.</w:t>
      </w:r>
    </w:p>
    <w:p w:rsidR="00020861" w:rsidRDefault="00020861" w:rsidP="00020861">
      <w:pPr>
        <w:spacing w:line="360" w:lineRule="auto"/>
      </w:pPr>
      <w:r>
        <w:br/>
      </w:r>
      <w:r>
        <w:rPr>
          <w:rFonts w:ascii="Verdana" w:eastAsia="Verdana" w:hAnsi="Verdana" w:cs="Verdana"/>
          <w:b/>
          <w:bCs/>
          <w:sz w:val="18"/>
          <w:szCs w:val="18"/>
        </w:rPr>
        <w:t>L7</w:t>
      </w:r>
      <w:r>
        <w:rPr>
          <w:rFonts w:ascii="Verdana" w:eastAsia="Verdana" w:hAnsi="Verdana" w:cs="Verdana"/>
          <w:sz w:val="18"/>
          <w:szCs w:val="18"/>
        </w:rPr>
        <w:t xml:space="preserve"> Osallistuminen, vaikuttaminen ja kestävän tulevaisuuden rakentaminen</w:t>
      </w:r>
    </w:p>
    <w:p w:rsidR="00020861" w:rsidRDefault="00020861" w:rsidP="00020861">
      <w:pPr>
        <w:spacing w:line="360" w:lineRule="auto"/>
        <w:rPr>
          <w:rFonts w:ascii="Calibri" w:eastAsia="Calibri" w:hAnsi="Calibri" w:cs="Calibri"/>
        </w:rPr>
      </w:pPr>
      <w:r>
        <w:rPr>
          <w:rFonts w:ascii="Verdana" w:eastAsia="Verdana" w:hAnsi="Verdana" w:cs="Verdana"/>
          <w:sz w:val="18"/>
          <w:szCs w:val="18"/>
        </w:rPr>
        <w:t>Vahvistetaan oppilaan käsitystä matemaattisten taitojen tarpeellisuudesta yhteiskunnallisessa vaikuttamisessa ja osallistumisessa. Oppilasta ohjataan soveltamaan matematiikkaa yhteiskunnasta ja lähiympäristöstä kerätyn tiedon käsittelyssä ja tulkitsemisessa. Soveltamiskohteina voivat olla esimerkiksi vaalit, ympäristön ja ilmaston muutokset, yhteiskunnan ja elinkeinoelämän tunnusluvut sekä talouden muutokset.</w:t>
      </w:r>
    </w:p>
    <w:p w:rsidR="00020861" w:rsidRDefault="00020861" w:rsidP="00020861">
      <w:pPr>
        <w:spacing w:line="360" w:lineRule="auto"/>
      </w:pPr>
    </w:p>
    <w:p w:rsidR="00020861" w:rsidRDefault="00020861" w:rsidP="00020861">
      <w:pPr>
        <w:spacing w:line="360" w:lineRule="auto"/>
        <w:rPr>
          <w:b/>
          <w:bCs/>
        </w:rPr>
      </w:pPr>
      <w:r>
        <w:rPr>
          <w:rFonts w:ascii="Verdana" w:eastAsia="Verdana" w:hAnsi="Verdana" w:cs="Verdana"/>
          <w:b/>
          <w:bCs/>
          <w:sz w:val="18"/>
          <w:szCs w:val="18"/>
        </w:rPr>
        <w:t xml:space="preserve">Opetuksen tavoitteet vuosiluokilla 1-2 </w:t>
      </w:r>
    </w:p>
    <w:p w:rsidR="00020861" w:rsidRDefault="00020861" w:rsidP="00020861">
      <w:pPr>
        <w:spacing w:line="360" w:lineRule="auto"/>
        <w:rPr>
          <w:b/>
          <w:color w:val="000000" w:themeColor="text1"/>
        </w:rPr>
      </w:pPr>
      <w:r>
        <w:rPr>
          <w:rFonts w:ascii="Verdana" w:eastAsia="Verdana" w:hAnsi="Verdana" w:cs="Verdana"/>
          <w:b/>
          <w:bCs/>
          <w:color w:val="000000" w:themeColor="text1"/>
          <w:sz w:val="18"/>
          <w:szCs w:val="18"/>
        </w:rPr>
        <w:t>Merkitys, arvot, asenteet</w:t>
      </w:r>
    </w:p>
    <w:p w:rsidR="00020861" w:rsidRDefault="00020861" w:rsidP="00020861">
      <w:pPr>
        <w:spacing w:line="360" w:lineRule="auto"/>
      </w:pPr>
      <w:r>
        <w:rPr>
          <w:rFonts w:ascii="Verdana" w:eastAsia="Verdana" w:hAnsi="Verdana" w:cs="Verdana"/>
          <w:sz w:val="18"/>
          <w:szCs w:val="18"/>
        </w:rPr>
        <w:t>T1 Oppilas osoittaa innostusta ja kiinnostusta matematiikkaa kohtaan, muodostaa myönteisen minäkuvan ja luottaa omiin taitoihinsa.</w:t>
      </w:r>
    </w:p>
    <w:p w:rsidR="00020861" w:rsidRDefault="00020861" w:rsidP="00020861">
      <w:pPr>
        <w:spacing w:line="360" w:lineRule="auto"/>
        <w:rPr>
          <w:b/>
          <w:color w:val="000000" w:themeColor="text1"/>
        </w:rPr>
      </w:pPr>
      <w:r>
        <w:rPr>
          <w:rFonts w:ascii="Verdana" w:eastAsia="Verdana" w:hAnsi="Verdana" w:cs="Verdana"/>
          <w:b/>
          <w:bCs/>
          <w:color w:val="000000" w:themeColor="text1"/>
          <w:sz w:val="18"/>
          <w:szCs w:val="18"/>
        </w:rPr>
        <w:t>Työskentelyn taidot</w:t>
      </w:r>
    </w:p>
    <w:p w:rsidR="00020861" w:rsidRDefault="00020861" w:rsidP="00020861">
      <w:pPr>
        <w:spacing w:line="360" w:lineRule="auto"/>
      </w:pPr>
      <w:r>
        <w:rPr>
          <w:rFonts w:ascii="Verdana" w:eastAsia="Verdana" w:hAnsi="Verdana" w:cs="Verdana"/>
          <w:sz w:val="18"/>
          <w:szCs w:val="18"/>
        </w:rPr>
        <w:t xml:space="preserve">T2 Oppilas osaa kehittää taitoaan tehdä havaintoja matematiikan näkökulmasta sekä tulkita ja hyödyntää niitä eri tilanteissa. </w:t>
      </w:r>
    </w:p>
    <w:p w:rsidR="00020861" w:rsidRDefault="00020861" w:rsidP="00020861">
      <w:pPr>
        <w:pStyle w:val="NormaaliWWW"/>
        <w:spacing w:line="360" w:lineRule="auto"/>
        <w:rPr>
          <w:rFonts w:asciiTheme="minorHAnsi" w:hAnsiTheme="minorHAnsi"/>
          <w:sz w:val="22"/>
          <w:szCs w:val="22"/>
        </w:rPr>
      </w:pPr>
      <w:r>
        <w:rPr>
          <w:rFonts w:ascii="Verdana" w:eastAsia="Verdana" w:hAnsi="Verdana" w:cs="Verdana"/>
          <w:sz w:val="18"/>
          <w:szCs w:val="18"/>
        </w:rPr>
        <w:t>T3 Oppilas osaa esittää ratkaisujaan ja päätelmiään konkreettisin välinein, piirroksin, suullisesti ja kirjallisesti myös tieto- ja viestintäteknologiaa hyödyntäen.</w:t>
      </w:r>
    </w:p>
    <w:p w:rsidR="00020861" w:rsidRDefault="00020861" w:rsidP="00020861">
      <w:pPr>
        <w:pStyle w:val="NormaaliWWW"/>
        <w:spacing w:line="360" w:lineRule="auto"/>
        <w:rPr>
          <w:rFonts w:asciiTheme="minorHAnsi" w:hAnsiTheme="minorHAnsi"/>
          <w:sz w:val="22"/>
          <w:szCs w:val="22"/>
        </w:rPr>
      </w:pPr>
      <w:r>
        <w:rPr>
          <w:rFonts w:ascii="Verdana" w:eastAsia="Verdana" w:hAnsi="Verdana" w:cs="Verdana"/>
          <w:sz w:val="18"/>
          <w:szCs w:val="18"/>
        </w:rPr>
        <w:t>T4 Oppilas kehittää päättely- ja ongelmanratkaisutaitojaan.</w:t>
      </w:r>
    </w:p>
    <w:p w:rsidR="00020861" w:rsidRDefault="00020861" w:rsidP="00020861">
      <w:pPr>
        <w:spacing w:line="360" w:lineRule="auto"/>
        <w:rPr>
          <w:b/>
          <w:color w:val="000000" w:themeColor="text1"/>
        </w:rPr>
      </w:pPr>
      <w:r>
        <w:rPr>
          <w:rFonts w:ascii="Verdana" w:eastAsia="Verdana" w:hAnsi="Verdana" w:cs="Verdana"/>
          <w:b/>
          <w:bCs/>
          <w:color w:val="000000" w:themeColor="text1"/>
          <w:sz w:val="18"/>
          <w:szCs w:val="18"/>
        </w:rPr>
        <w:t xml:space="preserve">Käsitteelliset ja tiedonalakohtaiset tavoitteet </w:t>
      </w:r>
    </w:p>
    <w:p w:rsidR="00020861" w:rsidRDefault="00020861" w:rsidP="00020861">
      <w:pPr>
        <w:pStyle w:val="NormaaliWWW"/>
        <w:spacing w:line="360" w:lineRule="auto"/>
        <w:rPr>
          <w:rFonts w:asciiTheme="minorHAnsi" w:hAnsiTheme="minorHAnsi"/>
          <w:sz w:val="22"/>
          <w:szCs w:val="22"/>
        </w:rPr>
      </w:pPr>
      <w:r>
        <w:rPr>
          <w:rFonts w:ascii="Verdana" w:eastAsia="Verdana" w:hAnsi="Verdana" w:cs="Verdana"/>
          <w:sz w:val="18"/>
          <w:szCs w:val="18"/>
        </w:rPr>
        <w:t>T5 Oppilas ymmärtää matemaattisia käsitteitä ja merkintätapoja.</w:t>
      </w:r>
    </w:p>
    <w:p w:rsidR="00020861" w:rsidRDefault="00020861" w:rsidP="00020861">
      <w:pPr>
        <w:pStyle w:val="NormaaliWWW"/>
        <w:spacing w:line="360" w:lineRule="auto"/>
        <w:rPr>
          <w:rFonts w:asciiTheme="minorHAnsi" w:hAnsiTheme="minorHAnsi"/>
          <w:sz w:val="22"/>
          <w:szCs w:val="22"/>
        </w:rPr>
      </w:pPr>
      <w:r>
        <w:rPr>
          <w:rFonts w:ascii="Verdana" w:eastAsia="Verdana" w:hAnsi="Verdana" w:cs="Verdana"/>
          <w:sz w:val="18"/>
          <w:szCs w:val="18"/>
        </w:rPr>
        <w:t>T6 Oppilas kehittyy lukukäsitteen ja kymmenjärjestelmän periaatteen ymmärtämisessä.</w:t>
      </w:r>
    </w:p>
    <w:p w:rsidR="00020861" w:rsidRDefault="00020861" w:rsidP="00020861">
      <w:pPr>
        <w:pStyle w:val="NormaaliWWW"/>
        <w:spacing w:line="360" w:lineRule="auto"/>
        <w:rPr>
          <w:rFonts w:asciiTheme="minorHAnsi" w:hAnsiTheme="minorHAnsi"/>
          <w:sz w:val="22"/>
          <w:szCs w:val="22"/>
        </w:rPr>
      </w:pPr>
      <w:r>
        <w:rPr>
          <w:rFonts w:ascii="Verdana" w:eastAsia="Verdana" w:hAnsi="Verdana" w:cs="Verdana"/>
          <w:sz w:val="18"/>
          <w:szCs w:val="18"/>
        </w:rPr>
        <w:t xml:space="preserve">T7 Oppilas perehtyy peruslaskutoimitusten periaatteisiin ja tutustuu niiden ominaisuuksiin. </w:t>
      </w:r>
    </w:p>
    <w:p w:rsidR="00020861" w:rsidRDefault="00020861" w:rsidP="00020861">
      <w:pPr>
        <w:pStyle w:val="NormaaliWWW"/>
        <w:spacing w:line="360" w:lineRule="auto"/>
        <w:rPr>
          <w:rFonts w:asciiTheme="minorHAnsi" w:hAnsiTheme="minorHAnsi"/>
          <w:sz w:val="22"/>
          <w:szCs w:val="22"/>
        </w:rPr>
      </w:pPr>
      <w:r>
        <w:rPr>
          <w:rFonts w:ascii="Verdana" w:eastAsia="Verdana" w:hAnsi="Verdana" w:cs="Verdana"/>
          <w:sz w:val="18"/>
          <w:szCs w:val="18"/>
        </w:rPr>
        <w:t xml:space="preserve">T8 Oppilas kehittää sujuvan peruslaskutaidon luonnollisilla luvuilla ja käyttää erilaisia päässälaskustrategioita. </w:t>
      </w:r>
    </w:p>
    <w:p w:rsidR="00020861" w:rsidRDefault="00020861" w:rsidP="00020861">
      <w:pPr>
        <w:pStyle w:val="NormaaliWWW"/>
        <w:spacing w:line="360" w:lineRule="auto"/>
        <w:rPr>
          <w:rFonts w:asciiTheme="minorHAnsi" w:hAnsiTheme="minorHAnsi"/>
          <w:sz w:val="22"/>
          <w:szCs w:val="22"/>
        </w:rPr>
      </w:pPr>
      <w:r>
        <w:rPr>
          <w:rFonts w:ascii="Verdana" w:eastAsia="Verdana" w:hAnsi="Verdana" w:cs="Verdana"/>
          <w:sz w:val="18"/>
          <w:szCs w:val="18"/>
        </w:rPr>
        <w:t xml:space="preserve">T9 Oppilas tutustuu geometrisiin muotoihin ja havainnoi niiden ominaisuuksia. </w:t>
      </w:r>
    </w:p>
    <w:p w:rsidR="00020861" w:rsidRDefault="00020861" w:rsidP="00020861">
      <w:pPr>
        <w:pStyle w:val="NormaaliWWW"/>
        <w:spacing w:line="360" w:lineRule="auto"/>
        <w:rPr>
          <w:rFonts w:asciiTheme="minorHAnsi" w:hAnsiTheme="minorHAnsi"/>
          <w:sz w:val="22"/>
          <w:szCs w:val="22"/>
        </w:rPr>
      </w:pPr>
      <w:r>
        <w:rPr>
          <w:rFonts w:ascii="Verdana" w:eastAsia="Verdana" w:hAnsi="Verdana" w:cs="Verdana"/>
          <w:sz w:val="18"/>
          <w:szCs w:val="18"/>
        </w:rPr>
        <w:t xml:space="preserve">T10 Oppilas ymmärtää mittaamisen periaatteen. </w:t>
      </w:r>
    </w:p>
    <w:p w:rsidR="00020861" w:rsidRDefault="00020861" w:rsidP="00020861">
      <w:pPr>
        <w:pStyle w:val="NormaaliWWW"/>
        <w:spacing w:line="360" w:lineRule="auto"/>
        <w:rPr>
          <w:rFonts w:asciiTheme="minorHAnsi" w:hAnsiTheme="minorHAnsi"/>
          <w:sz w:val="22"/>
          <w:szCs w:val="22"/>
        </w:rPr>
      </w:pPr>
      <w:r>
        <w:rPr>
          <w:rFonts w:ascii="Verdana" w:eastAsia="Verdana" w:hAnsi="Verdana" w:cs="Verdana"/>
          <w:sz w:val="18"/>
          <w:szCs w:val="18"/>
        </w:rPr>
        <w:t xml:space="preserve">T11 Oppilas tutustuu taulukoihin ja diagrammeihin. </w:t>
      </w:r>
    </w:p>
    <w:p w:rsidR="00020861" w:rsidRDefault="00020861" w:rsidP="00020861">
      <w:pPr>
        <w:pStyle w:val="NormaaliWWW"/>
        <w:spacing w:line="360" w:lineRule="auto"/>
        <w:rPr>
          <w:rFonts w:asciiTheme="minorHAnsi" w:hAnsiTheme="minorHAnsi"/>
          <w:sz w:val="22"/>
          <w:szCs w:val="22"/>
        </w:rPr>
      </w:pPr>
      <w:r>
        <w:rPr>
          <w:rFonts w:ascii="Verdana" w:eastAsia="Verdana" w:hAnsi="Verdana" w:cs="Verdana"/>
          <w:sz w:val="18"/>
          <w:szCs w:val="18"/>
        </w:rPr>
        <w:t>T12 Oppilas laatii vaiheittaisia toimintaohjeita ja toimii ohjeen mukaan.</w:t>
      </w:r>
    </w:p>
    <w:p w:rsidR="00020861" w:rsidRDefault="00020861" w:rsidP="00020861">
      <w:pPr>
        <w:spacing w:line="360" w:lineRule="auto"/>
      </w:pPr>
    </w:p>
    <w:p w:rsidR="00020861" w:rsidRDefault="00020861" w:rsidP="00020861">
      <w:pPr>
        <w:spacing w:line="360" w:lineRule="auto"/>
        <w:rPr>
          <w:b/>
        </w:rPr>
      </w:pPr>
      <w:r>
        <w:rPr>
          <w:rFonts w:ascii="Verdana" w:eastAsia="Verdana" w:hAnsi="Verdana" w:cs="Verdana"/>
          <w:sz w:val="18"/>
          <w:szCs w:val="18"/>
        </w:rPr>
        <w:t xml:space="preserve">Matematiikan keskeiset sisällöt </w:t>
      </w:r>
      <w:r>
        <w:rPr>
          <w:rFonts w:ascii="Verdana" w:eastAsia="Verdana" w:hAnsi="Verdana" w:cs="Verdana"/>
          <w:b/>
          <w:bCs/>
          <w:sz w:val="18"/>
          <w:szCs w:val="18"/>
        </w:rPr>
        <w:t>vuosiluokalla 1</w:t>
      </w:r>
    </w:p>
    <w:tbl>
      <w:tblPr>
        <w:tblStyle w:val="TaulukkoRuudukko"/>
        <w:tblW w:w="0" w:type="auto"/>
        <w:tblInd w:w="0" w:type="dxa"/>
        <w:tblLook w:val="04A0" w:firstRow="1" w:lastRow="0" w:firstColumn="1" w:lastColumn="0" w:noHBand="0" w:noVBand="1"/>
      </w:tblPr>
      <w:tblGrid>
        <w:gridCol w:w="5382"/>
        <w:gridCol w:w="3260"/>
      </w:tblGrid>
      <w:tr w:rsidR="00020861" w:rsidTr="00020861">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20861" w:rsidRDefault="00020861">
            <w:pPr>
              <w:pStyle w:val="Luettelokappale"/>
              <w:spacing w:after="0" w:line="360" w:lineRule="auto"/>
            </w:pPr>
            <w:r>
              <w:rPr>
                <w:rFonts w:ascii="Verdana" w:eastAsia="Verdana" w:hAnsi="Verdana" w:cs="Verdana"/>
                <w:sz w:val="18"/>
                <w:szCs w:val="18"/>
              </w:rPr>
              <w:t>Keskeinen oppisisältö</w:t>
            </w:r>
          </w:p>
        </w:tc>
        <w:tc>
          <w:tcPr>
            <w:tcW w:w="326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20861" w:rsidRDefault="00020861">
            <w:pPr>
              <w:pStyle w:val="Luettelokappale"/>
              <w:spacing w:after="0" w:line="360" w:lineRule="auto"/>
            </w:pPr>
            <w:r>
              <w:rPr>
                <w:rFonts w:ascii="Verdana" w:eastAsia="Verdana" w:hAnsi="Verdana" w:cs="Verdana"/>
                <w:sz w:val="18"/>
                <w:szCs w:val="18"/>
              </w:rPr>
              <w:t>Tavoitteet</w:t>
            </w:r>
          </w:p>
        </w:tc>
      </w:tr>
      <w:tr w:rsidR="00020861" w:rsidRPr="00DE063E" w:rsidTr="00020861">
        <w:tc>
          <w:tcPr>
            <w:tcW w:w="5382" w:type="dxa"/>
            <w:tcBorders>
              <w:top w:val="single" w:sz="4" w:space="0" w:color="auto"/>
              <w:left w:val="single" w:sz="4" w:space="0" w:color="auto"/>
              <w:bottom w:val="single" w:sz="4" w:space="0" w:color="auto"/>
              <w:right w:val="single" w:sz="4" w:space="0" w:color="auto"/>
            </w:tcBorders>
            <w:hideMark/>
          </w:tcPr>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Lukumäärän, lukusanan ja numeromerkinnän välinen yhteys</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 xml:space="preserve">Kymmenlukujärjestelmä, Lukujen 1-10 hajotelmat (kymppiparit, esim. 7+3=10, 1+9=10) </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Suuruusvertailuja ja lukujonoja lukualueella 1-100</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Parilliset ja parittomat luvut</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Laskutoimitusmerkit: +,-,=,&lt;,&gt;</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Yhteen- ja vähennyslaskut lukualueella 0-20</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Yhteen- ja vähennyslaskun yhteys, yhteenlaskun vaihdannaisuus</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Kellonajat: tasatunnit, puolet tunnit</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Geometriaa: kappaleita, tasokuvioita</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Mittaamisen alkeet, senttimetri</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Yksinkertaisia rahalaskuja</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 xml:space="preserve">Tutustuminen ohjelmoinnin alkeisiin alkaa laatimalla vaiheittaisia toimintaohjeita, joita voi testata. </w:t>
            </w:r>
          </w:p>
        </w:tc>
        <w:tc>
          <w:tcPr>
            <w:tcW w:w="3260" w:type="dxa"/>
            <w:tcBorders>
              <w:top w:val="single" w:sz="4" w:space="0" w:color="auto"/>
              <w:left w:val="single" w:sz="4" w:space="0" w:color="auto"/>
              <w:bottom w:val="single" w:sz="4" w:space="0" w:color="auto"/>
              <w:right w:val="single" w:sz="4" w:space="0" w:color="auto"/>
            </w:tcBorders>
          </w:tcPr>
          <w:p w:rsidR="00020861" w:rsidRPr="00020861" w:rsidRDefault="00020861">
            <w:pPr>
              <w:spacing w:after="0" w:line="360" w:lineRule="auto"/>
              <w:jc w:val="center"/>
              <w:rPr>
                <w:rFonts w:eastAsiaTheme="minorEastAsia"/>
              </w:rPr>
            </w:pPr>
          </w:p>
          <w:p w:rsidR="00020861" w:rsidRPr="00020861" w:rsidRDefault="00020861">
            <w:pPr>
              <w:spacing w:after="0" w:line="360" w:lineRule="auto"/>
              <w:jc w:val="center"/>
              <w:rPr>
                <w:rFonts w:eastAsiaTheme="minorEastAsia"/>
              </w:rPr>
            </w:pPr>
          </w:p>
          <w:p w:rsidR="00020861" w:rsidRPr="00020861" w:rsidRDefault="00020861">
            <w:pPr>
              <w:spacing w:after="0" w:line="360" w:lineRule="auto"/>
              <w:jc w:val="center"/>
              <w:rPr>
                <w:rFonts w:eastAsiaTheme="minorEastAsia"/>
              </w:rPr>
            </w:pPr>
          </w:p>
          <w:p w:rsidR="00020861" w:rsidRPr="00020861" w:rsidRDefault="00020861">
            <w:pPr>
              <w:spacing w:after="0" w:line="360" w:lineRule="auto"/>
              <w:jc w:val="center"/>
              <w:rPr>
                <w:rFonts w:eastAsiaTheme="minorEastAsia"/>
              </w:rPr>
            </w:pPr>
          </w:p>
          <w:p w:rsidR="00020861" w:rsidRPr="00020861" w:rsidRDefault="00020861">
            <w:pPr>
              <w:spacing w:after="0" w:line="360" w:lineRule="auto"/>
              <w:jc w:val="center"/>
              <w:rPr>
                <w:rFonts w:eastAsiaTheme="minorEastAsia"/>
              </w:rPr>
            </w:pPr>
          </w:p>
          <w:p w:rsidR="00020861" w:rsidRPr="00020861" w:rsidRDefault="00020861">
            <w:pPr>
              <w:spacing w:after="0" w:line="360" w:lineRule="auto"/>
              <w:jc w:val="center"/>
              <w:rPr>
                <w:rFonts w:eastAsiaTheme="minorEastAsia"/>
              </w:rPr>
            </w:pPr>
          </w:p>
          <w:p w:rsidR="00020861" w:rsidRPr="00020861" w:rsidRDefault="00020861">
            <w:pPr>
              <w:spacing w:after="0" w:line="360" w:lineRule="auto"/>
              <w:jc w:val="center"/>
              <w:rPr>
                <w:rFonts w:eastAsiaTheme="minorEastAsia"/>
              </w:rPr>
            </w:pPr>
          </w:p>
          <w:p w:rsidR="00020861" w:rsidRPr="00020861" w:rsidRDefault="00020861">
            <w:pPr>
              <w:spacing w:after="0" w:line="360" w:lineRule="auto"/>
              <w:jc w:val="center"/>
              <w:rPr>
                <w:rFonts w:eastAsiaTheme="minorEastAsia"/>
              </w:rPr>
            </w:pPr>
          </w:p>
          <w:p w:rsidR="00020861" w:rsidRPr="00DE063E" w:rsidRDefault="00DE063E">
            <w:pPr>
              <w:spacing w:after="0" w:line="360" w:lineRule="auto"/>
              <w:jc w:val="center"/>
              <w:rPr>
                <w:rFonts w:ascii="Verdana" w:eastAsia="Verdana" w:hAnsi="Verdana" w:cs="Verdana"/>
                <w:sz w:val="18"/>
                <w:szCs w:val="18"/>
              </w:rPr>
            </w:pPr>
            <w:r w:rsidRPr="00DE063E">
              <w:rPr>
                <w:rFonts w:ascii="Verdana" w:eastAsia="Verdana" w:hAnsi="Verdana" w:cs="Verdana"/>
                <w:sz w:val="18"/>
                <w:szCs w:val="18"/>
              </w:rPr>
              <w:t xml:space="preserve">T1, T2, T3-T4, T5-T9, T10 ja </w:t>
            </w:r>
            <w:r w:rsidR="00020861" w:rsidRPr="00DE063E">
              <w:rPr>
                <w:rFonts w:ascii="Verdana" w:eastAsia="Verdana" w:hAnsi="Verdana" w:cs="Verdana"/>
                <w:sz w:val="18"/>
                <w:szCs w:val="18"/>
              </w:rPr>
              <w:t>T12</w:t>
            </w:r>
          </w:p>
          <w:p w:rsidR="00DE063E" w:rsidRPr="00DE063E" w:rsidRDefault="00DE063E">
            <w:pPr>
              <w:spacing w:after="0" w:line="360" w:lineRule="auto"/>
              <w:jc w:val="center"/>
              <w:rPr>
                <w:rFonts w:eastAsiaTheme="minorEastAsia"/>
              </w:rPr>
            </w:pPr>
            <w:r>
              <w:rPr>
                <w:rFonts w:ascii="Verdana" w:eastAsia="Verdana" w:hAnsi="Verdana" w:cs="Verdana"/>
                <w:sz w:val="18"/>
                <w:szCs w:val="18"/>
              </w:rPr>
              <w:t>S1-S3</w:t>
            </w:r>
          </w:p>
        </w:tc>
      </w:tr>
    </w:tbl>
    <w:p w:rsidR="00020861" w:rsidRPr="00DE063E" w:rsidRDefault="00020861" w:rsidP="00020861">
      <w:pPr>
        <w:spacing w:line="360" w:lineRule="auto"/>
      </w:pPr>
    </w:p>
    <w:p w:rsidR="00020861" w:rsidRDefault="00020861" w:rsidP="00020861">
      <w:pPr>
        <w:spacing w:line="360" w:lineRule="auto"/>
        <w:rPr>
          <w:b/>
        </w:rPr>
      </w:pPr>
      <w:r>
        <w:rPr>
          <w:rFonts w:ascii="Verdana" w:eastAsia="Verdana" w:hAnsi="Verdana" w:cs="Verdana"/>
          <w:sz w:val="18"/>
          <w:szCs w:val="18"/>
        </w:rPr>
        <w:t xml:space="preserve">Matematiikan keskeiset sisällöt </w:t>
      </w:r>
      <w:r>
        <w:rPr>
          <w:rFonts w:ascii="Verdana" w:eastAsia="Verdana" w:hAnsi="Verdana" w:cs="Verdana"/>
          <w:b/>
          <w:bCs/>
          <w:sz w:val="18"/>
          <w:szCs w:val="18"/>
        </w:rPr>
        <w:t>vuosiluokalla 2</w:t>
      </w:r>
    </w:p>
    <w:tbl>
      <w:tblPr>
        <w:tblStyle w:val="TaulukkoRuudukko"/>
        <w:tblW w:w="0" w:type="auto"/>
        <w:tblInd w:w="0" w:type="dxa"/>
        <w:tblLook w:val="04A0" w:firstRow="1" w:lastRow="0" w:firstColumn="1" w:lastColumn="0" w:noHBand="0" w:noVBand="1"/>
      </w:tblPr>
      <w:tblGrid>
        <w:gridCol w:w="5217"/>
        <w:gridCol w:w="4411"/>
      </w:tblGrid>
      <w:tr w:rsidR="00020861" w:rsidTr="00020861">
        <w:tc>
          <w:tcPr>
            <w:tcW w:w="52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20861" w:rsidRDefault="00020861">
            <w:pPr>
              <w:pStyle w:val="Luettelokappale"/>
              <w:spacing w:after="0" w:line="360" w:lineRule="auto"/>
            </w:pPr>
            <w:r>
              <w:rPr>
                <w:rFonts w:ascii="Verdana" w:eastAsia="Verdana" w:hAnsi="Verdana" w:cs="Verdana"/>
                <w:sz w:val="18"/>
                <w:szCs w:val="18"/>
              </w:rPr>
              <w:t>Keskeinen oppisisältö</w:t>
            </w:r>
          </w:p>
        </w:tc>
        <w:tc>
          <w:tcPr>
            <w:tcW w:w="441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20861" w:rsidRDefault="00020861">
            <w:pPr>
              <w:pStyle w:val="Luettelokappale"/>
              <w:spacing w:after="0" w:line="360" w:lineRule="auto"/>
            </w:pPr>
            <w:r>
              <w:rPr>
                <w:rFonts w:ascii="Verdana" w:eastAsia="Verdana" w:hAnsi="Verdana" w:cs="Verdana"/>
                <w:sz w:val="18"/>
                <w:szCs w:val="18"/>
              </w:rPr>
              <w:t>Tavoitteet</w:t>
            </w:r>
          </w:p>
        </w:tc>
      </w:tr>
      <w:tr w:rsidR="00020861" w:rsidTr="00020861">
        <w:trPr>
          <w:trHeight w:val="2847"/>
        </w:trPr>
        <w:tc>
          <w:tcPr>
            <w:tcW w:w="5217" w:type="dxa"/>
            <w:tcBorders>
              <w:top w:val="single" w:sz="4" w:space="0" w:color="auto"/>
              <w:left w:val="single" w:sz="4" w:space="0" w:color="auto"/>
              <w:bottom w:val="single" w:sz="4" w:space="0" w:color="auto"/>
              <w:right w:val="single" w:sz="4" w:space="0" w:color="auto"/>
            </w:tcBorders>
            <w:hideMark/>
          </w:tcPr>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Kertaus: kellonajat, kymppiparit, yhteen- ja vähennyslasku</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Yhteen- ja vähennyslaskut lukualueella 0-100</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Kymmenylitys yhteen- ja vähennyslaskuissa</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Kertolaskun käsite, kertotaulut 1-5, 10</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Kertolaskun vaihdannaisuus</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 xml:space="preserve">Jakolaskun käsite, murtolukuihin tutustutaan jakamalla kokonainen yhtä suuriin osiin </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 xml:space="preserve">Kertolaskun ja jakolaskun yhteys </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Laskujärjestys yhteen-, vähennys-, kerto- ja jakolaskuissa</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Kellonajat: varttia yli, varttia vaille</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Geometriaa: kolmioita, nelikulmioita, monikulmiota, kappaleita. Harjoitellaan suunta- ja sijaintikäsitteiden käyttöä.</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Mittaaminen: pituus (metri, senttimetri), massa (kilogramma, gramma), tilavuus (litra, desilitra)</w:t>
            </w:r>
          </w:p>
          <w:p w:rsidR="00020861" w:rsidRDefault="00020861" w:rsidP="00613BD5">
            <w:pPr>
              <w:pStyle w:val="Luettelokappale"/>
              <w:numPr>
                <w:ilvl w:val="0"/>
                <w:numId w:val="1"/>
              </w:numPr>
              <w:spacing w:after="0" w:line="360" w:lineRule="auto"/>
              <w:rPr>
                <w:sz w:val="18"/>
                <w:szCs w:val="18"/>
              </w:rPr>
            </w:pPr>
            <w:r>
              <w:rPr>
                <w:rFonts w:ascii="Verdana" w:eastAsia="Verdana" w:hAnsi="Verdana" w:cs="Verdana"/>
                <w:sz w:val="18"/>
                <w:szCs w:val="18"/>
              </w:rPr>
              <w:t>Laaditaan ja tulkitaan yksinkertaisia tilastoja ja diagrammeja</w:t>
            </w:r>
          </w:p>
        </w:tc>
        <w:tc>
          <w:tcPr>
            <w:tcW w:w="4411" w:type="dxa"/>
            <w:tcBorders>
              <w:top w:val="single" w:sz="4" w:space="0" w:color="auto"/>
              <w:left w:val="single" w:sz="4" w:space="0" w:color="auto"/>
              <w:bottom w:val="single" w:sz="4" w:space="0" w:color="auto"/>
              <w:right w:val="single" w:sz="4" w:space="0" w:color="auto"/>
            </w:tcBorders>
          </w:tcPr>
          <w:p w:rsidR="00020861" w:rsidRDefault="00020861">
            <w:pPr>
              <w:pStyle w:val="Luettelokappale"/>
              <w:spacing w:after="0" w:line="360" w:lineRule="auto"/>
            </w:pPr>
          </w:p>
          <w:p w:rsidR="00020861" w:rsidRDefault="00020861">
            <w:pPr>
              <w:pStyle w:val="Luettelokappale"/>
              <w:spacing w:after="0" w:line="360" w:lineRule="auto"/>
            </w:pPr>
          </w:p>
          <w:p w:rsidR="00020861" w:rsidRDefault="00020861">
            <w:pPr>
              <w:pStyle w:val="Luettelokappale"/>
              <w:spacing w:after="0" w:line="360" w:lineRule="auto"/>
            </w:pPr>
          </w:p>
          <w:p w:rsidR="00020861" w:rsidRDefault="00020861">
            <w:pPr>
              <w:pStyle w:val="Luettelokappale"/>
              <w:spacing w:after="0" w:line="360" w:lineRule="auto"/>
            </w:pPr>
          </w:p>
          <w:p w:rsidR="00020861" w:rsidRDefault="00020861">
            <w:pPr>
              <w:pStyle w:val="Luettelokappale"/>
              <w:spacing w:after="0" w:line="360" w:lineRule="auto"/>
            </w:pPr>
          </w:p>
          <w:p w:rsidR="00020861" w:rsidRDefault="00020861">
            <w:pPr>
              <w:pStyle w:val="Luettelokappale"/>
              <w:spacing w:after="0" w:line="360" w:lineRule="auto"/>
            </w:pPr>
          </w:p>
          <w:p w:rsidR="00020861" w:rsidRDefault="00020861">
            <w:pPr>
              <w:pStyle w:val="Luettelokappale"/>
              <w:spacing w:after="0" w:line="360" w:lineRule="auto"/>
            </w:pPr>
          </w:p>
          <w:p w:rsidR="00020861" w:rsidRDefault="00020861">
            <w:pPr>
              <w:pStyle w:val="Luettelokappale"/>
              <w:spacing w:after="0" w:line="360" w:lineRule="auto"/>
            </w:pPr>
          </w:p>
          <w:p w:rsidR="00020861" w:rsidRDefault="00020861">
            <w:pPr>
              <w:pStyle w:val="Luettelokappale"/>
              <w:spacing w:after="0" w:line="360" w:lineRule="auto"/>
            </w:pPr>
          </w:p>
          <w:p w:rsidR="00020861" w:rsidRDefault="006A39AA">
            <w:pPr>
              <w:pStyle w:val="Luettelokappale"/>
              <w:spacing w:after="0" w:line="360" w:lineRule="auto"/>
              <w:rPr>
                <w:rFonts w:ascii="Verdana" w:eastAsia="Verdana" w:hAnsi="Verdana" w:cs="Verdana"/>
                <w:sz w:val="18"/>
                <w:szCs w:val="18"/>
              </w:rPr>
            </w:pPr>
            <w:r>
              <w:rPr>
                <w:rFonts w:ascii="Verdana" w:eastAsia="Verdana" w:hAnsi="Verdana" w:cs="Verdana"/>
                <w:sz w:val="18"/>
                <w:szCs w:val="18"/>
              </w:rPr>
              <w:t>T1, T2-</w:t>
            </w:r>
            <w:r w:rsidR="00020861">
              <w:rPr>
                <w:rFonts w:ascii="Verdana" w:eastAsia="Verdana" w:hAnsi="Verdana" w:cs="Verdana"/>
                <w:sz w:val="18"/>
                <w:szCs w:val="18"/>
              </w:rPr>
              <w:t>T4</w:t>
            </w:r>
            <w:r>
              <w:rPr>
                <w:rFonts w:ascii="Verdana" w:eastAsia="Verdana" w:hAnsi="Verdana" w:cs="Verdana"/>
                <w:sz w:val="18"/>
                <w:szCs w:val="18"/>
              </w:rPr>
              <w:t>, T5-</w:t>
            </w:r>
            <w:r w:rsidR="00020861">
              <w:rPr>
                <w:rFonts w:ascii="Verdana" w:eastAsia="Verdana" w:hAnsi="Verdana" w:cs="Verdana"/>
                <w:sz w:val="18"/>
                <w:szCs w:val="18"/>
              </w:rPr>
              <w:t>T12</w:t>
            </w:r>
          </w:p>
          <w:p w:rsidR="006A39AA" w:rsidRDefault="006A39AA">
            <w:pPr>
              <w:pStyle w:val="Luettelokappale"/>
              <w:spacing w:after="0" w:line="360" w:lineRule="auto"/>
            </w:pPr>
            <w:r>
              <w:rPr>
                <w:rFonts w:ascii="Verdana" w:eastAsia="Verdana" w:hAnsi="Verdana" w:cs="Verdana"/>
                <w:sz w:val="18"/>
                <w:szCs w:val="18"/>
              </w:rPr>
              <w:t>S1-S4</w:t>
            </w:r>
          </w:p>
        </w:tc>
      </w:tr>
    </w:tbl>
    <w:p w:rsidR="00020861" w:rsidRDefault="00020861" w:rsidP="00020861">
      <w:pPr>
        <w:spacing w:line="360" w:lineRule="auto"/>
        <w:jc w:val="both"/>
        <w:rPr>
          <w:b/>
          <w:bCs/>
        </w:rPr>
      </w:pPr>
      <w:r>
        <w:br/>
      </w:r>
    </w:p>
    <w:p w:rsidR="00020861" w:rsidRDefault="00020861" w:rsidP="00020861">
      <w:pPr>
        <w:spacing w:line="360" w:lineRule="auto"/>
      </w:pPr>
      <w:r>
        <w:rPr>
          <w:rFonts w:ascii="Verdana" w:eastAsia="Verdana" w:hAnsi="Verdana" w:cs="Verdana"/>
          <w:b/>
          <w:bCs/>
          <w:sz w:val="18"/>
          <w:szCs w:val="18"/>
        </w:rPr>
        <w:t>Oppimisympäristöt ja työtavat vuosiluokilla 1-2</w:t>
      </w:r>
    </w:p>
    <w:p w:rsidR="00020861" w:rsidRDefault="00020861" w:rsidP="00020861">
      <w:pPr>
        <w:spacing w:line="360" w:lineRule="auto"/>
      </w:pPr>
      <w:r>
        <w:rPr>
          <w:rFonts w:ascii="Verdana" w:eastAsia="Verdana" w:hAnsi="Verdana" w:cs="Verdana"/>
          <w:sz w:val="18"/>
          <w:szCs w:val="18"/>
        </w:rPr>
        <w:t xml:space="preserve">Matematiikkaa opiskellaan laskemisen lisäksi toiminnallisesti välineiden avulla. Ohjatut leikit ja pelit ovat yksi tärkeä työtapa esimerkiksi koodaukseen tutustuttaessa.  Opiskelussa käytetään tieto- ja viestintäteknologiaa. </w:t>
      </w:r>
    </w:p>
    <w:p w:rsidR="00020861" w:rsidRDefault="00020861" w:rsidP="00020861">
      <w:pPr>
        <w:spacing w:line="360" w:lineRule="auto"/>
      </w:pPr>
      <w:r>
        <w:rPr>
          <w:rFonts w:ascii="Verdana" w:eastAsia="Verdana" w:hAnsi="Verdana" w:cs="Verdana"/>
          <w:b/>
          <w:bCs/>
          <w:sz w:val="18"/>
          <w:szCs w:val="18"/>
        </w:rPr>
        <w:t>Ohjaus, eriyttäminen ja tuki matematiikassa vuosiluokilla 1-2</w:t>
      </w:r>
    </w:p>
    <w:p w:rsidR="00020861" w:rsidRDefault="00020861" w:rsidP="00020861">
      <w:pPr>
        <w:spacing w:line="360" w:lineRule="auto"/>
      </w:pPr>
      <w:r>
        <w:rPr>
          <w:rFonts w:ascii="Verdana" w:eastAsia="Verdana" w:hAnsi="Verdana" w:cs="Verdana"/>
          <w:sz w:val="18"/>
          <w:szCs w:val="18"/>
        </w:rPr>
        <w:t>Matematiikan oppimiselle varataan riittävästi aikaa ja tuetaan oppimista systemaattisesti. Tarjottava tuki antaa oppilaille mahdollisuuden kehittää taitojaan niin, että oppimisen ja osaamisen ilo säilyvät. Taitaville oppilaille tarjotaan mahdollisuus syventää oppimistaan esimerkiksi riittävän haastavien ongelmaratkaisutehtävien avulla.</w:t>
      </w:r>
    </w:p>
    <w:p w:rsidR="00020861" w:rsidRDefault="00020861" w:rsidP="00020861">
      <w:pPr>
        <w:spacing w:line="360" w:lineRule="auto"/>
        <w:rPr>
          <w:b/>
        </w:rPr>
      </w:pPr>
      <w:r>
        <w:rPr>
          <w:rFonts w:ascii="Verdana" w:eastAsia="Verdana" w:hAnsi="Verdana" w:cs="Verdana"/>
          <w:b/>
          <w:bCs/>
          <w:sz w:val="18"/>
          <w:szCs w:val="18"/>
        </w:rPr>
        <w:br w:type="page"/>
      </w:r>
    </w:p>
    <w:p w:rsidR="00020861" w:rsidRDefault="00020861" w:rsidP="00020861">
      <w:pPr>
        <w:spacing w:line="360" w:lineRule="auto"/>
        <w:rPr>
          <w:b/>
        </w:rPr>
      </w:pPr>
      <w:r>
        <w:rPr>
          <w:rFonts w:ascii="Verdana" w:eastAsia="Verdana" w:hAnsi="Verdana" w:cs="Verdana"/>
          <w:b/>
          <w:bCs/>
          <w:sz w:val="18"/>
          <w:szCs w:val="18"/>
        </w:rPr>
        <w:t>Matematiikan oppimisen tavoitteet vuosiluokilla 3-6</w:t>
      </w:r>
    </w:p>
    <w:p w:rsidR="00020861" w:rsidRDefault="00020861" w:rsidP="00020861">
      <w:pPr>
        <w:spacing w:line="360" w:lineRule="auto"/>
        <w:rPr>
          <w:b/>
        </w:rPr>
      </w:pPr>
      <w:r>
        <w:rPr>
          <w:rFonts w:ascii="Verdana" w:eastAsia="Verdana" w:hAnsi="Verdana" w:cs="Verdana"/>
          <w:b/>
          <w:bCs/>
          <w:color w:val="000000" w:themeColor="text1"/>
          <w:sz w:val="18"/>
          <w:szCs w:val="18"/>
        </w:rPr>
        <w:t>Merkitys, arvot, asenteet</w:t>
      </w:r>
    </w:p>
    <w:p w:rsidR="00020861" w:rsidRDefault="00020861" w:rsidP="00020861">
      <w:pPr>
        <w:spacing w:line="360" w:lineRule="auto"/>
        <w:rPr>
          <w:rFonts w:eastAsia="Times New Roman" w:cs="Times New Roman"/>
        </w:rPr>
      </w:pPr>
      <w:r>
        <w:rPr>
          <w:rFonts w:ascii="Verdana" w:eastAsia="Verdana" w:hAnsi="Verdana" w:cs="Verdana"/>
          <w:b/>
          <w:bCs/>
          <w:sz w:val="18"/>
          <w:szCs w:val="18"/>
        </w:rPr>
        <w:t xml:space="preserve">T1 </w:t>
      </w:r>
      <w:r>
        <w:rPr>
          <w:rFonts w:ascii="Verdana" w:eastAsia="Verdana" w:hAnsi="Verdana" w:cs="Verdana"/>
          <w:sz w:val="18"/>
          <w:szCs w:val="18"/>
        </w:rPr>
        <w:t>Oppilas osoittaa innostusta ja kiinnostusta matematiikkaa kohtaan, muodostaa myönteisen minäkuvan ja luottaa omiin taitoihinsa.</w:t>
      </w:r>
    </w:p>
    <w:p w:rsidR="00020861" w:rsidRDefault="00020861" w:rsidP="00020861">
      <w:pPr>
        <w:spacing w:line="360" w:lineRule="auto"/>
        <w:rPr>
          <w:rFonts w:eastAsia="Times New Roman" w:cs="Times New Roman"/>
        </w:rPr>
      </w:pPr>
      <w:r>
        <w:rPr>
          <w:rFonts w:ascii="Verdana" w:eastAsia="Verdana" w:hAnsi="Verdana" w:cs="Verdana"/>
          <w:b/>
          <w:bCs/>
          <w:color w:val="000000" w:themeColor="text1"/>
          <w:sz w:val="18"/>
          <w:szCs w:val="18"/>
        </w:rPr>
        <w:t>Työskentelyn taidot</w:t>
      </w:r>
    </w:p>
    <w:p w:rsidR="00020861" w:rsidRDefault="00020861" w:rsidP="00020861">
      <w:pPr>
        <w:spacing w:line="360" w:lineRule="auto"/>
      </w:pPr>
      <w:r>
        <w:rPr>
          <w:rFonts w:ascii="Verdana" w:eastAsia="Verdana" w:hAnsi="Verdana" w:cs="Verdana"/>
          <w:b/>
          <w:bCs/>
          <w:sz w:val="18"/>
          <w:szCs w:val="18"/>
        </w:rPr>
        <w:t xml:space="preserve">T2 </w:t>
      </w:r>
      <w:r>
        <w:rPr>
          <w:rFonts w:ascii="Verdana" w:eastAsia="Verdana" w:hAnsi="Verdana" w:cs="Verdana"/>
          <w:sz w:val="18"/>
          <w:szCs w:val="18"/>
        </w:rPr>
        <w:t>Oppilas tunnistaa ja antaa esimerkkejä oppimiensa asioiden välisistä yhteyksistä.</w:t>
      </w:r>
    </w:p>
    <w:p w:rsidR="00020861" w:rsidRDefault="00020861" w:rsidP="00020861">
      <w:pPr>
        <w:spacing w:line="360" w:lineRule="auto"/>
      </w:pPr>
      <w:r>
        <w:rPr>
          <w:rFonts w:ascii="Verdana" w:eastAsia="Verdana" w:hAnsi="Verdana" w:cs="Verdana"/>
          <w:b/>
          <w:bCs/>
          <w:sz w:val="18"/>
          <w:szCs w:val="18"/>
        </w:rPr>
        <w:t>T3</w:t>
      </w:r>
      <w:r>
        <w:rPr>
          <w:rFonts w:ascii="Verdana" w:eastAsia="Verdana" w:hAnsi="Verdana" w:cs="Verdana"/>
          <w:sz w:val="18"/>
          <w:szCs w:val="18"/>
        </w:rPr>
        <w:t xml:space="preserve"> Oppilas osaa esittää matematiikan kannalta mielekkäitä kysymyksiä ja päätelmiä.</w:t>
      </w:r>
    </w:p>
    <w:p w:rsidR="00020861" w:rsidRDefault="00020861" w:rsidP="00020861">
      <w:pPr>
        <w:spacing w:line="360" w:lineRule="auto"/>
      </w:pPr>
      <w:r>
        <w:rPr>
          <w:rFonts w:ascii="Verdana" w:eastAsia="Verdana" w:hAnsi="Verdana" w:cs="Verdana"/>
          <w:b/>
          <w:bCs/>
          <w:sz w:val="18"/>
          <w:szCs w:val="18"/>
        </w:rPr>
        <w:t>T4</w:t>
      </w:r>
      <w:r>
        <w:rPr>
          <w:rFonts w:ascii="Verdana" w:eastAsia="Verdana" w:hAnsi="Verdana" w:cs="Verdana"/>
          <w:sz w:val="18"/>
          <w:szCs w:val="18"/>
        </w:rPr>
        <w:t xml:space="preserve"> Oppilas esittää ratkaisujaan ja päätelmiään eri tavoin.</w:t>
      </w:r>
    </w:p>
    <w:p w:rsidR="00020861" w:rsidRDefault="00020861" w:rsidP="00020861">
      <w:pPr>
        <w:spacing w:line="360" w:lineRule="auto"/>
      </w:pPr>
      <w:r>
        <w:rPr>
          <w:rFonts w:ascii="Verdana" w:eastAsia="Verdana" w:hAnsi="Verdana" w:cs="Verdana"/>
          <w:b/>
          <w:bCs/>
          <w:sz w:val="18"/>
          <w:szCs w:val="18"/>
        </w:rPr>
        <w:t xml:space="preserve">T5 </w:t>
      </w:r>
      <w:r>
        <w:rPr>
          <w:rFonts w:ascii="Verdana" w:eastAsia="Verdana" w:hAnsi="Verdana" w:cs="Verdana"/>
          <w:sz w:val="18"/>
          <w:szCs w:val="18"/>
        </w:rPr>
        <w:t>Oppilas käyttää ongelmanratkaisussaan erilaisia strategioita.</w:t>
      </w:r>
    </w:p>
    <w:p w:rsidR="00020861" w:rsidRDefault="00020861" w:rsidP="00020861">
      <w:pPr>
        <w:spacing w:line="360" w:lineRule="auto"/>
      </w:pPr>
      <w:r>
        <w:rPr>
          <w:rFonts w:ascii="Verdana" w:eastAsia="Verdana" w:hAnsi="Verdana" w:cs="Verdana"/>
          <w:b/>
          <w:bCs/>
          <w:sz w:val="18"/>
          <w:szCs w:val="18"/>
        </w:rPr>
        <w:t>T6</w:t>
      </w:r>
      <w:r>
        <w:rPr>
          <w:rFonts w:ascii="Verdana" w:eastAsia="Verdana" w:hAnsi="Verdana" w:cs="Verdana"/>
          <w:sz w:val="18"/>
          <w:szCs w:val="18"/>
        </w:rPr>
        <w:t xml:space="preserve"> Oppilas osaa pääsääntöisesti arvioida ratkaisun järkevyyttä ja tuloksen mielekkyyttä.</w:t>
      </w:r>
    </w:p>
    <w:p w:rsidR="00020861" w:rsidRDefault="00020861" w:rsidP="00020861">
      <w:pPr>
        <w:spacing w:line="360" w:lineRule="auto"/>
        <w:rPr>
          <w:b/>
          <w:color w:val="000000" w:themeColor="text1"/>
        </w:rPr>
      </w:pPr>
      <w:r>
        <w:rPr>
          <w:rFonts w:ascii="Verdana" w:eastAsia="Verdana" w:hAnsi="Verdana" w:cs="Verdana"/>
          <w:b/>
          <w:bCs/>
          <w:color w:val="000000" w:themeColor="text1"/>
          <w:sz w:val="18"/>
          <w:szCs w:val="18"/>
        </w:rPr>
        <w:t xml:space="preserve">Käsitteelliset ja tiedonalakohtaiset tavoitteet </w:t>
      </w:r>
    </w:p>
    <w:p w:rsidR="00020861" w:rsidRDefault="00020861" w:rsidP="00020861">
      <w:pPr>
        <w:spacing w:line="360" w:lineRule="auto"/>
      </w:pPr>
      <w:r>
        <w:rPr>
          <w:rFonts w:ascii="Verdana" w:eastAsia="Verdana" w:hAnsi="Verdana" w:cs="Verdana"/>
          <w:b/>
          <w:bCs/>
          <w:sz w:val="18"/>
          <w:szCs w:val="18"/>
        </w:rPr>
        <w:t xml:space="preserve">T7 </w:t>
      </w:r>
      <w:r>
        <w:rPr>
          <w:rFonts w:ascii="Verdana" w:eastAsia="Verdana" w:hAnsi="Verdana" w:cs="Verdana"/>
          <w:sz w:val="18"/>
          <w:szCs w:val="18"/>
        </w:rPr>
        <w:t>Oppilas käyttää pääsääntöisesti oikeita käsitteitä ja merkintöjä.</w:t>
      </w:r>
    </w:p>
    <w:p w:rsidR="00020861" w:rsidRDefault="00020861" w:rsidP="00020861">
      <w:pPr>
        <w:spacing w:line="360" w:lineRule="auto"/>
      </w:pPr>
      <w:r>
        <w:rPr>
          <w:rFonts w:ascii="Verdana" w:eastAsia="Verdana" w:hAnsi="Verdana" w:cs="Verdana"/>
          <w:b/>
          <w:bCs/>
          <w:sz w:val="18"/>
          <w:szCs w:val="18"/>
        </w:rPr>
        <w:t>T8</w:t>
      </w:r>
      <w:r>
        <w:rPr>
          <w:rFonts w:ascii="Verdana" w:eastAsia="Verdana" w:hAnsi="Verdana" w:cs="Verdana"/>
          <w:sz w:val="18"/>
          <w:szCs w:val="18"/>
        </w:rPr>
        <w:t xml:space="preserve"> Oppilas hallitsee kymmenjärjestelmän periaatteen, myös desimaalilukujen osalta.</w:t>
      </w:r>
    </w:p>
    <w:p w:rsidR="00020861" w:rsidRDefault="00020861" w:rsidP="00020861">
      <w:pPr>
        <w:spacing w:line="360" w:lineRule="auto"/>
      </w:pPr>
      <w:r>
        <w:rPr>
          <w:rFonts w:ascii="Verdana" w:eastAsia="Verdana" w:hAnsi="Verdana" w:cs="Verdana"/>
          <w:b/>
          <w:bCs/>
          <w:sz w:val="18"/>
          <w:szCs w:val="18"/>
        </w:rPr>
        <w:t>T9</w:t>
      </w:r>
      <w:r>
        <w:rPr>
          <w:rFonts w:ascii="Verdana" w:eastAsia="Verdana" w:hAnsi="Verdana" w:cs="Verdana"/>
          <w:sz w:val="18"/>
          <w:szCs w:val="18"/>
        </w:rPr>
        <w:t xml:space="preserve"> Oppilas osaa käyttää positiivisia rationaalilukuja ja negatiivisia kokonaislukuja.</w:t>
      </w:r>
    </w:p>
    <w:p w:rsidR="00020861" w:rsidRDefault="00020861" w:rsidP="00020861">
      <w:pPr>
        <w:spacing w:line="360" w:lineRule="auto"/>
      </w:pPr>
      <w:r>
        <w:rPr>
          <w:rFonts w:ascii="Verdana" w:eastAsia="Verdana" w:hAnsi="Verdana" w:cs="Verdana"/>
          <w:b/>
          <w:bCs/>
          <w:sz w:val="18"/>
          <w:szCs w:val="18"/>
        </w:rPr>
        <w:t xml:space="preserve">T10 </w:t>
      </w:r>
      <w:r>
        <w:rPr>
          <w:rFonts w:ascii="Verdana" w:eastAsia="Verdana" w:hAnsi="Verdana" w:cs="Verdana"/>
          <w:sz w:val="18"/>
          <w:szCs w:val="18"/>
        </w:rPr>
        <w:t>Oppilas laskee melko sujuvasti päässä ja kirjallisesti.</w:t>
      </w:r>
    </w:p>
    <w:p w:rsidR="00020861" w:rsidRDefault="00020861" w:rsidP="00020861">
      <w:pPr>
        <w:spacing w:line="360" w:lineRule="auto"/>
      </w:pPr>
      <w:r>
        <w:rPr>
          <w:rFonts w:ascii="Verdana" w:eastAsia="Verdana" w:hAnsi="Verdana" w:cs="Verdana"/>
          <w:b/>
          <w:bCs/>
          <w:sz w:val="18"/>
          <w:szCs w:val="18"/>
        </w:rPr>
        <w:t xml:space="preserve">T11 </w:t>
      </w:r>
      <w:r>
        <w:rPr>
          <w:rFonts w:ascii="Verdana" w:eastAsia="Verdana" w:hAnsi="Verdana" w:cs="Verdana"/>
          <w:sz w:val="18"/>
          <w:szCs w:val="18"/>
        </w:rPr>
        <w:t>Oppilas osaa luokitella ja tunnistaa kappaleita ja kuvioita.  Oppilas osaa käyttää mittakaavaa sekä tunnistaa suoran ja pisteen suhteen symmetrisiä kuvioita.</w:t>
      </w:r>
    </w:p>
    <w:p w:rsidR="00020861" w:rsidRDefault="00020861" w:rsidP="00020861">
      <w:pPr>
        <w:spacing w:line="360" w:lineRule="auto"/>
      </w:pPr>
      <w:r>
        <w:rPr>
          <w:rFonts w:ascii="Verdana" w:eastAsia="Verdana" w:hAnsi="Verdana" w:cs="Verdana"/>
          <w:b/>
          <w:bCs/>
          <w:sz w:val="18"/>
          <w:szCs w:val="18"/>
        </w:rPr>
        <w:t>T12</w:t>
      </w:r>
      <w:r>
        <w:rPr>
          <w:rFonts w:ascii="Verdana" w:eastAsia="Verdana" w:hAnsi="Verdana" w:cs="Verdana"/>
          <w:sz w:val="18"/>
          <w:szCs w:val="18"/>
        </w:rPr>
        <w:t xml:space="preserve"> Oppilas osaa valita sopivan mittavälineen, mitata ja arvioida mittaustuloksen järkevyyttä. Oppilas osaa laskea pinta-aloja ja tilavuuksia. Hän hallitsee yleisimmät mittayksikkömuunnokset.</w:t>
      </w:r>
    </w:p>
    <w:p w:rsidR="00020861" w:rsidRDefault="00020861" w:rsidP="00020861">
      <w:pPr>
        <w:spacing w:line="360" w:lineRule="auto"/>
      </w:pPr>
      <w:r>
        <w:rPr>
          <w:rFonts w:ascii="Verdana" w:eastAsia="Verdana" w:hAnsi="Verdana" w:cs="Verdana"/>
          <w:b/>
          <w:bCs/>
          <w:sz w:val="18"/>
          <w:szCs w:val="18"/>
        </w:rPr>
        <w:t xml:space="preserve">T13 </w:t>
      </w:r>
      <w:r>
        <w:rPr>
          <w:rFonts w:ascii="Verdana" w:eastAsia="Verdana" w:hAnsi="Verdana" w:cs="Verdana"/>
          <w:sz w:val="18"/>
          <w:szCs w:val="18"/>
        </w:rPr>
        <w:t>Oppilas osaa laatia taulukon annetusta aineistosta sekä tulkita taulukoita ja diagrammeja. Oppilas osaa laskea keskiarvon ja määrittää tyyppiarvon.</w:t>
      </w:r>
    </w:p>
    <w:p w:rsidR="00020861" w:rsidRDefault="00020861" w:rsidP="00020861">
      <w:pPr>
        <w:spacing w:line="360" w:lineRule="auto"/>
        <w:rPr>
          <w:rFonts w:eastAsia="Calibri" w:cs="Times New Roman"/>
        </w:rPr>
      </w:pPr>
      <w:r>
        <w:rPr>
          <w:rFonts w:ascii="Verdana" w:eastAsia="Verdana" w:hAnsi="Verdana" w:cs="Verdana"/>
          <w:b/>
          <w:bCs/>
          <w:sz w:val="18"/>
          <w:szCs w:val="18"/>
        </w:rPr>
        <w:t>T14</w:t>
      </w:r>
      <w:r>
        <w:rPr>
          <w:rFonts w:ascii="Verdana" w:eastAsia="Verdana" w:hAnsi="Verdana" w:cs="Verdana"/>
          <w:sz w:val="18"/>
          <w:szCs w:val="18"/>
        </w:rPr>
        <w:t xml:space="preserve"> Oppilas osaa ohjelmoida toimivan ohjelman graafisessa ohjelmointiympäristössä.</w:t>
      </w:r>
    </w:p>
    <w:p w:rsidR="00020861" w:rsidRDefault="00020861" w:rsidP="00020861">
      <w:pPr>
        <w:spacing w:line="360" w:lineRule="auto"/>
      </w:pPr>
    </w:p>
    <w:p w:rsidR="00235C1C" w:rsidRPr="00D600A9" w:rsidRDefault="00235C1C" w:rsidP="00235C1C">
      <w:pPr>
        <w:spacing w:line="360" w:lineRule="auto"/>
        <w:rPr>
          <w:b/>
        </w:rPr>
      </w:pPr>
      <w:r w:rsidRPr="3C0B3E11">
        <w:rPr>
          <w:rFonts w:ascii="Verdana" w:eastAsia="Verdana" w:hAnsi="Verdana" w:cs="Verdana"/>
          <w:sz w:val="18"/>
          <w:szCs w:val="18"/>
        </w:rPr>
        <w:t xml:space="preserve">Matematiikan keskeiset sisällöt </w:t>
      </w:r>
      <w:r w:rsidRPr="3C0B3E11">
        <w:rPr>
          <w:rFonts w:ascii="Verdana" w:eastAsia="Verdana" w:hAnsi="Verdana" w:cs="Verdana"/>
          <w:b/>
          <w:bCs/>
          <w:sz w:val="18"/>
          <w:szCs w:val="18"/>
        </w:rPr>
        <w:t>vuosiluokalla 3</w:t>
      </w:r>
    </w:p>
    <w:tbl>
      <w:tblPr>
        <w:tblStyle w:val="TaulukkoRuudukko"/>
        <w:tblW w:w="0" w:type="auto"/>
        <w:tblInd w:w="0" w:type="dxa"/>
        <w:tblLook w:val="04A0" w:firstRow="1" w:lastRow="0" w:firstColumn="1" w:lastColumn="0" w:noHBand="0" w:noVBand="1"/>
      </w:tblPr>
      <w:tblGrid>
        <w:gridCol w:w="5338"/>
        <w:gridCol w:w="4290"/>
      </w:tblGrid>
      <w:tr w:rsidR="00235C1C" w:rsidTr="00613BD5">
        <w:tc>
          <w:tcPr>
            <w:tcW w:w="5338" w:type="dxa"/>
            <w:shd w:val="clear" w:color="auto" w:fill="B8CCE4" w:themeFill="accent1" w:themeFillTint="66"/>
          </w:tcPr>
          <w:p w:rsidR="00235C1C" w:rsidRDefault="00235C1C" w:rsidP="00613BD5">
            <w:pPr>
              <w:pStyle w:val="Luettelokappale"/>
              <w:spacing w:line="360" w:lineRule="auto"/>
            </w:pPr>
            <w:r w:rsidRPr="3C0B3E11">
              <w:rPr>
                <w:rFonts w:ascii="Verdana" w:eastAsia="Verdana" w:hAnsi="Verdana" w:cs="Verdana"/>
                <w:sz w:val="18"/>
                <w:szCs w:val="18"/>
              </w:rPr>
              <w:t>Keskeinen oppisisältö</w:t>
            </w:r>
          </w:p>
        </w:tc>
        <w:tc>
          <w:tcPr>
            <w:tcW w:w="4290" w:type="dxa"/>
            <w:shd w:val="clear" w:color="auto" w:fill="B8CCE4" w:themeFill="accent1" w:themeFillTint="66"/>
          </w:tcPr>
          <w:p w:rsidR="00235C1C" w:rsidRDefault="00235C1C" w:rsidP="00613BD5">
            <w:pPr>
              <w:pStyle w:val="Luettelokappale"/>
              <w:spacing w:line="360" w:lineRule="auto"/>
            </w:pPr>
            <w:r w:rsidRPr="3C0B3E11">
              <w:rPr>
                <w:rFonts w:ascii="Verdana" w:eastAsia="Verdana" w:hAnsi="Verdana" w:cs="Verdana"/>
                <w:sz w:val="18"/>
                <w:szCs w:val="18"/>
              </w:rPr>
              <w:t>Tavoitteet</w:t>
            </w:r>
            <w:r w:rsidR="00613BD5">
              <w:rPr>
                <w:rFonts w:ascii="Verdana" w:eastAsia="Verdana" w:hAnsi="Verdana" w:cs="Verdana"/>
                <w:sz w:val="18"/>
                <w:szCs w:val="18"/>
              </w:rPr>
              <w:t xml:space="preserve"> ja keskeiset sisältöalueet</w:t>
            </w:r>
          </w:p>
        </w:tc>
      </w:tr>
      <w:tr w:rsidR="00235C1C" w:rsidTr="00613BD5">
        <w:tc>
          <w:tcPr>
            <w:tcW w:w="5338" w:type="dxa"/>
          </w:tcPr>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Kertaus: yhteen- ja vähennyslasku, kertotaulut 1-5 ja 10, kymmenylitykset, laskujärjestys, kellonajat, mittaaminen</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 xml:space="preserve">Kertotaulut 6-9 </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Jakolaskuja ja jakojäännös</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Yhteen- ja vähennys- sekä kertolaskut allekkain</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 xml:space="preserve">Kellonajat 0-24, lyhyt aikaväli </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Geometria: kulmat, monikulmiot, piiri</w:t>
            </w:r>
          </w:p>
          <w:p w:rsidR="00235C1C" w:rsidRPr="003A14FE" w:rsidRDefault="00235C1C" w:rsidP="00235C1C">
            <w:pPr>
              <w:pStyle w:val="Luettelokappale"/>
              <w:numPr>
                <w:ilvl w:val="0"/>
                <w:numId w:val="4"/>
              </w:numPr>
              <w:spacing w:after="0" w:line="360" w:lineRule="auto"/>
              <w:rPr>
                <w:sz w:val="18"/>
                <w:szCs w:val="18"/>
              </w:rPr>
            </w:pPr>
            <w:r>
              <w:rPr>
                <w:rFonts w:ascii="Verdana" w:eastAsia="Verdana" w:hAnsi="Verdana" w:cs="Verdana"/>
                <w:sz w:val="18"/>
                <w:szCs w:val="18"/>
              </w:rPr>
              <w:t>Murtoluvun käsite</w:t>
            </w:r>
          </w:p>
          <w:p w:rsidR="00235C1C" w:rsidRDefault="00235C1C" w:rsidP="00235C1C">
            <w:pPr>
              <w:pStyle w:val="Luettelokappale"/>
              <w:numPr>
                <w:ilvl w:val="0"/>
                <w:numId w:val="4"/>
              </w:numPr>
              <w:spacing w:after="0" w:line="360" w:lineRule="auto"/>
              <w:rPr>
                <w:sz w:val="18"/>
                <w:szCs w:val="18"/>
              </w:rPr>
            </w:pPr>
            <w:r>
              <w:rPr>
                <w:rFonts w:ascii="Verdana" w:eastAsia="Verdana" w:hAnsi="Verdana" w:cs="Verdana"/>
                <w:sz w:val="18"/>
                <w:szCs w:val="18"/>
              </w:rPr>
              <w:t>Desimaaliluvun käsite</w:t>
            </w:r>
          </w:p>
        </w:tc>
        <w:tc>
          <w:tcPr>
            <w:tcW w:w="4290" w:type="dxa"/>
          </w:tcPr>
          <w:p w:rsidR="00235C1C" w:rsidRDefault="00235C1C" w:rsidP="00613BD5">
            <w:pPr>
              <w:pStyle w:val="Luettelokappale"/>
              <w:spacing w:line="360" w:lineRule="auto"/>
            </w:pPr>
          </w:p>
          <w:p w:rsidR="00235C1C" w:rsidRDefault="00235C1C" w:rsidP="00613BD5">
            <w:pPr>
              <w:pStyle w:val="Luettelokappale"/>
              <w:spacing w:line="360" w:lineRule="auto"/>
            </w:pPr>
          </w:p>
          <w:p w:rsidR="00235C1C" w:rsidRDefault="00235C1C" w:rsidP="00613BD5">
            <w:pPr>
              <w:pStyle w:val="Luettelokappale"/>
              <w:spacing w:line="360" w:lineRule="auto"/>
            </w:pPr>
          </w:p>
          <w:p w:rsidR="00235C1C" w:rsidRDefault="00235C1C" w:rsidP="00613BD5">
            <w:pPr>
              <w:pStyle w:val="Luettelokappale"/>
              <w:spacing w:line="360" w:lineRule="auto"/>
            </w:pPr>
          </w:p>
          <w:p w:rsidR="00235C1C" w:rsidRDefault="00235C1C" w:rsidP="00613BD5">
            <w:pPr>
              <w:pStyle w:val="Luettelokappale"/>
              <w:spacing w:line="360" w:lineRule="auto"/>
              <w:rPr>
                <w:rFonts w:ascii="Verdana" w:eastAsia="Verdana" w:hAnsi="Verdana" w:cs="Verdana"/>
                <w:sz w:val="18"/>
                <w:szCs w:val="18"/>
              </w:rPr>
            </w:pPr>
            <w:r>
              <w:rPr>
                <w:rFonts w:ascii="Verdana" w:eastAsia="Verdana" w:hAnsi="Verdana" w:cs="Verdana"/>
                <w:sz w:val="18"/>
                <w:szCs w:val="18"/>
              </w:rPr>
              <w:t>T1, T2-</w:t>
            </w:r>
            <w:r w:rsidRPr="3C0B3E11">
              <w:rPr>
                <w:rFonts w:ascii="Verdana" w:eastAsia="Verdana" w:hAnsi="Verdana" w:cs="Verdana"/>
                <w:sz w:val="18"/>
                <w:szCs w:val="18"/>
              </w:rPr>
              <w:t xml:space="preserve">T6, T7, T10 </w:t>
            </w:r>
          </w:p>
          <w:p w:rsidR="00613BD5" w:rsidRDefault="00613BD5" w:rsidP="00613BD5">
            <w:pPr>
              <w:pStyle w:val="Luettelokappale"/>
              <w:spacing w:line="360" w:lineRule="auto"/>
            </w:pPr>
            <w:r>
              <w:rPr>
                <w:rFonts w:ascii="Verdana" w:eastAsia="Verdana" w:hAnsi="Verdana" w:cs="Verdana"/>
                <w:sz w:val="18"/>
                <w:szCs w:val="18"/>
              </w:rPr>
              <w:t xml:space="preserve">S1, S2, </w:t>
            </w:r>
            <w:r w:rsidR="006A39AA">
              <w:rPr>
                <w:rFonts w:ascii="Verdana" w:eastAsia="Verdana" w:hAnsi="Verdana" w:cs="Verdana"/>
                <w:sz w:val="18"/>
                <w:szCs w:val="18"/>
              </w:rPr>
              <w:t>S4</w:t>
            </w:r>
          </w:p>
        </w:tc>
      </w:tr>
    </w:tbl>
    <w:p w:rsidR="00235C1C" w:rsidRDefault="00235C1C" w:rsidP="00235C1C">
      <w:pPr>
        <w:spacing w:line="360" w:lineRule="auto"/>
      </w:pPr>
    </w:p>
    <w:p w:rsidR="00235C1C" w:rsidRPr="00D600A9" w:rsidRDefault="00235C1C" w:rsidP="00235C1C">
      <w:pPr>
        <w:spacing w:line="360" w:lineRule="auto"/>
        <w:rPr>
          <w:b/>
        </w:rPr>
      </w:pPr>
      <w:r w:rsidRPr="3C0B3E11">
        <w:rPr>
          <w:rFonts w:ascii="Verdana" w:eastAsia="Verdana" w:hAnsi="Verdana" w:cs="Verdana"/>
          <w:sz w:val="18"/>
          <w:szCs w:val="18"/>
        </w:rPr>
        <w:t xml:space="preserve">Matematiikan keskeiset sisällöt </w:t>
      </w:r>
      <w:r w:rsidRPr="3C0B3E11">
        <w:rPr>
          <w:rFonts w:ascii="Verdana" w:eastAsia="Verdana" w:hAnsi="Verdana" w:cs="Verdana"/>
          <w:b/>
          <w:bCs/>
          <w:sz w:val="18"/>
          <w:szCs w:val="18"/>
        </w:rPr>
        <w:t>vuosiluokalla 4</w:t>
      </w:r>
    </w:p>
    <w:tbl>
      <w:tblPr>
        <w:tblStyle w:val="TaulukkoRuudukko"/>
        <w:tblW w:w="0" w:type="auto"/>
        <w:tblInd w:w="0" w:type="dxa"/>
        <w:tblLook w:val="04A0" w:firstRow="1" w:lastRow="0" w:firstColumn="1" w:lastColumn="0" w:noHBand="0" w:noVBand="1"/>
      </w:tblPr>
      <w:tblGrid>
        <w:gridCol w:w="5452"/>
        <w:gridCol w:w="4176"/>
      </w:tblGrid>
      <w:tr w:rsidR="00235C1C" w:rsidTr="00613BD5">
        <w:tc>
          <w:tcPr>
            <w:tcW w:w="5452" w:type="dxa"/>
            <w:shd w:val="clear" w:color="auto" w:fill="B8CCE4" w:themeFill="accent1" w:themeFillTint="66"/>
          </w:tcPr>
          <w:p w:rsidR="00235C1C" w:rsidRDefault="00235C1C" w:rsidP="00613BD5">
            <w:pPr>
              <w:pStyle w:val="Luettelokappale"/>
              <w:spacing w:line="360" w:lineRule="auto"/>
            </w:pPr>
            <w:r w:rsidRPr="3C0B3E11">
              <w:rPr>
                <w:rFonts w:ascii="Verdana" w:eastAsia="Verdana" w:hAnsi="Verdana" w:cs="Verdana"/>
                <w:sz w:val="18"/>
                <w:szCs w:val="18"/>
              </w:rPr>
              <w:t>Keskeinen oppisisältö</w:t>
            </w:r>
          </w:p>
        </w:tc>
        <w:tc>
          <w:tcPr>
            <w:tcW w:w="4176" w:type="dxa"/>
            <w:shd w:val="clear" w:color="auto" w:fill="B8CCE4" w:themeFill="accent1" w:themeFillTint="66"/>
          </w:tcPr>
          <w:p w:rsidR="00235C1C" w:rsidRDefault="00235C1C" w:rsidP="00613BD5">
            <w:pPr>
              <w:pStyle w:val="Luettelokappale"/>
              <w:spacing w:line="360" w:lineRule="auto"/>
            </w:pPr>
            <w:r w:rsidRPr="3C0B3E11">
              <w:rPr>
                <w:rFonts w:ascii="Verdana" w:eastAsia="Verdana" w:hAnsi="Verdana" w:cs="Verdana"/>
                <w:sz w:val="18"/>
                <w:szCs w:val="18"/>
              </w:rPr>
              <w:t>Tavoitteet</w:t>
            </w:r>
            <w:r w:rsidR="00DE063E">
              <w:rPr>
                <w:rFonts w:ascii="Verdana" w:eastAsia="Verdana" w:hAnsi="Verdana" w:cs="Verdana"/>
                <w:sz w:val="18"/>
                <w:szCs w:val="18"/>
              </w:rPr>
              <w:t xml:space="preserve"> ja keskeiset sisältöalueet</w:t>
            </w:r>
          </w:p>
        </w:tc>
      </w:tr>
      <w:tr w:rsidR="00235C1C" w:rsidRPr="003A14FE" w:rsidTr="00613BD5">
        <w:tc>
          <w:tcPr>
            <w:tcW w:w="5452" w:type="dxa"/>
          </w:tcPr>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Kertaus: laskujärjestys, yhteen</w:t>
            </w:r>
            <w:r>
              <w:rPr>
                <w:rFonts w:ascii="Verdana" w:eastAsia="Verdana" w:hAnsi="Verdana" w:cs="Verdana"/>
                <w:sz w:val="18"/>
                <w:szCs w:val="18"/>
              </w:rPr>
              <w:t xml:space="preserve"> </w:t>
            </w:r>
            <w:r w:rsidRPr="3C0B3E11">
              <w:rPr>
                <w:rFonts w:ascii="Verdana" w:eastAsia="Verdana" w:hAnsi="Verdana" w:cs="Verdana"/>
                <w:sz w:val="18"/>
                <w:szCs w:val="18"/>
              </w:rPr>
              <w:t xml:space="preserve">- ja vähennyslaskut, kerto- ja jakolaskut, </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Negatiiviset luvut: suuruusvertailua,</w:t>
            </w:r>
            <w:r>
              <w:rPr>
                <w:rFonts w:ascii="Verdana" w:eastAsia="Verdana" w:hAnsi="Verdana" w:cs="Verdana"/>
                <w:sz w:val="18"/>
                <w:szCs w:val="18"/>
              </w:rPr>
              <w:t xml:space="preserve"> laskutoimituksia</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 xml:space="preserve">Peruslaskutoimituksia desimaaliluvuilla </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Kertausta murtoluvuista, lisäksi muutetaan sekalukuja murtoluvuksi, harjoitellaan samannimiseksi laventamista ja osan laskemista.</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 xml:space="preserve">Geometria: </w:t>
            </w:r>
            <w:r>
              <w:rPr>
                <w:rFonts w:ascii="Verdana" w:eastAsia="Verdana" w:hAnsi="Verdana" w:cs="Verdana"/>
                <w:sz w:val="18"/>
                <w:szCs w:val="18"/>
              </w:rPr>
              <w:t xml:space="preserve">monikulmio, </w:t>
            </w:r>
            <w:r w:rsidRPr="3C0B3E11">
              <w:rPr>
                <w:rFonts w:ascii="Verdana" w:eastAsia="Verdana" w:hAnsi="Verdana" w:cs="Verdana"/>
                <w:sz w:val="18"/>
                <w:szCs w:val="18"/>
              </w:rPr>
              <w:t>kolmio, nelik</w:t>
            </w:r>
            <w:r>
              <w:rPr>
                <w:rFonts w:ascii="Verdana" w:eastAsia="Verdana" w:hAnsi="Verdana" w:cs="Verdana"/>
                <w:sz w:val="18"/>
                <w:szCs w:val="18"/>
              </w:rPr>
              <w:t>ulmio, koordinaatisto ja pinta-ala</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 xml:space="preserve">Mittaaminen ja arviointi: pituus, massa, tilavuus, aika </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Tutkitaan lukujonon säännönmukaisuutta sekä jatketaan lukujonoa säännön mukaan.</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Pyöristetään lukuja ja lasketaan likiarvoilla siten, että oppilas oppii arvioimaan suuruusluokan.</w:t>
            </w:r>
          </w:p>
        </w:tc>
        <w:tc>
          <w:tcPr>
            <w:tcW w:w="4176" w:type="dxa"/>
          </w:tcPr>
          <w:p w:rsidR="00235C1C" w:rsidRDefault="00235C1C" w:rsidP="00613BD5">
            <w:pPr>
              <w:pStyle w:val="Luettelokappale"/>
              <w:spacing w:line="360" w:lineRule="auto"/>
            </w:pPr>
          </w:p>
          <w:p w:rsidR="00235C1C" w:rsidRDefault="00235C1C" w:rsidP="00613BD5">
            <w:pPr>
              <w:pStyle w:val="Luettelokappale"/>
              <w:spacing w:line="360" w:lineRule="auto"/>
            </w:pPr>
          </w:p>
          <w:p w:rsidR="00235C1C" w:rsidRDefault="00235C1C" w:rsidP="00613BD5">
            <w:pPr>
              <w:pStyle w:val="Luettelokappale"/>
              <w:spacing w:line="360" w:lineRule="auto"/>
            </w:pPr>
          </w:p>
          <w:p w:rsidR="00235C1C" w:rsidRDefault="00235C1C" w:rsidP="00613BD5">
            <w:pPr>
              <w:pStyle w:val="Luettelokappale"/>
              <w:spacing w:line="360" w:lineRule="auto"/>
            </w:pPr>
          </w:p>
          <w:p w:rsidR="00235C1C" w:rsidRDefault="00235C1C" w:rsidP="00613BD5">
            <w:pPr>
              <w:pStyle w:val="Luettelokappale"/>
              <w:spacing w:line="360" w:lineRule="auto"/>
            </w:pPr>
          </w:p>
          <w:p w:rsidR="00235C1C" w:rsidRDefault="00235C1C" w:rsidP="00613BD5">
            <w:pPr>
              <w:pStyle w:val="Luettelokappale"/>
              <w:spacing w:line="360" w:lineRule="auto"/>
            </w:pPr>
          </w:p>
          <w:p w:rsidR="00235C1C" w:rsidRDefault="00235C1C" w:rsidP="00613BD5">
            <w:pPr>
              <w:pStyle w:val="Luettelokappale"/>
              <w:spacing w:line="360" w:lineRule="auto"/>
              <w:rPr>
                <w:rFonts w:ascii="Verdana" w:eastAsia="Verdana" w:hAnsi="Verdana" w:cs="Verdana"/>
                <w:sz w:val="18"/>
                <w:szCs w:val="18"/>
                <w:lang w:val="en-US"/>
              </w:rPr>
            </w:pPr>
            <w:r>
              <w:rPr>
                <w:rFonts w:ascii="Verdana" w:eastAsia="Verdana" w:hAnsi="Verdana" w:cs="Verdana"/>
                <w:sz w:val="18"/>
                <w:szCs w:val="18"/>
                <w:lang w:val="en-US"/>
              </w:rPr>
              <w:t>T1, T2 - T6, T7 -</w:t>
            </w:r>
            <w:r w:rsidRPr="3C0B3E11">
              <w:rPr>
                <w:rFonts w:ascii="Verdana" w:eastAsia="Verdana" w:hAnsi="Verdana" w:cs="Verdana"/>
                <w:sz w:val="18"/>
                <w:szCs w:val="18"/>
                <w:lang w:val="en-US"/>
              </w:rPr>
              <w:t xml:space="preserve"> T10 </w:t>
            </w:r>
          </w:p>
          <w:p w:rsidR="006A39AA" w:rsidRPr="00180CBA" w:rsidRDefault="006A39AA" w:rsidP="00613BD5">
            <w:pPr>
              <w:pStyle w:val="Luettelokappale"/>
              <w:spacing w:line="360" w:lineRule="auto"/>
              <w:rPr>
                <w:lang w:val="en-US"/>
              </w:rPr>
            </w:pPr>
            <w:r>
              <w:rPr>
                <w:rFonts w:ascii="Verdana" w:eastAsia="Verdana" w:hAnsi="Verdana" w:cs="Verdana"/>
                <w:sz w:val="18"/>
                <w:szCs w:val="18"/>
                <w:lang w:val="en-US"/>
              </w:rPr>
              <w:t>S1, S2, S3, S4</w:t>
            </w:r>
          </w:p>
        </w:tc>
      </w:tr>
    </w:tbl>
    <w:p w:rsidR="00235C1C" w:rsidRPr="00180CBA" w:rsidRDefault="00235C1C" w:rsidP="00235C1C">
      <w:pPr>
        <w:spacing w:line="360" w:lineRule="auto"/>
        <w:rPr>
          <w:lang w:val="en-US"/>
        </w:rPr>
      </w:pPr>
    </w:p>
    <w:p w:rsidR="00235C1C" w:rsidRPr="00D600A9" w:rsidRDefault="00235C1C" w:rsidP="00235C1C">
      <w:pPr>
        <w:spacing w:line="360" w:lineRule="auto"/>
        <w:rPr>
          <w:b/>
        </w:rPr>
      </w:pPr>
      <w:r w:rsidRPr="3C0B3E11">
        <w:rPr>
          <w:rFonts w:ascii="Verdana" w:eastAsia="Verdana" w:hAnsi="Verdana" w:cs="Verdana"/>
          <w:sz w:val="18"/>
          <w:szCs w:val="18"/>
        </w:rPr>
        <w:t xml:space="preserve">Matematiikan keskeiset sisällöt </w:t>
      </w:r>
      <w:r w:rsidRPr="3C0B3E11">
        <w:rPr>
          <w:rFonts w:ascii="Verdana" w:eastAsia="Verdana" w:hAnsi="Verdana" w:cs="Verdana"/>
          <w:b/>
          <w:bCs/>
          <w:sz w:val="18"/>
          <w:szCs w:val="18"/>
        </w:rPr>
        <w:t>vuosiluokalla 5</w:t>
      </w:r>
    </w:p>
    <w:tbl>
      <w:tblPr>
        <w:tblStyle w:val="TaulukkoRuudukko"/>
        <w:tblW w:w="0" w:type="auto"/>
        <w:tblInd w:w="0" w:type="dxa"/>
        <w:tblLook w:val="04A0" w:firstRow="1" w:lastRow="0" w:firstColumn="1" w:lastColumn="0" w:noHBand="0" w:noVBand="1"/>
      </w:tblPr>
      <w:tblGrid>
        <w:gridCol w:w="5401"/>
        <w:gridCol w:w="4227"/>
      </w:tblGrid>
      <w:tr w:rsidR="00235C1C" w:rsidTr="00613BD5">
        <w:tc>
          <w:tcPr>
            <w:tcW w:w="5401" w:type="dxa"/>
            <w:shd w:val="clear" w:color="auto" w:fill="B8CCE4" w:themeFill="accent1" w:themeFillTint="66"/>
          </w:tcPr>
          <w:p w:rsidR="00235C1C" w:rsidRDefault="00235C1C" w:rsidP="00613BD5">
            <w:pPr>
              <w:pStyle w:val="Luettelokappale"/>
              <w:spacing w:line="360" w:lineRule="auto"/>
            </w:pPr>
            <w:r w:rsidRPr="3C0B3E11">
              <w:rPr>
                <w:rFonts w:ascii="Verdana" w:eastAsia="Verdana" w:hAnsi="Verdana" w:cs="Verdana"/>
                <w:sz w:val="18"/>
                <w:szCs w:val="18"/>
              </w:rPr>
              <w:t>Keskeinen oppisisältö</w:t>
            </w:r>
          </w:p>
        </w:tc>
        <w:tc>
          <w:tcPr>
            <w:tcW w:w="4227" w:type="dxa"/>
            <w:shd w:val="clear" w:color="auto" w:fill="B8CCE4" w:themeFill="accent1" w:themeFillTint="66"/>
          </w:tcPr>
          <w:p w:rsidR="00235C1C" w:rsidRDefault="00235C1C" w:rsidP="00613BD5">
            <w:pPr>
              <w:pStyle w:val="Luettelokappale"/>
              <w:spacing w:line="360" w:lineRule="auto"/>
            </w:pPr>
            <w:r w:rsidRPr="3C0B3E11">
              <w:rPr>
                <w:rFonts w:ascii="Verdana" w:eastAsia="Verdana" w:hAnsi="Verdana" w:cs="Verdana"/>
                <w:sz w:val="18"/>
                <w:szCs w:val="18"/>
              </w:rPr>
              <w:t>Tavoitteet</w:t>
            </w:r>
            <w:r w:rsidR="00DE063E">
              <w:rPr>
                <w:rFonts w:ascii="Verdana" w:eastAsia="Verdana" w:hAnsi="Verdana" w:cs="Verdana"/>
                <w:sz w:val="18"/>
                <w:szCs w:val="18"/>
              </w:rPr>
              <w:t xml:space="preserve"> ja keskeiset sisältöalueet</w:t>
            </w:r>
          </w:p>
        </w:tc>
      </w:tr>
      <w:tr w:rsidR="00235C1C" w:rsidTr="00613BD5">
        <w:tc>
          <w:tcPr>
            <w:tcW w:w="5401" w:type="dxa"/>
          </w:tcPr>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Kertaus: laskujärjestys, yhteen-</w:t>
            </w:r>
            <w:r>
              <w:rPr>
                <w:rFonts w:ascii="Verdana" w:eastAsia="Verdana" w:hAnsi="Verdana" w:cs="Verdana"/>
                <w:sz w:val="18"/>
                <w:szCs w:val="18"/>
              </w:rPr>
              <w:t xml:space="preserve"> </w:t>
            </w:r>
            <w:r w:rsidRPr="3C0B3E11">
              <w:rPr>
                <w:rFonts w:ascii="Verdana" w:eastAsia="Verdana" w:hAnsi="Verdana" w:cs="Verdana"/>
                <w:sz w:val="18"/>
                <w:szCs w:val="18"/>
              </w:rPr>
              <w:t xml:space="preserve"> ja vähennyslaskut, kerto- ja jakolaskut sekä laskujärjestys </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Kertausta murtoluvuista, harjoitellaan myös supistamista ja laventamista sekä yhteen-</w:t>
            </w:r>
            <w:r>
              <w:rPr>
                <w:rFonts w:ascii="Verdana" w:eastAsia="Verdana" w:hAnsi="Verdana" w:cs="Verdana"/>
                <w:sz w:val="18"/>
                <w:szCs w:val="18"/>
              </w:rPr>
              <w:t xml:space="preserve"> </w:t>
            </w:r>
            <w:r w:rsidRPr="3C0B3E11">
              <w:rPr>
                <w:rFonts w:ascii="Verdana" w:eastAsia="Verdana" w:hAnsi="Verdana" w:cs="Verdana"/>
                <w:sz w:val="18"/>
                <w:szCs w:val="18"/>
              </w:rPr>
              <w:t xml:space="preserve"> ja vähennyslaskua </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Koordinaatiston, tilastojen ja kuvaajien tulkitsemista ja laatimista</w:t>
            </w:r>
          </w:p>
          <w:p w:rsidR="00235C1C" w:rsidRDefault="00235C1C" w:rsidP="00235C1C">
            <w:pPr>
              <w:pStyle w:val="Luettelokappale"/>
              <w:numPr>
                <w:ilvl w:val="0"/>
                <w:numId w:val="4"/>
              </w:numPr>
              <w:spacing w:after="0" w:line="360" w:lineRule="auto"/>
              <w:rPr>
                <w:sz w:val="18"/>
                <w:szCs w:val="18"/>
              </w:rPr>
            </w:pPr>
            <w:r>
              <w:rPr>
                <w:rFonts w:ascii="Verdana" w:eastAsia="Verdana" w:hAnsi="Verdana" w:cs="Verdana"/>
                <w:sz w:val="18"/>
                <w:szCs w:val="18"/>
              </w:rPr>
              <w:t>G</w:t>
            </w:r>
            <w:r w:rsidRPr="3C0B3E11">
              <w:rPr>
                <w:rFonts w:ascii="Verdana" w:eastAsia="Verdana" w:hAnsi="Verdana" w:cs="Verdana"/>
                <w:sz w:val="18"/>
                <w:szCs w:val="18"/>
              </w:rPr>
              <w:t>eometria: suoria, kulman piirtäminen ja mittaaminen, kulmien luokittelu, kolmion kulmien summa</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Mittayksikköjärjestelmän rakenne, yksikönmuunnoksia pituuden ja massan yleisimmillä mittayksiköillä</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Desimaalilukujen laskutoimitukset</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Pyöristetään lukuja ja lasketaan likiarvoilla siten, että oppilas oppii arvioimaan suuruusluokan.</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Kerätään, tulkitaan ja esitetään erilaisia tilastoja taulukoiden ja diagrammien avulla. Käsitellään tilastollisista tunnusluvuista suurin ja pienin arvo, keskiarvo ja tyyppiarvo.</w:t>
            </w:r>
          </w:p>
          <w:p w:rsidR="00235C1C" w:rsidRPr="00126F66" w:rsidRDefault="00235C1C" w:rsidP="00235C1C">
            <w:pPr>
              <w:pStyle w:val="Luettelokappale"/>
              <w:numPr>
                <w:ilvl w:val="0"/>
                <w:numId w:val="3"/>
              </w:numPr>
              <w:spacing w:after="0" w:line="360" w:lineRule="auto"/>
              <w:rPr>
                <w:rFonts w:asciiTheme="minorEastAsia" w:eastAsiaTheme="minorEastAsia" w:hAnsiTheme="minorEastAsia" w:cstheme="minorEastAsia"/>
                <w:sz w:val="18"/>
                <w:szCs w:val="18"/>
              </w:rPr>
            </w:pPr>
            <w:r w:rsidRPr="3C0B3E11">
              <w:rPr>
                <w:rFonts w:ascii="Verdana" w:eastAsia="Verdana" w:hAnsi="Verdana" w:cs="Verdana"/>
                <w:sz w:val="18"/>
                <w:szCs w:val="18"/>
              </w:rPr>
              <w:t>Suunnitellaan ja toteutetaan ohjelmia graafisessa ohjelmointiympäristössä.</w:t>
            </w:r>
          </w:p>
        </w:tc>
        <w:tc>
          <w:tcPr>
            <w:tcW w:w="4227" w:type="dxa"/>
          </w:tcPr>
          <w:p w:rsidR="00235C1C" w:rsidRDefault="00235C1C" w:rsidP="00613BD5">
            <w:pPr>
              <w:spacing w:line="360" w:lineRule="auto"/>
              <w:ind w:left="360"/>
            </w:pPr>
          </w:p>
          <w:p w:rsidR="00235C1C" w:rsidRDefault="00235C1C" w:rsidP="00613BD5">
            <w:pPr>
              <w:spacing w:line="360" w:lineRule="auto"/>
              <w:ind w:left="360"/>
            </w:pPr>
          </w:p>
          <w:p w:rsidR="00235C1C" w:rsidRDefault="00235C1C" w:rsidP="00613BD5">
            <w:pPr>
              <w:spacing w:line="360" w:lineRule="auto"/>
              <w:ind w:left="360"/>
            </w:pPr>
          </w:p>
          <w:p w:rsidR="00235C1C" w:rsidRDefault="00235C1C" w:rsidP="00613BD5">
            <w:pPr>
              <w:spacing w:line="360" w:lineRule="auto"/>
              <w:ind w:left="360"/>
            </w:pPr>
          </w:p>
          <w:p w:rsidR="00235C1C" w:rsidRDefault="00235C1C" w:rsidP="00613BD5">
            <w:pPr>
              <w:spacing w:line="360" w:lineRule="auto"/>
              <w:ind w:left="360"/>
            </w:pPr>
          </w:p>
          <w:p w:rsidR="00235C1C" w:rsidRDefault="00235C1C" w:rsidP="00613BD5">
            <w:pPr>
              <w:spacing w:line="360" w:lineRule="auto"/>
              <w:ind w:left="360"/>
            </w:pPr>
          </w:p>
          <w:p w:rsidR="00235C1C" w:rsidRDefault="00235C1C" w:rsidP="00613BD5">
            <w:pPr>
              <w:spacing w:line="360" w:lineRule="auto"/>
              <w:ind w:left="360"/>
            </w:pPr>
          </w:p>
          <w:p w:rsidR="00235C1C" w:rsidRDefault="00235C1C" w:rsidP="00613BD5">
            <w:pPr>
              <w:spacing w:line="360" w:lineRule="auto"/>
              <w:ind w:left="360"/>
            </w:pPr>
          </w:p>
          <w:p w:rsidR="00235C1C" w:rsidRDefault="00235C1C" w:rsidP="00613BD5">
            <w:pPr>
              <w:spacing w:line="360" w:lineRule="auto"/>
              <w:ind w:left="360"/>
            </w:pPr>
          </w:p>
          <w:p w:rsidR="00235C1C" w:rsidRDefault="00235C1C" w:rsidP="00613BD5">
            <w:pPr>
              <w:spacing w:line="360" w:lineRule="auto"/>
              <w:ind w:left="360"/>
            </w:pPr>
          </w:p>
          <w:p w:rsidR="00235C1C" w:rsidRDefault="00235C1C" w:rsidP="00613BD5">
            <w:pPr>
              <w:spacing w:line="360" w:lineRule="auto"/>
              <w:ind w:left="360"/>
              <w:rPr>
                <w:rFonts w:ascii="Verdana" w:eastAsia="Verdana" w:hAnsi="Verdana" w:cs="Verdana"/>
                <w:sz w:val="18"/>
                <w:szCs w:val="18"/>
              </w:rPr>
            </w:pPr>
            <w:r>
              <w:rPr>
                <w:rFonts w:ascii="Verdana" w:eastAsia="Verdana" w:hAnsi="Verdana" w:cs="Verdana"/>
                <w:sz w:val="18"/>
                <w:szCs w:val="18"/>
              </w:rPr>
              <w:t>T1, T2 - T6, T7 -</w:t>
            </w:r>
            <w:r w:rsidRPr="3C0B3E11">
              <w:rPr>
                <w:rFonts w:ascii="Verdana" w:eastAsia="Verdana" w:hAnsi="Verdana" w:cs="Verdana"/>
                <w:sz w:val="18"/>
                <w:szCs w:val="18"/>
              </w:rPr>
              <w:t xml:space="preserve"> T14 </w:t>
            </w:r>
          </w:p>
          <w:p w:rsidR="006A39AA" w:rsidRDefault="006A39AA" w:rsidP="00613BD5">
            <w:pPr>
              <w:spacing w:line="360" w:lineRule="auto"/>
              <w:ind w:left="360"/>
            </w:pPr>
            <w:r>
              <w:rPr>
                <w:rFonts w:ascii="Verdana" w:eastAsia="Verdana" w:hAnsi="Verdana" w:cs="Verdana"/>
                <w:sz w:val="18"/>
                <w:szCs w:val="18"/>
              </w:rPr>
              <w:t>S1, S2, S4, S5</w:t>
            </w:r>
          </w:p>
        </w:tc>
      </w:tr>
    </w:tbl>
    <w:p w:rsidR="00235C1C" w:rsidRDefault="00235C1C" w:rsidP="00235C1C">
      <w:pPr>
        <w:spacing w:line="360" w:lineRule="auto"/>
      </w:pPr>
    </w:p>
    <w:p w:rsidR="00235C1C" w:rsidRPr="00D600A9" w:rsidRDefault="00235C1C" w:rsidP="00235C1C">
      <w:pPr>
        <w:spacing w:line="360" w:lineRule="auto"/>
        <w:rPr>
          <w:b/>
        </w:rPr>
      </w:pPr>
      <w:r w:rsidRPr="3C0B3E11">
        <w:rPr>
          <w:rFonts w:ascii="Verdana" w:eastAsia="Verdana" w:hAnsi="Verdana" w:cs="Verdana"/>
          <w:sz w:val="18"/>
          <w:szCs w:val="18"/>
        </w:rPr>
        <w:t xml:space="preserve">Matematiikan keskeiset sisällöt </w:t>
      </w:r>
      <w:r w:rsidRPr="3C0B3E11">
        <w:rPr>
          <w:rFonts w:ascii="Verdana" w:eastAsia="Verdana" w:hAnsi="Verdana" w:cs="Verdana"/>
          <w:b/>
          <w:bCs/>
          <w:sz w:val="18"/>
          <w:szCs w:val="18"/>
        </w:rPr>
        <w:t>vuosiluokalla 6</w:t>
      </w:r>
    </w:p>
    <w:tbl>
      <w:tblPr>
        <w:tblStyle w:val="TaulukkoRuudukko"/>
        <w:tblW w:w="0" w:type="auto"/>
        <w:tblInd w:w="0" w:type="dxa"/>
        <w:tblLook w:val="04A0" w:firstRow="1" w:lastRow="0" w:firstColumn="1" w:lastColumn="0" w:noHBand="0" w:noVBand="1"/>
      </w:tblPr>
      <w:tblGrid>
        <w:gridCol w:w="5399"/>
        <w:gridCol w:w="4229"/>
      </w:tblGrid>
      <w:tr w:rsidR="00235C1C" w:rsidTr="00613BD5">
        <w:tc>
          <w:tcPr>
            <w:tcW w:w="5399" w:type="dxa"/>
            <w:shd w:val="clear" w:color="auto" w:fill="B8CCE4" w:themeFill="accent1" w:themeFillTint="66"/>
          </w:tcPr>
          <w:p w:rsidR="00235C1C" w:rsidRDefault="00235C1C" w:rsidP="00613BD5">
            <w:pPr>
              <w:pStyle w:val="Luettelokappale"/>
              <w:spacing w:line="360" w:lineRule="auto"/>
            </w:pPr>
            <w:r w:rsidRPr="3C0B3E11">
              <w:rPr>
                <w:rFonts w:ascii="Verdana" w:eastAsia="Verdana" w:hAnsi="Verdana" w:cs="Verdana"/>
                <w:sz w:val="18"/>
                <w:szCs w:val="18"/>
              </w:rPr>
              <w:t>Keskeinen oppisisältö</w:t>
            </w:r>
          </w:p>
        </w:tc>
        <w:tc>
          <w:tcPr>
            <w:tcW w:w="4229" w:type="dxa"/>
            <w:shd w:val="clear" w:color="auto" w:fill="B8CCE4" w:themeFill="accent1" w:themeFillTint="66"/>
          </w:tcPr>
          <w:p w:rsidR="00235C1C" w:rsidRDefault="00235C1C" w:rsidP="00613BD5">
            <w:pPr>
              <w:pStyle w:val="Luettelokappale"/>
              <w:spacing w:line="360" w:lineRule="auto"/>
            </w:pPr>
            <w:r w:rsidRPr="3C0B3E11">
              <w:rPr>
                <w:rFonts w:ascii="Verdana" w:eastAsia="Verdana" w:hAnsi="Verdana" w:cs="Verdana"/>
                <w:sz w:val="18"/>
                <w:szCs w:val="18"/>
              </w:rPr>
              <w:t>Tavoitteet</w:t>
            </w:r>
            <w:r w:rsidR="00DE063E">
              <w:rPr>
                <w:rFonts w:ascii="Verdana" w:eastAsia="Verdana" w:hAnsi="Verdana" w:cs="Verdana"/>
                <w:sz w:val="18"/>
                <w:szCs w:val="18"/>
              </w:rPr>
              <w:t xml:space="preserve"> ja keskeiset sisältöalueet</w:t>
            </w:r>
          </w:p>
        </w:tc>
      </w:tr>
      <w:tr w:rsidR="00235C1C" w:rsidRPr="0061346A" w:rsidTr="00613BD5">
        <w:tc>
          <w:tcPr>
            <w:tcW w:w="5399" w:type="dxa"/>
          </w:tcPr>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Kertaus: yhteen- ja vähennyslaskut, kerto- ja jakolaskut sekä laskujärjestys, desimaalilukujen laskutoimitukset</w:t>
            </w:r>
          </w:p>
          <w:p w:rsidR="00235C1C" w:rsidRPr="00126F66" w:rsidRDefault="00235C1C" w:rsidP="00235C1C">
            <w:pPr>
              <w:pStyle w:val="Luettelokappale"/>
              <w:numPr>
                <w:ilvl w:val="0"/>
                <w:numId w:val="3"/>
              </w:numPr>
              <w:spacing w:after="0" w:line="360" w:lineRule="auto"/>
              <w:rPr>
                <w:rFonts w:asciiTheme="minorEastAsia" w:eastAsiaTheme="minorEastAsia" w:hAnsiTheme="minorEastAsia" w:cstheme="minorEastAsia"/>
                <w:sz w:val="18"/>
                <w:szCs w:val="18"/>
              </w:rPr>
            </w:pPr>
            <w:r w:rsidRPr="3C0B3E11">
              <w:rPr>
                <w:rFonts w:ascii="Verdana" w:eastAsia="Verdana" w:hAnsi="Verdana" w:cs="Verdana"/>
                <w:sz w:val="18"/>
                <w:szCs w:val="18"/>
              </w:rPr>
              <w:t>Geometria: mittakaava, kartta, kolmion ja nelikulmion pinta-ala, suorakulmaisen särmiön pinta-ala ja tilavuus. Symmetria suoran suhteen.</w:t>
            </w:r>
          </w:p>
          <w:p w:rsidR="00235C1C" w:rsidRPr="00126F66" w:rsidRDefault="00235C1C" w:rsidP="00235C1C">
            <w:pPr>
              <w:pStyle w:val="Luettelokappale"/>
              <w:numPr>
                <w:ilvl w:val="0"/>
                <w:numId w:val="3"/>
              </w:numPr>
              <w:spacing w:after="0" w:line="360" w:lineRule="auto"/>
              <w:rPr>
                <w:rFonts w:asciiTheme="minorEastAsia" w:eastAsiaTheme="minorEastAsia" w:hAnsiTheme="minorEastAsia" w:cstheme="minorEastAsia"/>
                <w:sz w:val="18"/>
                <w:szCs w:val="18"/>
              </w:rPr>
            </w:pPr>
            <w:r w:rsidRPr="3C0B3E11">
              <w:rPr>
                <w:rFonts w:ascii="Verdana" w:eastAsia="Verdana" w:hAnsi="Verdana" w:cs="Verdana"/>
                <w:sz w:val="18"/>
                <w:szCs w:val="18"/>
              </w:rPr>
              <w:t>Yksikönmuunnoksia pinta-alan ja tilavuuden yleisimmin käytetyillä mittayksiköillä</w:t>
            </w:r>
          </w:p>
          <w:p w:rsidR="00235C1C" w:rsidRPr="00126F66" w:rsidRDefault="00235C1C" w:rsidP="00235C1C">
            <w:pPr>
              <w:pStyle w:val="Luettelokappale"/>
              <w:numPr>
                <w:ilvl w:val="0"/>
                <w:numId w:val="3"/>
              </w:numPr>
              <w:spacing w:after="0" w:line="360" w:lineRule="auto"/>
              <w:rPr>
                <w:rFonts w:asciiTheme="minorEastAsia" w:eastAsiaTheme="minorEastAsia" w:hAnsiTheme="minorEastAsia" w:cstheme="minorEastAsia"/>
                <w:sz w:val="18"/>
                <w:szCs w:val="18"/>
              </w:rPr>
            </w:pPr>
            <w:r w:rsidRPr="3C0B3E11">
              <w:rPr>
                <w:rFonts w:ascii="Verdana" w:eastAsia="Verdana" w:hAnsi="Verdana" w:cs="Verdana"/>
                <w:sz w:val="18"/>
                <w:szCs w:val="18"/>
              </w:rPr>
              <w:t>Prosentin käsite, murtoluvun, desimaaliluvun ja prosentin väliset yhteydet</w:t>
            </w:r>
          </w:p>
          <w:p w:rsidR="00235C1C" w:rsidRPr="00126F66" w:rsidRDefault="00235C1C" w:rsidP="00235C1C">
            <w:pPr>
              <w:pStyle w:val="Luettelokappale"/>
              <w:numPr>
                <w:ilvl w:val="0"/>
                <w:numId w:val="3"/>
              </w:numPr>
              <w:spacing w:after="0" w:line="360" w:lineRule="auto"/>
              <w:rPr>
                <w:rFonts w:asciiTheme="minorEastAsia" w:eastAsiaTheme="minorEastAsia" w:hAnsiTheme="minorEastAsia" w:cstheme="minorEastAsia"/>
                <w:sz w:val="18"/>
                <w:szCs w:val="18"/>
              </w:rPr>
            </w:pPr>
            <w:r w:rsidRPr="3C0B3E11">
              <w:rPr>
                <w:rFonts w:ascii="Verdana" w:eastAsia="Verdana" w:hAnsi="Verdana" w:cs="Verdana"/>
                <w:sz w:val="18"/>
                <w:szCs w:val="18"/>
              </w:rPr>
              <w:t>Tutustutaan tuntemattoman käsitteeseen. Tutkitaan yhtälöä ja etsitään yhtälön ratkaisua päättelemällä ja kokeilemalla.</w:t>
            </w:r>
          </w:p>
          <w:p w:rsidR="00235C1C" w:rsidRPr="00126F66"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Pyöristetään lukuja ja lasketaan likiarvoilla siten, että oppilas oppii arvioimaan suuruusluokan.</w:t>
            </w:r>
          </w:p>
          <w:p w:rsidR="00235C1C" w:rsidRDefault="00235C1C" w:rsidP="00235C1C">
            <w:pPr>
              <w:pStyle w:val="Luettelokappale"/>
              <w:numPr>
                <w:ilvl w:val="0"/>
                <w:numId w:val="3"/>
              </w:numPr>
              <w:spacing w:after="0" w:line="360" w:lineRule="auto"/>
              <w:rPr>
                <w:rFonts w:asciiTheme="minorEastAsia" w:eastAsiaTheme="minorEastAsia" w:hAnsiTheme="minorEastAsia" w:cstheme="minorEastAsia"/>
                <w:sz w:val="18"/>
                <w:szCs w:val="18"/>
              </w:rPr>
            </w:pPr>
            <w:r w:rsidRPr="3C0B3E11">
              <w:rPr>
                <w:rFonts w:ascii="Verdana" w:eastAsia="Verdana" w:hAnsi="Verdana" w:cs="Verdana"/>
                <w:sz w:val="18"/>
                <w:szCs w:val="18"/>
              </w:rPr>
              <w:t>Suunnitellaan ja toteutetaan ohjelmia graafisessa ohjelmointiympäristössä.</w:t>
            </w:r>
          </w:p>
        </w:tc>
        <w:tc>
          <w:tcPr>
            <w:tcW w:w="4229" w:type="dxa"/>
          </w:tcPr>
          <w:p w:rsidR="00235C1C" w:rsidRDefault="00235C1C" w:rsidP="00613BD5">
            <w:pPr>
              <w:spacing w:line="360" w:lineRule="auto"/>
            </w:pPr>
          </w:p>
          <w:p w:rsidR="00235C1C" w:rsidRDefault="00235C1C" w:rsidP="00613BD5">
            <w:pPr>
              <w:spacing w:line="360" w:lineRule="auto"/>
            </w:pPr>
          </w:p>
          <w:p w:rsidR="00235C1C" w:rsidRDefault="00235C1C" w:rsidP="00613BD5">
            <w:pPr>
              <w:spacing w:line="360" w:lineRule="auto"/>
            </w:pPr>
          </w:p>
          <w:p w:rsidR="00235C1C" w:rsidRDefault="00235C1C" w:rsidP="00613BD5">
            <w:pPr>
              <w:spacing w:line="360" w:lineRule="auto"/>
            </w:pPr>
          </w:p>
          <w:p w:rsidR="00235C1C" w:rsidRDefault="00235C1C" w:rsidP="00613BD5">
            <w:pPr>
              <w:spacing w:line="360" w:lineRule="auto"/>
            </w:pPr>
          </w:p>
          <w:p w:rsidR="00235C1C" w:rsidRDefault="00235C1C" w:rsidP="00613BD5">
            <w:pPr>
              <w:spacing w:line="360" w:lineRule="auto"/>
            </w:pPr>
          </w:p>
          <w:p w:rsidR="00235C1C" w:rsidRDefault="00235C1C" w:rsidP="00613BD5">
            <w:pPr>
              <w:spacing w:line="360" w:lineRule="auto"/>
            </w:pPr>
          </w:p>
          <w:p w:rsidR="00235C1C" w:rsidRDefault="00235C1C" w:rsidP="00613BD5">
            <w:pPr>
              <w:spacing w:line="360" w:lineRule="auto"/>
              <w:rPr>
                <w:rFonts w:ascii="Verdana" w:eastAsia="Verdana" w:hAnsi="Verdana" w:cs="Verdana"/>
                <w:sz w:val="18"/>
                <w:szCs w:val="18"/>
                <w:lang w:val="en-US"/>
              </w:rPr>
            </w:pPr>
            <w:r w:rsidRPr="0061346A">
              <w:rPr>
                <w:rFonts w:ascii="Verdana" w:eastAsia="Verdana" w:hAnsi="Verdana" w:cs="Verdana"/>
                <w:sz w:val="18"/>
                <w:szCs w:val="18"/>
                <w:lang w:val="en-US"/>
              </w:rPr>
              <w:t xml:space="preserve">T1, T2 - T6, </w:t>
            </w:r>
            <w:r>
              <w:rPr>
                <w:rFonts w:ascii="Verdana" w:eastAsia="Verdana" w:hAnsi="Verdana" w:cs="Verdana"/>
                <w:sz w:val="18"/>
                <w:szCs w:val="18"/>
                <w:lang w:val="en-US"/>
              </w:rPr>
              <w:t xml:space="preserve">T7 - </w:t>
            </w:r>
            <w:r w:rsidRPr="0061346A">
              <w:rPr>
                <w:rFonts w:ascii="Verdana" w:eastAsia="Verdana" w:hAnsi="Verdana" w:cs="Verdana"/>
                <w:sz w:val="18"/>
                <w:szCs w:val="18"/>
                <w:lang w:val="en-US"/>
              </w:rPr>
              <w:t xml:space="preserve">T14 </w:t>
            </w:r>
          </w:p>
          <w:p w:rsidR="006A39AA" w:rsidRPr="0061346A" w:rsidRDefault="006A39AA" w:rsidP="00613BD5">
            <w:pPr>
              <w:spacing w:line="360" w:lineRule="auto"/>
              <w:rPr>
                <w:lang w:val="en-US"/>
              </w:rPr>
            </w:pPr>
            <w:r>
              <w:rPr>
                <w:rFonts w:ascii="Verdana" w:eastAsia="Verdana" w:hAnsi="Verdana" w:cs="Verdana"/>
                <w:sz w:val="18"/>
                <w:szCs w:val="18"/>
                <w:lang w:val="en-US"/>
              </w:rPr>
              <w:t>S1, S2, S3, S4</w:t>
            </w:r>
          </w:p>
          <w:p w:rsidR="00235C1C" w:rsidRPr="0061346A" w:rsidRDefault="00235C1C" w:rsidP="00613BD5">
            <w:pPr>
              <w:spacing w:line="360" w:lineRule="auto"/>
              <w:rPr>
                <w:lang w:val="en-US"/>
              </w:rPr>
            </w:pPr>
          </w:p>
          <w:p w:rsidR="00235C1C" w:rsidRPr="0061346A" w:rsidRDefault="00235C1C" w:rsidP="00613BD5">
            <w:pPr>
              <w:spacing w:line="360" w:lineRule="auto"/>
              <w:rPr>
                <w:lang w:val="en-US"/>
              </w:rPr>
            </w:pPr>
          </w:p>
          <w:p w:rsidR="00235C1C" w:rsidRPr="0061346A" w:rsidRDefault="00235C1C" w:rsidP="00613BD5">
            <w:pPr>
              <w:spacing w:line="360" w:lineRule="auto"/>
              <w:rPr>
                <w:lang w:val="en-US"/>
              </w:rPr>
            </w:pPr>
          </w:p>
          <w:p w:rsidR="00235C1C" w:rsidRPr="0061346A" w:rsidRDefault="00235C1C" w:rsidP="00613BD5">
            <w:pPr>
              <w:spacing w:line="360" w:lineRule="auto"/>
              <w:rPr>
                <w:lang w:val="en-US"/>
              </w:rPr>
            </w:pPr>
          </w:p>
          <w:p w:rsidR="00235C1C" w:rsidRPr="0061346A" w:rsidRDefault="00235C1C" w:rsidP="00613BD5">
            <w:pPr>
              <w:spacing w:line="360" w:lineRule="auto"/>
              <w:rPr>
                <w:lang w:val="en-US"/>
              </w:rPr>
            </w:pPr>
          </w:p>
          <w:p w:rsidR="00235C1C" w:rsidRPr="0061346A" w:rsidRDefault="00235C1C" w:rsidP="00613BD5">
            <w:pPr>
              <w:spacing w:line="360" w:lineRule="auto"/>
              <w:rPr>
                <w:lang w:val="en-US"/>
              </w:rPr>
            </w:pPr>
          </w:p>
          <w:p w:rsidR="00235C1C" w:rsidRPr="0061346A" w:rsidRDefault="00235C1C" w:rsidP="00613BD5">
            <w:pPr>
              <w:spacing w:line="360" w:lineRule="auto"/>
              <w:rPr>
                <w:lang w:val="en-US"/>
              </w:rPr>
            </w:pPr>
          </w:p>
          <w:p w:rsidR="00235C1C" w:rsidRPr="0061346A" w:rsidRDefault="00235C1C" w:rsidP="00613BD5">
            <w:pPr>
              <w:spacing w:line="360" w:lineRule="auto"/>
              <w:rPr>
                <w:lang w:val="en-US"/>
              </w:rPr>
            </w:pPr>
          </w:p>
          <w:p w:rsidR="00235C1C" w:rsidRPr="0061346A" w:rsidRDefault="00235C1C" w:rsidP="00613BD5">
            <w:pPr>
              <w:spacing w:line="360" w:lineRule="auto"/>
              <w:rPr>
                <w:lang w:val="en-US"/>
              </w:rPr>
            </w:pPr>
          </w:p>
        </w:tc>
      </w:tr>
    </w:tbl>
    <w:p w:rsidR="00235C1C" w:rsidRPr="0061346A" w:rsidRDefault="00235C1C" w:rsidP="00235C1C">
      <w:pPr>
        <w:spacing w:line="360" w:lineRule="auto"/>
        <w:rPr>
          <w:lang w:val="en-US"/>
        </w:rPr>
      </w:pPr>
      <w:r w:rsidRPr="0061346A">
        <w:rPr>
          <w:lang w:val="en-US"/>
        </w:rPr>
        <w:br/>
      </w:r>
    </w:p>
    <w:p w:rsidR="00235C1C" w:rsidRDefault="00235C1C" w:rsidP="00235C1C">
      <w:pPr>
        <w:spacing w:line="360" w:lineRule="auto"/>
        <w:rPr>
          <w:b/>
          <w:bCs/>
        </w:rPr>
      </w:pPr>
      <w:r w:rsidRPr="3C0B3E11">
        <w:rPr>
          <w:rFonts w:ascii="Verdana" w:eastAsia="Verdana" w:hAnsi="Verdana" w:cs="Verdana"/>
          <w:b/>
          <w:bCs/>
          <w:sz w:val="18"/>
          <w:szCs w:val="18"/>
        </w:rPr>
        <w:t>Oppimisympäristöt ja työtavat vuosiluokilla 3-6</w:t>
      </w:r>
    </w:p>
    <w:p w:rsidR="00235C1C" w:rsidRDefault="00235C1C" w:rsidP="00235C1C">
      <w:pPr>
        <w:spacing w:line="360" w:lineRule="auto"/>
      </w:pPr>
      <w:r w:rsidRPr="3C0B3E11">
        <w:rPr>
          <w:rFonts w:ascii="Verdana" w:eastAsia="Verdana" w:hAnsi="Verdana" w:cs="Verdana"/>
          <w:sz w:val="18"/>
          <w:szCs w:val="18"/>
        </w:rPr>
        <w:t xml:space="preserve">Matematiikkaa opiskellaan laskemisen lisäksi toiminnallisesti välineiden avulla. Ohjatut leikit ja pelit </w:t>
      </w:r>
      <w:r w:rsidR="00953308">
        <w:rPr>
          <w:rFonts w:ascii="Verdana" w:eastAsia="Verdana" w:hAnsi="Verdana" w:cs="Verdana"/>
          <w:sz w:val="18"/>
          <w:szCs w:val="18"/>
        </w:rPr>
        <w:t>ovat osa matematiikan opiskelua</w:t>
      </w:r>
      <w:r w:rsidRPr="3C0B3E11">
        <w:rPr>
          <w:rFonts w:ascii="Verdana" w:eastAsia="Verdana" w:hAnsi="Verdana" w:cs="Verdana"/>
          <w:sz w:val="18"/>
          <w:szCs w:val="18"/>
        </w:rPr>
        <w:t>. Graafisen ohjelmointiin tutustutaan valmiilla graafisella ohjelmointiympäristöllä esimerkiksi Scratch-ohjelmalla, Koodikoulussa tai Code.org sivustolla. Opiskelussa käytetään tieto- ja viestintäteknologiaa ja tutustutaan myös laskimen käyttöön.</w:t>
      </w:r>
    </w:p>
    <w:p w:rsidR="00235C1C" w:rsidRDefault="00235C1C" w:rsidP="00235C1C">
      <w:pPr>
        <w:spacing w:line="360" w:lineRule="auto"/>
      </w:pPr>
    </w:p>
    <w:p w:rsidR="00235C1C" w:rsidRDefault="00235C1C" w:rsidP="00235C1C">
      <w:pPr>
        <w:spacing w:line="360" w:lineRule="auto"/>
      </w:pPr>
      <w:r w:rsidRPr="3C0B3E11">
        <w:rPr>
          <w:rFonts w:ascii="Verdana" w:eastAsia="Verdana" w:hAnsi="Verdana" w:cs="Verdana"/>
          <w:b/>
          <w:bCs/>
          <w:sz w:val="18"/>
          <w:szCs w:val="18"/>
        </w:rPr>
        <w:t>Ohjaus, eriyttäminen ja tuki matematiikassa vuosiluokilla 3-6</w:t>
      </w:r>
    </w:p>
    <w:p w:rsidR="00235C1C" w:rsidRDefault="00235C1C" w:rsidP="00235C1C">
      <w:pPr>
        <w:spacing w:line="360" w:lineRule="auto"/>
      </w:pPr>
      <w:r w:rsidRPr="3C0B3E11">
        <w:rPr>
          <w:rFonts w:ascii="Verdana" w:eastAsia="Verdana" w:hAnsi="Verdana" w:cs="Verdana"/>
          <w:sz w:val="18"/>
          <w:szCs w:val="18"/>
        </w:rPr>
        <w:t>Jokaisella oppilaalla on mahdollisuus saada opetusta myös aiempien vuosiluokkien keskeisimmistä sisällöistä, jos hän ei hallitse niitä riittävästi. Matematiikan oppimiselle varataan riittävästi aikaa ja tuetaan oppimista systemaattisesti. Tarjottava tuki antaa oppilaille mahdollisuuden kehittää taitojaan niin, että oppimisen ja osaamisen ilo säilyvät. Taitaville oppilaille tarjotaan mahdollisuus syventää oppimistaan esimerkiksi riittävän haastavien ongelmaratkaisutehtävien avulla.</w:t>
      </w:r>
    </w:p>
    <w:p w:rsidR="00235C1C" w:rsidRPr="008D6A94" w:rsidRDefault="00235C1C" w:rsidP="00235C1C">
      <w:pPr>
        <w:spacing w:line="360" w:lineRule="auto"/>
        <w:rPr>
          <w:b/>
        </w:rPr>
      </w:pPr>
      <w:r w:rsidRPr="3C0B3E11">
        <w:rPr>
          <w:rFonts w:ascii="Verdana" w:eastAsia="Verdana" w:hAnsi="Verdana" w:cs="Verdana"/>
          <w:b/>
          <w:bCs/>
          <w:sz w:val="18"/>
          <w:szCs w:val="18"/>
        </w:rPr>
        <w:br w:type="page"/>
      </w:r>
    </w:p>
    <w:p w:rsidR="00235C1C" w:rsidRDefault="00235C1C" w:rsidP="00235C1C">
      <w:pPr>
        <w:spacing w:line="360" w:lineRule="auto"/>
        <w:rPr>
          <w:b/>
        </w:rPr>
      </w:pPr>
      <w:r w:rsidRPr="3C0B3E11">
        <w:rPr>
          <w:rFonts w:ascii="Verdana" w:eastAsia="Verdana" w:hAnsi="Verdana" w:cs="Verdana"/>
          <w:b/>
          <w:bCs/>
          <w:sz w:val="18"/>
          <w:szCs w:val="18"/>
        </w:rPr>
        <w:t>Matematiikan oppimisen tavoitteet vuosiluokilla 7-9</w:t>
      </w:r>
    </w:p>
    <w:p w:rsidR="00235C1C" w:rsidRDefault="00235C1C" w:rsidP="00235C1C">
      <w:pPr>
        <w:spacing w:line="360" w:lineRule="auto"/>
        <w:rPr>
          <w:rFonts w:eastAsia="Times New Roman" w:cs="Times New Roman"/>
          <w:b/>
        </w:rPr>
      </w:pPr>
      <w:r w:rsidRPr="3C0B3E11">
        <w:rPr>
          <w:rFonts w:ascii="Verdana" w:eastAsia="Verdana" w:hAnsi="Verdana" w:cs="Verdana"/>
          <w:b/>
          <w:bCs/>
          <w:sz w:val="18"/>
          <w:szCs w:val="18"/>
        </w:rPr>
        <w:t>Merkitys, arvot ja asenteet</w:t>
      </w:r>
    </w:p>
    <w:p w:rsidR="00235C1C" w:rsidRDefault="00235C1C" w:rsidP="00235C1C">
      <w:pPr>
        <w:spacing w:line="360" w:lineRule="auto"/>
      </w:pPr>
      <w:r w:rsidRPr="3C0B3E11">
        <w:rPr>
          <w:rFonts w:ascii="Verdana" w:eastAsia="Verdana" w:hAnsi="Verdana" w:cs="Verdana"/>
          <w:b/>
          <w:bCs/>
          <w:sz w:val="18"/>
          <w:szCs w:val="18"/>
        </w:rPr>
        <w:t xml:space="preserve">T1 </w:t>
      </w:r>
      <w:r w:rsidRPr="3C0B3E11">
        <w:rPr>
          <w:rFonts w:ascii="Verdana" w:eastAsia="Verdana" w:hAnsi="Verdana" w:cs="Verdana"/>
          <w:sz w:val="18"/>
          <w:szCs w:val="18"/>
        </w:rPr>
        <w:t>Oppilas pohtii kokemuksiaan osana itsearviointia.</w:t>
      </w:r>
    </w:p>
    <w:p w:rsidR="00235C1C" w:rsidRDefault="00235C1C" w:rsidP="00235C1C">
      <w:pPr>
        <w:spacing w:line="360" w:lineRule="auto"/>
        <w:rPr>
          <w:rFonts w:eastAsia="Times New Roman" w:cs="Times New Roman"/>
        </w:rPr>
      </w:pPr>
      <w:r w:rsidRPr="3C0B3E11">
        <w:rPr>
          <w:rFonts w:ascii="Verdana" w:eastAsia="Verdana" w:hAnsi="Verdana" w:cs="Verdana"/>
          <w:b/>
          <w:bCs/>
          <w:sz w:val="18"/>
          <w:szCs w:val="18"/>
        </w:rPr>
        <w:t xml:space="preserve">T2 </w:t>
      </w:r>
      <w:r w:rsidRPr="3C0B3E11">
        <w:rPr>
          <w:rFonts w:ascii="Verdana" w:eastAsia="Verdana" w:hAnsi="Verdana" w:cs="Verdana"/>
          <w:sz w:val="18"/>
          <w:szCs w:val="18"/>
        </w:rPr>
        <w:t>Oppilas ottaa vastuuta omasta oppimisestaan ja osallistuu rakentavasti ryhmän toimintaan.</w:t>
      </w:r>
    </w:p>
    <w:p w:rsidR="00235C1C" w:rsidRDefault="00235C1C" w:rsidP="00235C1C">
      <w:pPr>
        <w:spacing w:line="360" w:lineRule="auto"/>
        <w:rPr>
          <w:b/>
        </w:rPr>
      </w:pPr>
      <w:r w:rsidRPr="3C0B3E11">
        <w:rPr>
          <w:rFonts w:ascii="Verdana" w:eastAsia="Verdana" w:hAnsi="Verdana" w:cs="Verdana"/>
          <w:b/>
          <w:bCs/>
          <w:sz w:val="18"/>
          <w:szCs w:val="18"/>
        </w:rPr>
        <w:t>Työskentelyn taidot</w:t>
      </w:r>
    </w:p>
    <w:p w:rsidR="00235C1C" w:rsidRDefault="00235C1C" w:rsidP="00235C1C">
      <w:pPr>
        <w:spacing w:line="360" w:lineRule="auto"/>
      </w:pPr>
      <w:r w:rsidRPr="3C0B3E11">
        <w:rPr>
          <w:rFonts w:ascii="Verdana" w:eastAsia="Verdana" w:hAnsi="Verdana" w:cs="Verdana"/>
          <w:b/>
          <w:bCs/>
          <w:sz w:val="18"/>
          <w:szCs w:val="18"/>
        </w:rPr>
        <w:t xml:space="preserve">T3 </w:t>
      </w:r>
      <w:r w:rsidRPr="3C0B3E11">
        <w:rPr>
          <w:rFonts w:ascii="Verdana" w:eastAsia="Verdana" w:hAnsi="Verdana" w:cs="Verdana"/>
          <w:sz w:val="18"/>
          <w:szCs w:val="18"/>
        </w:rPr>
        <w:t>Oppilas havaitsee ja selittää oppimiensa asioiden välisiä yhteyksiä.</w:t>
      </w:r>
    </w:p>
    <w:p w:rsidR="00235C1C" w:rsidRDefault="00235C1C" w:rsidP="00235C1C">
      <w:pPr>
        <w:spacing w:line="360" w:lineRule="auto"/>
        <w:rPr>
          <w:rFonts w:eastAsia="Times New Roman" w:cs="Times New Roman"/>
        </w:rPr>
      </w:pPr>
      <w:r w:rsidRPr="3C0B3E11">
        <w:rPr>
          <w:rFonts w:ascii="Verdana" w:eastAsia="Verdana" w:hAnsi="Verdana" w:cs="Verdana"/>
          <w:b/>
          <w:bCs/>
          <w:sz w:val="18"/>
          <w:szCs w:val="18"/>
        </w:rPr>
        <w:t xml:space="preserve">T4 </w:t>
      </w:r>
      <w:r w:rsidRPr="3C0B3E11">
        <w:rPr>
          <w:rFonts w:ascii="Verdana" w:eastAsia="Verdana" w:hAnsi="Verdana" w:cs="Verdana"/>
          <w:sz w:val="18"/>
          <w:szCs w:val="18"/>
        </w:rPr>
        <w:t>Oppilas osaa ilmaista matemaattista ajatteluaan sekä suullisesti että kirjallisesti.</w:t>
      </w:r>
    </w:p>
    <w:p w:rsidR="00235C1C" w:rsidRDefault="00235C1C" w:rsidP="00235C1C">
      <w:pPr>
        <w:spacing w:line="360" w:lineRule="auto"/>
        <w:rPr>
          <w:rFonts w:eastAsia="Times New Roman" w:cs="Times New Roman"/>
        </w:rPr>
      </w:pPr>
      <w:r w:rsidRPr="3C0B3E11">
        <w:rPr>
          <w:rFonts w:ascii="Verdana" w:eastAsia="Verdana" w:hAnsi="Verdana" w:cs="Verdana"/>
          <w:b/>
          <w:bCs/>
          <w:sz w:val="18"/>
          <w:szCs w:val="18"/>
        </w:rPr>
        <w:t xml:space="preserve">T5 </w:t>
      </w:r>
      <w:r w:rsidRPr="3C0B3E11">
        <w:rPr>
          <w:rFonts w:ascii="Verdana" w:eastAsia="Verdana" w:hAnsi="Verdana" w:cs="Verdana"/>
          <w:sz w:val="18"/>
          <w:szCs w:val="18"/>
        </w:rPr>
        <w:t>Oppilas osaa jäsentää ongelmia ja ratkaista niitä hyödyntäen matematiikkaa.</w:t>
      </w:r>
    </w:p>
    <w:p w:rsidR="00235C1C" w:rsidRDefault="00235C1C" w:rsidP="00235C1C">
      <w:pPr>
        <w:spacing w:line="360" w:lineRule="auto"/>
        <w:rPr>
          <w:rFonts w:eastAsia="Times New Roman" w:cs="Times New Roman"/>
        </w:rPr>
      </w:pPr>
      <w:r w:rsidRPr="3C0B3E11">
        <w:rPr>
          <w:rFonts w:ascii="Verdana" w:eastAsia="Verdana" w:hAnsi="Verdana" w:cs="Verdana"/>
          <w:b/>
          <w:bCs/>
          <w:sz w:val="18"/>
          <w:szCs w:val="18"/>
        </w:rPr>
        <w:t xml:space="preserve">T6 </w:t>
      </w:r>
      <w:r w:rsidRPr="3C0B3E11">
        <w:rPr>
          <w:rFonts w:ascii="Verdana" w:eastAsia="Verdana" w:hAnsi="Verdana" w:cs="Verdana"/>
          <w:sz w:val="18"/>
          <w:szCs w:val="18"/>
        </w:rPr>
        <w:t>Oppilas osaa arvioida matemaattista ratkaisuaan ja tarkastelee kriittisesti tuloksen mielekkyyttä.</w:t>
      </w:r>
    </w:p>
    <w:p w:rsidR="00235C1C" w:rsidRPr="00134FD2" w:rsidRDefault="00235C1C" w:rsidP="00235C1C">
      <w:pPr>
        <w:spacing w:before="100" w:beforeAutospacing="1" w:after="100" w:afterAutospacing="1" w:line="360" w:lineRule="auto"/>
        <w:rPr>
          <w:rFonts w:eastAsia="Times New Roman" w:cs="Times New Roman"/>
        </w:rPr>
      </w:pPr>
      <w:r w:rsidRPr="3C0B3E11">
        <w:rPr>
          <w:rFonts w:ascii="Verdana" w:eastAsia="Verdana" w:hAnsi="Verdana" w:cs="Verdana"/>
          <w:b/>
          <w:bCs/>
          <w:sz w:val="18"/>
          <w:szCs w:val="18"/>
        </w:rPr>
        <w:t xml:space="preserve">T7 </w:t>
      </w:r>
      <w:r w:rsidRPr="3C0B3E11">
        <w:rPr>
          <w:rFonts w:ascii="Verdana" w:eastAsia="Verdana" w:hAnsi="Verdana" w:cs="Verdana"/>
          <w:sz w:val="18"/>
          <w:szCs w:val="18"/>
        </w:rPr>
        <w:t xml:space="preserve">Oppilas osaa soveltaa matematiikkaa eri ympäristöissä </w:t>
      </w:r>
    </w:p>
    <w:p w:rsidR="00235C1C" w:rsidRPr="00134FD2" w:rsidRDefault="00235C1C" w:rsidP="00235C1C">
      <w:pPr>
        <w:spacing w:before="100" w:beforeAutospacing="1" w:after="100" w:afterAutospacing="1" w:line="360" w:lineRule="auto"/>
        <w:rPr>
          <w:rFonts w:eastAsia="Times New Roman" w:cs="Times New Roman"/>
        </w:rPr>
      </w:pPr>
      <w:r w:rsidRPr="3C0B3E11">
        <w:rPr>
          <w:rFonts w:ascii="Verdana" w:eastAsia="Verdana" w:hAnsi="Verdana" w:cs="Verdana"/>
          <w:b/>
          <w:bCs/>
          <w:sz w:val="18"/>
          <w:szCs w:val="18"/>
        </w:rPr>
        <w:t xml:space="preserve">T8 </w:t>
      </w:r>
      <w:r w:rsidRPr="3C0B3E11">
        <w:rPr>
          <w:rFonts w:ascii="Verdana" w:eastAsia="Verdana" w:hAnsi="Verdana" w:cs="Verdana"/>
          <w:sz w:val="18"/>
          <w:szCs w:val="18"/>
        </w:rPr>
        <w:t>Oppilas osaa itse hankkia, käsitellä ja esittää tilastotietoa.</w:t>
      </w:r>
    </w:p>
    <w:p w:rsidR="00235C1C" w:rsidRPr="00134FD2" w:rsidRDefault="00235C1C" w:rsidP="00235C1C">
      <w:pPr>
        <w:spacing w:before="100" w:beforeAutospacing="1" w:after="100" w:afterAutospacing="1" w:line="360" w:lineRule="auto"/>
        <w:rPr>
          <w:rFonts w:eastAsia="Times New Roman" w:cs="Times New Roman"/>
        </w:rPr>
      </w:pPr>
      <w:r w:rsidRPr="3C0B3E11">
        <w:rPr>
          <w:rFonts w:ascii="Verdana" w:eastAsia="Verdana" w:hAnsi="Verdana" w:cs="Verdana"/>
          <w:b/>
          <w:bCs/>
          <w:sz w:val="18"/>
          <w:szCs w:val="18"/>
        </w:rPr>
        <w:t xml:space="preserve">T9 </w:t>
      </w:r>
      <w:r w:rsidRPr="3C0B3E11">
        <w:rPr>
          <w:rFonts w:ascii="Verdana" w:eastAsia="Verdana" w:hAnsi="Verdana" w:cs="Verdana"/>
          <w:sz w:val="18"/>
          <w:szCs w:val="18"/>
        </w:rPr>
        <w:t>Oppilas osaa soveltaa tieto- ja viestintäteknologiaa matematiikan opiskelussa.</w:t>
      </w:r>
    </w:p>
    <w:p w:rsidR="00235C1C" w:rsidRPr="00134FD2" w:rsidRDefault="00235C1C" w:rsidP="00235C1C">
      <w:pPr>
        <w:spacing w:before="100" w:beforeAutospacing="1" w:after="100" w:afterAutospacing="1" w:line="360" w:lineRule="auto"/>
        <w:rPr>
          <w:rFonts w:eastAsia="Times New Roman" w:cs="Times New Roman"/>
        </w:rPr>
      </w:pPr>
      <w:r w:rsidRPr="3C0B3E11">
        <w:rPr>
          <w:rFonts w:ascii="Verdana" w:eastAsia="Verdana" w:hAnsi="Verdana" w:cs="Verdana"/>
          <w:b/>
          <w:bCs/>
          <w:sz w:val="18"/>
          <w:szCs w:val="18"/>
        </w:rPr>
        <w:t xml:space="preserve">T10 </w:t>
      </w:r>
      <w:r w:rsidRPr="3C0B3E11">
        <w:rPr>
          <w:rFonts w:ascii="Verdana" w:eastAsia="Verdana" w:hAnsi="Verdana" w:cs="Verdana"/>
          <w:sz w:val="18"/>
          <w:szCs w:val="18"/>
        </w:rPr>
        <w:t>Oppilas käyttää aktiivisesti päättely- ja päässälaskutaitoa eri tilanteissa.</w:t>
      </w:r>
    </w:p>
    <w:p w:rsidR="00235C1C" w:rsidRPr="00134FD2" w:rsidRDefault="00235C1C" w:rsidP="00235C1C">
      <w:pPr>
        <w:spacing w:before="100" w:beforeAutospacing="1" w:after="100" w:afterAutospacing="1" w:line="360" w:lineRule="auto"/>
        <w:rPr>
          <w:rFonts w:eastAsia="Times New Roman" w:cs="Times New Roman"/>
        </w:rPr>
      </w:pPr>
      <w:r w:rsidRPr="3C0B3E11">
        <w:rPr>
          <w:rFonts w:ascii="Verdana" w:eastAsia="Verdana" w:hAnsi="Verdana" w:cs="Verdana"/>
          <w:b/>
          <w:bCs/>
          <w:sz w:val="18"/>
          <w:szCs w:val="18"/>
        </w:rPr>
        <w:t xml:space="preserve">T11 </w:t>
      </w:r>
      <w:r w:rsidRPr="3C0B3E11">
        <w:rPr>
          <w:rFonts w:ascii="Verdana" w:eastAsia="Verdana" w:hAnsi="Verdana" w:cs="Verdana"/>
          <w:sz w:val="18"/>
          <w:szCs w:val="18"/>
        </w:rPr>
        <w:t>Oppilas osaa sujuvasti peruslaskutoimitukset rationaaliluvuilla.</w:t>
      </w:r>
    </w:p>
    <w:p w:rsidR="00235C1C" w:rsidRPr="00134FD2" w:rsidRDefault="00235C1C" w:rsidP="00235C1C">
      <w:pPr>
        <w:spacing w:before="100" w:beforeAutospacing="1" w:after="100" w:afterAutospacing="1" w:line="360" w:lineRule="auto"/>
        <w:rPr>
          <w:rFonts w:eastAsia="Times New Roman" w:cs="Times New Roman"/>
        </w:rPr>
      </w:pPr>
      <w:r w:rsidRPr="3C0B3E11">
        <w:rPr>
          <w:rFonts w:ascii="Verdana" w:eastAsia="Verdana" w:hAnsi="Verdana" w:cs="Verdana"/>
          <w:b/>
          <w:bCs/>
          <w:sz w:val="18"/>
          <w:szCs w:val="18"/>
        </w:rPr>
        <w:t xml:space="preserve">T12 </w:t>
      </w:r>
      <w:r w:rsidRPr="3C0B3E11">
        <w:rPr>
          <w:rFonts w:ascii="Verdana" w:eastAsia="Verdana" w:hAnsi="Verdana" w:cs="Verdana"/>
          <w:sz w:val="18"/>
          <w:szCs w:val="18"/>
        </w:rPr>
        <w:t>Oppilas tunnistaa reaaliluvut ja osaa kuvailla niiden ominaisuuksia</w:t>
      </w:r>
    </w:p>
    <w:p w:rsidR="00235C1C" w:rsidRPr="00134FD2" w:rsidRDefault="00235C1C" w:rsidP="00235C1C">
      <w:pPr>
        <w:spacing w:before="100" w:beforeAutospacing="1" w:after="100" w:afterAutospacing="1" w:line="360" w:lineRule="auto"/>
        <w:rPr>
          <w:rFonts w:eastAsia="Times New Roman" w:cs="Times New Roman"/>
        </w:rPr>
      </w:pPr>
      <w:r w:rsidRPr="3C0B3E11">
        <w:rPr>
          <w:rFonts w:ascii="Verdana" w:eastAsia="Verdana" w:hAnsi="Verdana" w:cs="Verdana"/>
          <w:b/>
          <w:bCs/>
          <w:sz w:val="18"/>
          <w:szCs w:val="18"/>
        </w:rPr>
        <w:t xml:space="preserve">T13 </w:t>
      </w:r>
      <w:r w:rsidRPr="3C0B3E11">
        <w:rPr>
          <w:rFonts w:ascii="Verdana" w:eastAsia="Verdana" w:hAnsi="Verdana" w:cs="Verdana"/>
          <w:sz w:val="18"/>
          <w:szCs w:val="18"/>
        </w:rPr>
        <w:t>Oppilas osaa kertoa prosentin käsitteen käytöstä. Oppilas osaa laskea prosenttiosuuden, prosenttiluvun osoittaman määrän kokonaisuudesta sekä muutos- ja vertailuprosentin. Oppilas osaa käyttää tietojaan eri tilanteissa.</w:t>
      </w:r>
    </w:p>
    <w:p w:rsidR="00235C1C" w:rsidRPr="00134FD2" w:rsidRDefault="00235C1C" w:rsidP="00235C1C">
      <w:pPr>
        <w:spacing w:before="100" w:beforeAutospacing="1" w:after="100" w:afterAutospacing="1" w:line="360" w:lineRule="auto"/>
        <w:rPr>
          <w:rFonts w:eastAsia="Times New Roman" w:cs="Times New Roman"/>
        </w:rPr>
      </w:pPr>
      <w:r w:rsidRPr="3C0B3E11">
        <w:rPr>
          <w:rFonts w:ascii="Verdana" w:eastAsia="Verdana" w:hAnsi="Verdana" w:cs="Verdana"/>
          <w:b/>
          <w:bCs/>
          <w:sz w:val="18"/>
          <w:szCs w:val="18"/>
        </w:rPr>
        <w:t xml:space="preserve">T14 </w:t>
      </w:r>
      <w:r w:rsidRPr="3C0B3E11">
        <w:rPr>
          <w:rFonts w:ascii="Verdana" w:eastAsia="Verdana" w:hAnsi="Verdana" w:cs="Verdana"/>
          <w:sz w:val="18"/>
          <w:szCs w:val="18"/>
        </w:rPr>
        <w:t>Oppilas osaa ratkaista ensimmäisen asteen yhtälön symbolisesti. Oppilas osaa ratkaista vaillinaisen toisen asteen yhtälön esimerkiksi päättelemällä tai symbolisesti.</w:t>
      </w:r>
    </w:p>
    <w:p w:rsidR="00235C1C" w:rsidRPr="00134FD2" w:rsidRDefault="00235C1C" w:rsidP="00235C1C">
      <w:pPr>
        <w:spacing w:before="100" w:beforeAutospacing="1" w:after="100" w:afterAutospacing="1" w:line="360" w:lineRule="auto"/>
        <w:rPr>
          <w:rFonts w:eastAsia="Times New Roman" w:cs="Times New Roman"/>
        </w:rPr>
      </w:pPr>
      <w:r w:rsidRPr="3C0B3E11">
        <w:rPr>
          <w:rFonts w:ascii="Verdana" w:eastAsia="Verdana" w:hAnsi="Verdana" w:cs="Verdana"/>
          <w:b/>
          <w:bCs/>
          <w:sz w:val="18"/>
          <w:szCs w:val="18"/>
        </w:rPr>
        <w:t xml:space="preserve">T15 </w:t>
      </w:r>
      <w:r w:rsidRPr="3C0B3E11">
        <w:rPr>
          <w:rFonts w:ascii="Verdana" w:eastAsia="Verdana" w:hAnsi="Verdana" w:cs="Verdana"/>
          <w:sz w:val="18"/>
          <w:szCs w:val="18"/>
        </w:rPr>
        <w:t>Oppilas ymmärtää muuttujan ja funktion käsitteen sekä osaa piirtää ensimmäisen ja toisen asteen funktion kuvaajan. Oppilas osaa tulkita kuvaajia monipuolisesti.</w:t>
      </w:r>
    </w:p>
    <w:p w:rsidR="00235C1C" w:rsidRPr="00134FD2" w:rsidRDefault="00235C1C" w:rsidP="00235C1C">
      <w:pPr>
        <w:spacing w:before="100" w:beforeAutospacing="1" w:after="100" w:afterAutospacing="1" w:line="360" w:lineRule="auto"/>
        <w:rPr>
          <w:rFonts w:eastAsia="Times New Roman" w:cs="Times New Roman"/>
        </w:rPr>
      </w:pPr>
      <w:r w:rsidRPr="3C0B3E11">
        <w:rPr>
          <w:rFonts w:ascii="Verdana" w:eastAsia="Verdana" w:hAnsi="Verdana" w:cs="Verdana"/>
          <w:b/>
          <w:bCs/>
          <w:sz w:val="18"/>
          <w:szCs w:val="18"/>
        </w:rPr>
        <w:t xml:space="preserve">T16 </w:t>
      </w:r>
      <w:r w:rsidRPr="3C0B3E11">
        <w:rPr>
          <w:rFonts w:ascii="Verdana" w:eastAsia="Verdana" w:hAnsi="Verdana" w:cs="Verdana"/>
          <w:sz w:val="18"/>
          <w:szCs w:val="18"/>
        </w:rPr>
        <w:t>Oppilas osaa nimetä ja kuvailla suoriin, kulmiin ja monikulmioihin liittyviä ominaisuuksia sekä niiden välisiä yhteyksiä</w:t>
      </w:r>
    </w:p>
    <w:p w:rsidR="00235C1C" w:rsidRPr="00134FD2" w:rsidRDefault="00235C1C" w:rsidP="00235C1C">
      <w:pPr>
        <w:spacing w:before="100" w:beforeAutospacing="1" w:after="100" w:afterAutospacing="1" w:line="360" w:lineRule="auto"/>
        <w:rPr>
          <w:rFonts w:eastAsia="Times New Roman" w:cs="Times New Roman"/>
        </w:rPr>
      </w:pPr>
      <w:r w:rsidRPr="3C0B3E11">
        <w:rPr>
          <w:rFonts w:ascii="Verdana" w:eastAsia="Verdana" w:hAnsi="Verdana" w:cs="Verdana"/>
          <w:b/>
          <w:bCs/>
          <w:sz w:val="18"/>
          <w:szCs w:val="18"/>
        </w:rPr>
        <w:t xml:space="preserve">T17 </w:t>
      </w:r>
      <w:r w:rsidRPr="3C0B3E11">
        <w:rPr>
          <w:rFonts w:ascii="Verdana" w:eastAsia="Verdana" w:hAnsi="Verdana" w:cs="Verdana"/>
          <w:sz w:val="18"/>
          <w:szCs w:val="18"/>
        </w:rPr>
        <w:t>Oppilas osaa käyttää Pythagoraan lausetta ja trigonometrisia funktioita. Oppilas ymmärtää kehäkulman ja keskuskulman käsitteet.</w:t>
      </w:r>
    </w:p>
    <w:p w:rsidR="00235C1C" w:rsidRPr="00134FD2" w:rsidRDefault="00235C1C" w:rsidP="00235C1C">
      <w:pPr>
        <w:spacing w:before="100" w:beforeAutospacing="1" w:after="100" w:afterAutospacing="1" w:line="360" w:lineRule="auto"/>
        <w:rPr>
          <w:rFonts w:eastAsia="Times New Roman" w:cs="Times New Roman"/>
        </w:rPr>
      </w:pPr>
      <w:r w:rsidRPr="3C0B3E11">
        <w:rPr>
          <w:rFonts w:ascii="Verdana" w:eastAsia="Verdana" w:hAnsi="Verdana" w:cs="Verdana"/>
          <w:b/>
          <w:bCs/>
          <w:sz w:val="18"/>
          <w:szCs w:val="18"/>
        </w:rPr>
        <w:t xml:space="preserve">T18 </w:t>
      </w:r>
      <w:r w:rsidRPr="3C0B3E11">
        <w:rPr>
          <w:rFonts w:ascii="Verdana" w:eastAsia="Verdana" w:hAnsi="Verdana" w:cs="Verdana"/>
          <w:sz w:val="18"/>
          <w:szCs w:val="18"/>
        </w:rPr>
        <w:t>Oppilas osaa laskea tasokuvioiden pinta-aloja ja kappaleiden tilavuuksia. Oppilas osaa pinta-ala- ja tilavuusyksiköiden muunnoksia.</w:t>
      </w:r>
    </w:p>
    <w:p w:rsidR="00235C1C" w:rsidRPr="00134FD2" w:rsidRDefault="00235C1C" w:rsidP="00235C1C">
      <w:pPr>
        <w:spacing w:before="100" w:beforeAutospacing="1" w:after="100" w:afterAutospacing="1" w:line="360" w:lineRule="auto"/>
        <w:rPr>
          <w:rFonts w:eastAsia="Times New Roman" w:cs="Times New Roman"/>
        </w:rPr>
      </w:pPr>
      <w:r w:rsidRPr="3C0B3E11">
        <w:rPr>
          <w:rFonts w:ascii="Verdana" w:eastAsia="Verdana" w:hAnsi="Verdana" w:cs="Verdana"/>
          <w:b/>
          <w:bCs/>
          <w:sz w:val="18"/>
          <w:szCs w:val="18"/>
        </w:rPr>
        <w:t xml:space="preserve">T19 </w:t>
      </w:r>
      <w:r w:rsidRPr="3C0B3E11">
        <w:rPr>
          <w:rFonts w:ascii="Verdana" w:eastAsia="Verdana" w:hAnsi="Verdana" w:cs="Verdana"/>
          <w:sz w:val="18"/>
          <w:szCs w:val="18"/>
        </w:rPr>
        <w:t>Oppilas hallitsee keskeiset tilastolliset tunnusluvut ja osaa antaa niistä esimerkkejä.  Oppilas osaa määrittää sekä klassisia että tilastollisia todennäköisyyksiä.</w:t>
      </w:r>
    </w:p>
    <w:p w:rsidR="00235C1C" w:rsidRPr="00B17CDE" w:rsidRDefault="00235C1C" w:rsidP="00235C1C">
      <w:pPr>
        <w:spacing w:before="100" w:beforeAutospacing="1" w:after="100" w:afterAutospacing="1" w:line="360" w:lineRule="auto"/>
        <w:rPr>
          <w:rFonts w:eastAsia="Times New Roman" w:cs="Times New Roman"/>
        </w:rPr>
      </w:pPr>
      <w:r w:rsidRPr="3C0B3E11">
        <w:rPr>
          <w:rFonts w:ascii="Verdana" w:eastAsia="Verdana" w:hAnsi="Verdana" w:cs="Verdana"/>
          <w:b/>
          <w:bCs/>
          <w:sz w:val="18"/>
          <w:szCs w:val="18"/>
        </w:rPr>
        <w:t xml:space="preserve">T20 </w:t>
      </w:r>
      <w:r w:rsidRPr="3C0B3E11">
        <w:rPr>
          <w:rFonts w:ascii="Verdana" w:eastAsia="Verdana" w:hAnsi="Verdana" w:cs="Verdana"/>
          <w:sz w:val="18"/>
          <w:szCs w:val="18"/>
        </w:rPr>
        <w:t>Oppilas osaa soveltaa   algoritmisen ajattelun periaatteita ja osaa ohjelmoida yksinkertaisia ohjelmia.</w:t>
      </w:r>
    </w:p>
    <w:p w:rsidR="00235C1C" w:rsidRDefault="00235C1C" w:rsidP="00235C1C">
      <w:pPr>
        <w:spacing w:line="360" w:lineRule="auto"/>
      </w:pPr>
    </w:p>
    <w:p w:rsidR="00235C1C" w:rsidRPr="00D600A9" w:rsidRDefault="00235C1C" w:rsidP="00235C1C">
      <w:pPr>
        <w:spacing w:line="360" w:lineRule="auto"/>
        <w:rPr>
          <w:b/>
        </w:rPr>
      </w:pPr>
      <w:r w:rsidRPr="3C0B3E11">
        <w:rPr>
          <w:rFonts w:ascii="Verdana" w:eastAsia="Verdana" w:hAnsi="Verdana" w:cs="Verdana"/>
          <w:sz w:val="18"/>
          <w:szCs w:val="18"/>
        </w:rPr>
        <w:t xml:space="preserve">Matematiikan keskeiset sisällöt </w:t>
      </w:r>
      <w:r w:rsidRPr="3C0B3E11">
        <w:rPr>
          <w:rFonts w:ascii="Verdana" w:eastAsia="Verdana" w:hAnsi="Verdana" w:cs="Verdana"/>
          <w:b/>
          <w:bCs/>
          <w:sz w:val="18"/>
          <w:szCs w:val="18"/>
        </w:rPr>
        <w:t>vuosiluokalla 7</w:t>
      </w:r>
    </w:p>
    <w:tbl>
      <w:tblPr>
        <w:tblStyle w:val="TaulukkoRuudukko"/>
        <w:tblW w:w="0" w:type="auto"/>
        <w:tblInd w:w="0" w:type="dxa"/>
        <w:tblLook w:val="04A0" w:firstRow="1" w:lastRow="0" w:firstColumn="1" w:lastColumn="0" w:noHBand="0" w:noVBand="1"/>
      </w:tblPr>
      <w:tblGrid>
        <w:gridCol w:w="5478"/>
        <w:gridCol w:w="4150"/>
      </w:tblGrid>
      <w:tr w:rsidR="00235C1C" w:rsidTr="00613BD5">
        <w:tc>
          <w:tcPr>
            <w:tcW w:w="5478" w:type="dxa"/>
            <w:shd w:val="clear" w:color="auto" w:fill="B8CCE4" w:themeFill="accent1" w:themeFillTint="66"/>
          </w:tcPr>
          <w:p w:rsidR="00235C1C" w:rsidRDefault="00235C1C" w:rsidP="00613BD5">
            <w:pPr>
              <w:pStyle w:val="Luettelokappale"/>
              <w:spacing w:line="360" w:lineRule="auto"/>
            </w:pPr>
            <w:r w:rsidRPr="3C0B3E11">
              <w:rPr>
                <w:rFonts w:ascii="Verdana" w:eastAsia="Verdana" w:hAnsi="Verdana" w:cs="Verdana"/>
                <w:sz w:val="18"/>
                <w:szCs w:val="18"/>
              </w:rPr>
              <w:t>Keskeinen oppisisältö</w:t>
            </w:r>
          </w:p>
        </w:tc>
        <w:tc>
          <w:tcPr>
            <w:tcW w:w="4150" w:type="dxa"/>
            <w:shd w:val="clear" w:color="auto" w:fill="B8CCE4" w:themeFill="accent1" w:themeFillTint="66"/>
          </w:tcPr>
          <w:p w:rsidR="00235C1C" w:rsidRDefault="00235C1C" w:rsidP="00613BD5">
            <w:pPr>
              <w:pStyle w:val="Luettelokappale"/>
              <w:spacing w:line="360" w:lineRule="auto"/>
            </w:pPr>
            <w:r w:rsidRPr="3C0B3E11">
              <w:rPr>
                <w:rFonts w:ascii="Verdana" w:eastAsia="Verdana" w:hAnsi="Verdana" w:cs="Verdana"/>
                <w:sz w:val="18"/>
                <w:szCs w:val="18"/>
              </w:rPr>
              <w:t>Tavoitteet</w:t>
            </w:r>
            <w:r w:rsidR="00DE063E">
              <w:rPr>
                <w:rFonts w:ascii="Verdana" w:eastAsia="Verdana" w:hAnsi="Verdana" w:cs="Verdana"/>
                <w:sz w:val="18"/>
                <w:szCs w:val="18"/>
              </w:rPr>
              <w:t xml:space="preserve"> ja keskeiset sisältöalueet</w:t>
            </w:r>
          </w:p>
        </w:tc>
      </w:tr>
      <w:tr w:rsidR="00235C1C" w:rsidTr="00613BD5">
        <w:tc>
          <w:tcPr>
            <w:tcW w:w="5478" w:type="dxa"/>
          </w:tcPr>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Kertaus: peruslaskutoimitukset; yhteen-, vähennys-, kerto-, ja jakolaskutoimitusten kertaus</w:t>
            </w:r>
            <w:r>
              <w:rPr>
                <w:rFonts w:ascii="Verdana" w:eastAsia="Verdana" w:hAnsi="Verdana" w:cs="Verdana"/>
                <w:sz w:val="18"/>
                <w:szCs w:val="18"/>
              </w:rPr>
              <w:t xml:space="preserve"> ()</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Kertaus: pituus, vetomitat, aika, massa, yksikkömuunnokset</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Kertaus: desimaaliluvut</w:t>
            </w:r>
          </w:p>
          <w:p w:rsidR="00235C1C" w:rsidRPr="00AC21F1"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Kokonaisluvut, luonnolliset luvut</w:t>
            </w:r>
          </w:p>
          <w:p w:rsidR="00AC21F1" w:rsidRDefault="00AC21F1" w:rsidP="00235C1C">
            <w:pPr>
              <w:pStyle w:val="Luettelokappale"/>
              <w:numPr>
                <w:ilvl w:val="0"/>
                <w:numId w:val="4"/>
              </w:numPr>
              <w:spacing w:after="0" w:line="360" w:lineRule="auto"/>
              <w:rPr>
                <w:sz w:val="18"/>
                <w:szCs w:val="18"/>
              </w:rPr>
            </w:pPr>
            <w:r>
              <w:rPr>
                <w:rFonts w:ascii="Verdana" w:eastAsia="Verdana" w:hAnsi="Verdana" w:cs="Verdana"/>
                <w:sz w:val="18"/>
                <w:szCs w:val="18"/>
              </w:rPr>
              <w:t>Pyöristäminen ja likiarvo</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Luonnollisten lukujen jaollisuussäännöt, alkuluvut, tekijät, alkutekijät</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Vastaluku, itseisarvo</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Potenssin käsite</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Yhdistettyjä laskutoimituksia, laskujärjestys</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Murtoluvut, laventaminen, supistaminen</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Laskutoimituksia murtoluvuilla, yhteen-, vähennys-, kerto, ja jakolasku</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Lukujono</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Polynomien peruskäsitteitä, kirjainlausekkeet, kirjainlausekkeen sieventäminen, samanmuotoiset termit, termien yhdistäminen</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Muuttuja lausekkeessa, lausekkeen arvo</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Yhtälön käsite, yhtälön ratkaisu päättelemällä</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Yhtälön ratkaisu laskemalla: lisäämällä, vähentämällä, kertomalla ja jakamalla</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Yhtälön ratkaisu termien siirtämisellä</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Yhtälön käyttö ongelmanratkaisussa, sanalliset tehtävät</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GEOMETRIA: kerrataan piste, jana, suora, puolisuora ja kulman käsitteet</w:t>
            </w:r>
          </w:p>
          <w:p w:rsidR="00235C1C" w:rsidRPr="00AC21F1"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Suorien, kulmien ja monikulmioiden ominaisuudet: leikkaus, samansuuntaisuus, kohtisuora, normaali, keskinormaali, kulmien luokittelu, vastakulma, ristikulma, saman kohtaiset kulmat</w:t>
            </w:r>
          </w:p>
          <w:p w:rsidR="00AC21F1" w:rsidRPr="00AC21F1" w:rsidRDefault="00AC21F1" w:rsidP="00AC21F1">
            <w:pPr>
              <w:pStyle w:val="Luettelokappale"/>
              <w:numPr>
                <w:ilvl w:val="0"/>
                <w:numId w:val="4"/>
              </w:numPr>
              <w:spacing w:after="0" w:line="360" w:lineRule="auto"/>
              <w:rPr>
                <w:sz w:val="18"/>
                <w:szCs w:val="18"/>
              </w:rPr>
            </w:pPr>
            <w:r w:rsidRPr="00AC21F1">
              <w:rPr>
                <w:rFonts w:ascii="Verdana" w:eastAsia="Verdana" w:hAnsi="Verdana" w:cs="Verdana"/>
                <w:sz w:val="18"/>
                <w:szCs w:val="18"/>
              </w:rPr>
              <w:t>Yhtenevyys, yhdenmuotoisuus, symmetria: pisteen suhteen symmetrinen, suoran suhteen symmetrinen</w:t>
            </w:r>
          </w:p>
          <w:p w:rsidR="00AC21F1" w:rsidRPr="00AE06DA" w:rsidRDefault="00AC21F1" w:rsidP="00AC21F1">
            <w:pPr>
              <w:pStyle w:val="Luettelokappale"/>
              <w:numPr>
                <w:ilvl w:val="0"/>
                <w:numId w:val="4"/>
              </w:numPr>
              <w:spacing w:after="0" w:line="360" w:lineRule="auto"/>
              <w:rPr>
                <w:sz w:val="18"/>
                <w:szCs w:val="18"/>
              </w:rPr>
            </w:pPr>
            <w:r w:rsidRPr="3C0B3E11">
              <w:rPr>
                <w:rFonts w:ascii="Verdana" w:eastAsia="Verdana" w:hAnsi="Verdana" w:cs="Verdana"/>
                <w:sz w:val="18"/>
                <w:szCs w:val="18"/>
              </w:rPr>
              <w:t>Peilaus suoran ja pisteen suhteen</w:t>
            </w:r>
          </w:p>
          <w:p w:rsidR="00AC21F1" w:rsidRPr="00AC21F1" w:rsidRDefault="00AC21F1" w:rsidP="00AC21F1">
            <w:pPr>
              <w:pStyle w:val="Luettelokappale"/>
              <w:numPr>
                <w:ilvl w:val="0"/>
                <w:numId w:val="4"/>
              </w:numPr>
              <w:spacing w:after="0" w:line="360" w:lineRule="auto"/>
              <w:rPr>
                <w:sz w:val="18"/>
                <w:szCs w:val="18"/>
              </w:rPr>
            </w:pPr>
            <w:r w:rsidRPr="3C0B3E11">
              <w:rPr>
                <w:rFonts w:ascii="Verdana" w:eastAsia="Verdana" w:hAnsi="Verdana" w:cs="Verdana"/>
                <w:sz w:val="18"/>
                <w:szCs w:val="18"/>
              </w:rPr>
              <w:t>Siirto ja kierto tasossa</w:t>
            </w:r>
          </w:p>
          <w:p w:rsidR="00AC21F1" w:rsidRPr="00AC21F1" w:rsidRDefault="00AC21F1" w:rsidP="00AC21F1">
            <w:pPr>
              <w:pStyle w:val="Luettelokappale"/>
              <w:numPr>
                <w:ilvl w:val="0"/>
                <w:numId w:val="4"/>
              </w:numPr>
              <w:spacing w:after="0" w:line="360" w:lineRule="auto"/>
              <w:rPr>
                <w:sz w:val="18"/>
                <w:szCs w:val="18"/>
              </w:rPr>
            </w:pPr>
            <w:r w:rsidRPr="00AC21F1">
              <w:rPr>
                <w:rFonts w:ascii="Verdana" w:eastAsia="Verdana" w:hAnsi="Verdana" w:cs="Verdana"/>
                <w:sz w:val="18"/>
                <w:szCs w:val="18"/>
              </w:rPr>
              <w:t>Monikulmiot</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Ympyrän käsitteet ja osat</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Koordinaatisto</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Kolmioiden luokittelut, kolmion piiri ja pinta</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Suorakulmio, suunnikas, puolisuunnikas, piiri, pinta-ala</w:t>
            </w:r>
          </w:p>
        </w:tc>
        <w:tc>
          <w:tcPr>
            <w:tcW w:w="4150" w:type="dxa"/>
            <w:vAlign w:val="center"/>
          </w:tcPr>
          <w:p w:rsidR="00235C1C" w:rsidRDefault="00DE063E" w:rsidP="00DE063E">
            <w:pPr>
              <w:spacing w:line="360" w:lineRule="auto"/>
              <w:ind w:left="360"/>
              <w:rPr>
                <w:rFonts w:ascii="Verdana" w:eastAsia="Verdana" w:hAnsi="Verdana" w:cs="Verdana"/>
                <w:sz w:val="18"/>
                <w:szCs w:val="18"/>
              </w:rPr>
            </w:pPr>
            <w:r w:rsidRPr="00DE063E">
              <w:rPr>
                <w:rFonts w:ascii="Verdana" w:eastAsia="Verdana" w:hAnsi="Verdana" w:cs="Verdana"/>
                <w:sz w:val="18"/>
                <w:szCs w:val="18"/>
                <w:lang w:val="en-US"/>
              </w:rPr>
              <w:t>T1, T2, T3-T12</w:t>
            </w:r>
            <w:r>
              <w:rPr>
                <w:rFonts w:ascii="Verdana" w:eastAsia="Verdana" w:hAnsi="Verdana" w:cs="Verdana"/>
                <w:sz w:val="18"/>
                <w:szCs w:val="18"/>
                <w:lang w:val="en-US"/>
              </w:rPr>
              <w:t>,</w:t>
            </w:r>
            <w:r>
              <w:rPr>
                <w:rFonts w:ascii="Verdana" w:eastAsia="Verdana" w:hAnsi="Verdana" w:cs="Verdana"/>
                <w:sz w:val="18"/>
                <w:szCs w:val="18"/>
              </w:rPr>
              <w:t xml:space="preserve"> </w:t>
            </w:r>
            <w:r w:rsidR="00235C1C" w:rsidRPr="3C0B3E11">
              <w:rPr>
                <w:rFonts w:ascii="Verdana" w:eastAsia="Verdana" w:hAnsi="Verdana" w:cs="Verdana"/>
                <w:sz w:val="18"/>
                <w:szCs w:val="18"/>
              </w:rPr>
              <w:t>T14, T16</w:t>
            </w:r>
            <w:r w:rsidR="00EC156A">
              <w:rPr>
                <w:rFonts w:ascii="Verdana" w:eastAsia="Verdana" w:hAnsi="Verdana" w:cs="Verdana"/>
                <w:sz w:val="18"/>
                <w:szCs w:val="18"/>
              </w:rPr>
              <w:t xml:space="preserve"> </w:t>
            </w:r>
            <w:r>
              <w:rPr>
                <w:rFonts w:ascii="Verdana" w:eastAsia="Verdana" w:hAnsi="Verdana" w:cs="Verdana"/>
                <w:sz w:val="18"/>
                <w:szCs w:val="18"/>
              </w:rPr>
              <w:t>ja</w:t>
            </w:r>
            <w:r w:rsidR="00235C1C">
              <w:rPr>
                <w:rFonts w:ascii="Verdana" w:eastAsia="Verdana" w:hAnsi="Verdana" w:cs="Verdana"/>
                <w:sz w:val="18"/>
                <w:szCs w:val="18"/>
              </w:rPr>
              <w:t xml:space="preserve"> T17</w:t>
            </w:r>
          </w:p>
          <w:p w:rsidR="0093268C" w:rsidRDefault="00EC156A" w:rsidP="00613BD5">
            <w:pPr>
              <w:spacing w:line="360" w:lineRule="auto"/>
              <w:ind w:left="360"/>
              <w:jc w:val="center"/>
            </w:pPr>
            <w:r>
              <w:rPr>
                <w:rFonts w:ascii="Verdana" w:eastAsia="Verdana" w:hAnsi="Verdana" w:cs="Verdana"/>
                <w:sz w:val="18"/>
                <w:szCs w:val="18"/>
              </w:rPr>
              <w:t>S1-S3 ja S5</w:t>
            </w:r>
          </w:p>
        </w:tc>
      </w:tr>
    </w:tbl>
    <w:p w:rsidR="00235C1C" w:rsidRDefault="00235C1C" w:rsidP="00235C1C">
      <w:pPr>
        <w:spacing w:line="360" w:lineRule="auto"/>
      </w:pPr>
    </w:p>
    <w:p w:rsidR="00235C1C" w:rsidRPr="00AD622D" w:rsidRDefault="00235C1C" w:rsidP="00235C1C">
      <w:pPr>
        <w:spacing w:line="360" w:lineRule="auto"/>
      </w:pPr>
      <w:r w:rsidRPr="3C0B3E11">
        <w:rPr>
          <w:rFonts w:ascii="Verdana" w:eastAsia="Verdana" w:hAnsi="Verdana" w:cs="Verdana"/>
          <w:sz w:val="18"/>
          <w:szCs w:val="18"/>
        </w:rPr>
        <w:br w:type="page"/>
        <w:t xml:space="preserve">Matematiikan keskeiset sisällöt </w:t>
      </w:r>
      <w:r w:rsidRPr="3C0B3E11">
        <w:rPr>
          <w:rFonts w:ascii="Verdana" w:eastAsia="Verdana" w:hAnsi="Verdana" w:cs="Verdana"/>
          <w:b/>
          <w:bCs/>
          <w:sz w:val="18"/>
          <w:szCs w:val="18"/>
        </w:rPr>
        <w:t>vuosiluokalla 8</w:t>
      </w:r>
    </w:p>
    <w:tbl>
      <w:tblPr>
        <w:tblStyle w:val="TaulukkoRuudukko"/>
        <w:tblW w:w="0" w:type="auto"/>
        <w:tblInd w:w="0" w:type="dxa"/>
        <w:tblLook w:val="04A0" w:firstRow="1" w:lastRow="0" w:firstColumn="1" w:lastColumn="0" w:noHBand="0" w:noVBand="1"/>
      </w:tblPr>
      <w:tblGrid>
        <w:gridCol w:w="5371"/>
        <w:gridCol w:w="4257"/>
      </w:tblGrid>
      <w:tr w:rsidR="00235C1C" w:rsidTr="00613BD5">
        <w:tc>
          <w:tcPr>
            <w:tcW w:w="5371" w:type="dxa"/>
            <w:shd w:val="clear" w:color="auto" w:fill="B8CCE4" w:themeFill="accent1" w:themeFillTint="66"/>
          </w:tcPr>
          <w:p w:rsidR="00235C1C" w:rsidRDefault="00235C1C" w:rsidP="00613BD5">
            <w:pPr>
              <w:pStyle w:val="Luettelokappale"/>
              <w:spacing w:line="360" w:lineRule="auto"/>
            </w:pPr>
            <w:r w:rsidRPr="3C0B3E11">
              <w:rPr>
                <w:rFonts w:ascii="Verdana" w:eastAsia="Verdana" w:hAnsi="Verdana" w:cs="Verdana"/>
                <w:sz w:val="18"/>
                <w:szCs w:val="18"/>
              </w:rPr>
              <w:t>Keskeinen oppisisältö</w:t>
            </w:r>
          </w:p>
        </w:tc>
        <w:tc>
          <w:tcPr>
            <w:tcW w:w="4257" w:type="dxa"/>
            <w:shd w:val="clear" w:color="auto" w:fill="B8CCE4" w:themeFill="accent1" w:themeFillTint="66"/>
          </w:tcPr>
          <w:p w:rsidR="00235C1C" w:rsidRDefault="00235C1C" w:rsidP="00613BD5">
            <w:pPr>
              <w:pStyle w:val="Luettelokappale"/>
              <w:spacing w:line="360" w:lineRule="auto"/>
            </w:pPr>
            <w:r w:rsidRPr="3C0B3E11">
              <w:rPr>
                <w:rFonts w:ascii="Verdana" w:eastAsia="Verdana" w:hAnsi="Verdana" w:cs="Verdana"/>
                <w:sz w:val="18"/>
                <w:szCs w:val="18"/>
              </w:rPr>
              <w:t>Tavoitteet</w:t>
            </w:r>
            <w:r w:rsidR="00DE063E">
              <w:rPr>
                <w:rFonts w:ascii="Verdana" w:eastAsia="Verdana" w:hAnsi="Verdana" w:cs="Verdana"/>
                <w:sz w:val="18"/>
                <w:szCs w:val="18"/>
              </w:rPr>
              <w:t xml:space="preserve"> ja keskeiset sisältöalueet</w:t>
            </w:r>
          </w:p>
        </w:tc>
      </w:tr>
      <w:tr w:rsidR="00235C1C" w:rsidTr="00613BD5">
        <w:tc>
          <w:tcPr>
            <w:tcW w:w="5371" w:type="dxa"/>
          </w:tcPr>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Prosenttilaskenta, käsite, osia kokonaisesta</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Desimaaliluvun, murtoluvun ja prosenttiluvun yhteys</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Prosenttiluvun laskeminen, prosenttiarvon laskeminen, muutos prosentteina, vertailuprosentti, prosenttiyksikön käsite</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Perusarvon laskeminen prosenttilaskussa, liuokset ja seokset</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Promille käsite</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Arvonlisävero, verotus, ennakonpidätys</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Potenss</w:t>
            </w:r>
            <w:r w:rsidR="00AC21F1">
              <w:rPr>
                <w:rFonts w:ascii="Verdana" w:eastAsia="Verdana" w:hAnsi="Verdana" w:cs="Verdana"/>
                <w:sz w:val="18"/>
                <w:szCs w:val="18"/>
              </w:rPr>
              <w:t>i käsite, potenssikaavat, saman</w:t>
            </w:r>
            <w:r w:rsidRPr="3C0B3E11">
              <w:rPr>
                <w:rFonts w:ascii="Verdana" w:eastAsia="Verdana" w:hAnsi="Verdana" w:cs="Verdana"/>
                <w:sz w:val="18"/>
                <w:szCs w:val="18"/>
              </w:rPr>
              <w:t>kantaisten potenssien tulo ja osamäärä, potenssin potenssi, negatiivinen eksponentti, tulon potenssi, osamäärän potenssi</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Kymmenpotenssit, suuret luvut, pienet luvut</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Yksiköt ja etuliitteet</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Pyöristäminen ja likiarvo</w:t>
            </w:r>
          </w:p>
          <w:p w:rsidR="00235C1C" w:rsidRPr="00DD1997"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Kolmioiden yhdenmuotoisuus</w:t>
            </w:r>
          </w:p>
          <w:p w:rsidR="00235C1C" w:rsidRPr="00DD1997"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Mittakaava</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Neliöjuuri</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Pythagoraan lause</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Ympyrän kehän pituus ja pinta-ala</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Ympyräsektorin kaaren pituus, sektorin pinta-ala</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Ympyrägeometria: osat, keskuskulma, kehäkulma, tangenttikulma</w:t>
            </w:r>
          </w:p>
          <w:p w:rsidR="00235C1C" w:rsidRPr="00FE73B4"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Riippuvuus, verrannollisuus ja verranto</w:t>
            </w:r>
          </w:p>
          <w:p w:rsidR="00235C1C" w:rsidRPr="00EC156A"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Lausekkeen kertominen luvulla, monomin jakaminen luvulla</w:t>
            </w:r>
          </w:p>
          <w:p w:rsidR="00EC156A" w:rsidRPr="00777D79" w:rsidRDefault="00EC156A" w:rsidP="00EC156A">
            <w:pPr>
              <w:pStyle w:val="Luettelokappale"/>
              <w:numPr>
                <w:ilvl w:val="0"/>
                <w:numId w:val="4"/>
              </w:numPr>
              <w:spacing w:after="0" w:line="360" w:lineRule="auto"/>
              <w:rPr>
                <w:sz w:val="18"/>
                <w:szCs w:val="18"/>
              </w:rPr>
            </w:pPr>
            <w:r w:rsidRPr="3C0B3E11">
              <w:rPr>
                <w:rFonts w:ascii="Verdana" w:eastAsia="Verdana" w:hAnsi="Verdana" w:cs="Verdana"/>
                <w:sz w:val="18"/>
                <w:szCs w:val="18"/>
              </w:rPr>
              <w:t>Polynomilaskenta, monomi, binomi, trinomi käsitteet</w:t>
            </w:r>
          </w:p>
          <w:p w:rsidR="00EC156A" w:rsidRPr="00777D79" w:rsidRDefault="00EC156A" w:rsidP="00EC156A">
            <w:pPr>
              <w:pStyle w:val="Luettelokappale"/>
              <w:numPr>
                <w:ilvl w:val="0"/>
                <w:numId w:val="4"/>
              </w:numPr>
              <w:spacing w:after="0" w:line="360" w:lineRule="auto"/>
              <w:rPr>
                <w:sz w:val="18"/>
                <w:szCs w:val="18"/>
              </w:rPr>
            </w:pPr>
            <w:r w:rsidRPr="3C0B3E11">
              <w:rPr>
                <w:rFonts w:ascii="Verdana" w:eastAsia="Verdana" w:hAnsi="Verdana" w:cs="Verdana"/>
                <w:sz w:val="18"/>
                <w:szCs w:val="18"/>
              </w:rPr>
              <w:t>Samanmuotoisten termien yhdistäminen, polynomin sieventäminen</w:t>
            </w:r>
          </w:p>
          <w:p w:rsidR="00EC156A" w:rsidRPr="00777D79" w:rsidRDefault="00EC156A" w:rsidP="00EC156A">
            <w:pPr>
              <w:pStyle w:val="Luettelokappale"/>
              <w:numPr>
                <w:ilvl w:val="0"/>
                <w:numId w:val="4"/>
              </w:numPr>
              <w:spacing w:after="0" w:line="360" w:lineRule="auto"/>
              <w:rPr>
                <w:sz w:val="18"/>
                <w:szCs w:val="18"/>
              </w:rPr>
            </w:pPr>
            <w:r w:rsidRPr="3C0B3E11">
              <w:rPr>
                <w:rFonts w:ascii="Verdana" w:eastAsia="Verdana" w:hAnsi="Verdana" w:cs="Verdana"/>
                <w:sz w:val="18"/>
                <w:szCs w:val="18"/>
              </w:rPr>
              <w:t>Polynomin arvo</w:t>
            </w:r>
          </w:p>
          <w:p w:rsidR="00EC156A" w:rsidRPr="00EC156A" w:rsidRDefault="00EC156A" w:rsidP="00EC156A">
            <w:pPr>
              <w:pStyle w:val="Luettelokappale"/>
              <w:numPr>
                <w:ilvl w:val="0"/>
                <w:numId w:val="4"/>
              </w:numPr>
              <w:spacing w:after="0" w:line="360" w:lineRule="auto"/>
              <w:rPr>
                <w:sz w:val="18"/>
                <w:szCs w:val="18"/>
              </w:rPr>
            </w:pPr>
            <w:r w:rsidRPr="3C0B3E11">
              <w:rPr>
                <w:rFonts w:ascii="Verdana" w:eastAsia="Verdana" w:hAnsi="Verdana" w:cs="Verdana"/>
                <w:sz w:val="18"/>
                <w:szCs w:val="18"/>
              </w:rPr>
              <w:t>Polynomien laskutoimituksia: yhteen- ja vähennyslasku, luku kertaa polynomi, monomi</w:t>
            </w:r>
          </w:p>
          <w:p w:rsidR="00AC21F1" w:rsidRDefault="00AC21F1" w:rsidP="00AC21F1">
            <w:pPr>
              <w:pStyle w:val="Luettelokappale"/>
              <w:numPr>
                <w:ilvl w:val="0"/>
                <w:numId w:val="4"/>
              </w:numPr>
              <w:spacing w:after="0" w:line="360" w:lineRule="auto"/>
              <w:rPr>
                <w:sz w:val="18"/>
                <w:szCs w:val="18"/>
              </w:rPr>
            </w:pPr>
            <w:r w:rsidRPr="3C0B3E11">
              <w:rPr>
                <w:rFonts w:ascii="Verdana" w:eastAsia="Verdana" w:hAnsi="Verdana" w:cs="Verdana"/>
                <w:sz w:val="18"/>
                <w:szCs w:val="18"/>
              </w:rPr>
              <w:t>Yhtälön ratkaisu termien siirtämisellä</w:t>
            </w:r>
          </w:p>
          <w:p w:rsidR="00AC21F1" w:rsidRPr="00AC21F1" w:rsidRDefault="00AC21F1" w:rsidP="00AC21F1">
            <w:pPr>
              <w:pStyle w:val="Luettelokappale"/>
              <w:numPr>
                <w:ilvl w:val="0"/>
                <w:numId w:val="4"/>
              </w:numPr>
              <w:spacing w:after="0" w:line="360" w:lineRule="auto"/>
              <w:rPr>
                <w:sz w:val="18"/>
                <w:szCs w:val="18"/>
              </w:rPr>
            </w:pPr>
            <w:r w:rsidRPr="3C0B3E11">
              <w:rPr>
                <w:rFonts w:ascii="Verdana" w:eastAsia="Verdana" w:hAnsi="Verdana" w:cs="Verdana"/>
                <w:sz w:val="18"/>
                <w:szCs w:val="18"/>
              </w:rPr>
              <w:t>Yhtälön käyttö ongelmanratkaisussa, sanalliset tehtävät</w:t>
            </w:r>
          </w:p>
          <w:p w:rsidR="00AC21F1" w:rsidRPr="00AC21F1" w:rsidRDefault="00AC21F1" w:rsidP="00AC21F1">
            <w:pPr>
              <w:pStyle w:val="Luettelokappale"/>
              <w:numPr>
                <w:ilvl w:val="0"/>
                <w:numId w:val="4"/>
              </w:numPr>
              <w:spacing w:after="0" w:line="360" w:lineRule="auto"/>
              <w:rPr>
                <w:sz w:val="18"/>
                <w:szCs w:val="18"/>
              </w:rPr>
            </w:pPr>
            <w:r>
              <w:rPr>
                <w:rFonts w:ascii="Verdana" w:eastAsia="Verdana" w:hAnsi="Verdana" w:cs="Verdana"/>
                <w:sz w:val="18"/>
                <w:szCs w:val="18"/>
              </w:rPr>
              <w:t>Toisen asteen yhtälö</w:t>
            </w:r>
          </w:p>
          <w:p w:rsidR="00AC21F1" w:rsidRDefault="00AC21F1" w:rsidP="00AC21F1">
            <w:pPr>
              <w:pStyle w:val="Luettelokappale"/>
              <w:spacing w:after="0" w:line="360" w:lineRule="auto"/>
              <w:rPr>
                <w:sz w:val="18"/>
                <w:szCs w:val="18"/>
              </w:rPr>
            </w:pPr>
          </w:p>
          <w:p w:rsidR="00235C1C" w:rsidRDefault="00235C1C" w:rsidP="00613BD5">
            <w:pPr>
              <w:pStyle w:val="Luettelokappale"/>
              <w:spacing w:line="360" w:lineRule="auto"/>
              <w:rPr>
                <w:sz w:val="18"/>
                <w:szCs w:val="18"/>
              </w:rPr>
            </w:pPr>
          </w:p>
        </w:tc>
        <w:tc>
          <w:tcPr>
            <w:tcW w:w="4257" w:type="dxa"/>
            <w:vAlign w:val="center"/>
          </w:tcPr>
          <w:p w:rsidR="00235C1C" w:rsidRDefault="00AC21F1" w:rsidP="00AC21F1">
            <w:pPr>
              <w:pStyle w:val="Luettelokappale"/>
              <w:spacing w:line="360" w:lineRule="auto"/>
              <w:ind w:left="0"/>
              <w:jc w:val="center"/>
              <w:rPr>
                <w:rFonts w:ascii="Verdana" w:eastAsia="Verdana" w:hAnsi="Verdana" w:cs="Verdana"/>
                <w:sz w:val="18"/>
                <w:szCs w:val="18"/>
              </w:rPr>
            </w:pPr>
            <w:r>
              <w:rPr>
                <w:rFonts w:ascii="Verdana" w:eastAsia="Verdana" w:hAnsi="Verdana" w:cs="Verdana"/>
                <w:sz w:val="18"/>
                <w:szCs w:val="18"/>
              </w:rPr>
              <w:t>T1, T2, T3-</w:t>
            </w:r>
            <w:r w:rsidR="00235C1C" w:rsidRPr="3C0B3E11">
              <w:rPr>
                <w:rFonts w:ascii="Verdana" w:eastAsia="Verdana" w:hAnsi="Verdana" w:cs="Verdana"/>
                <w:sz w:val="18"/>
                <w:szCs w:val="18"/>
              </w:rPr>
              <w:t>T9,</w:t>
            </w:r>
            <w:r>
              <w:rPr>
                <w:rFonts w:ascii="Verdana" w:eastAsia="Verdana" w:hAnsi="Verdana" w:cs="Verdana"/>
                <w:sz w:val="18"/>
                <w:szCs w:val="18"/>
              </w:rPr>
              <w:t xml:space="preserve"> </w:t>
            </w:r>
            <w:r w:rsidRPr="00AC21F1">
              <w:rPr>
                <w:rFonts w:ascii="Verdana" w:eastAsia="Verdana" w:hAnsi="Verdana" w:cs="Verdana"/>
                <w:sz w:val="18"/>
                <w:szCs w:val="18"/>
              </w:rPr>
              <w:t>T10-T14, T16 ja</w:t>
            </w:r>
            <w:r w:rsidR="00235C1C" w:rsidRPr="00AC21F1">
              <w:rPr>
                <w:rFonts w:ascii="Verdana" w:eastAsia="Verdana" w:hAnsi="Verdana" w:cs="Verdana"/>
                <w:sz w:val="18"/>
                <w:szCs w:val="18"/>
              </w:rPr>
              <w:t xml:space="preserve"> T17</w:t>
            </w:r>
          </w:p>
          <w:p w:rsidR="00AC21F1" w:rsidRDefault="00EC156A" w:rsidP="00AC21F1">
            <w:pPr>
              <w:pStyle w:val="Luettelokappale"/>
              <w:spacing w:line="360" w:lineRule="auto"/>
              <w:ind w:left="0"/>
              <w:jc w:val="center"/>
            </w:pPr>
            <w:r>
              <w:rPr>
                <w:rFonts w:ascii="Verdana" w:eastAsia="Verdana" w:hAnsi="Verdana" w:cs="Verdana"/>
                <w:sz w:val="18"/>
                <w:szCs w:val="18"/>
              </w:rPr>
              <w:t>S1, S2, S3, S5</w:t>
            </w:r>
          </w:p>
        </w:tc>
      </w:tr>
    </w:tbl>
    <w:p w:rsidR="00235C1C" w:rsidRDefault="00235C1C" w:rsidP="00235C1C">
      <w:pPr>
        <w:spacing w:line="360" w:lineRule="auto"/>
      </w:pPr>
    </w:p>
    <w:p w:rsidR="00235C1C" w:rsidRDefault="00235C1C" w:rsidP="00235C1C">
      <w:pPr>
        <w:spacing w:line="360" w:lineRule="auto"/>
      </w:pPr>
    </w:p>
    <w:p w:rsidR="00235C1C" w:rsidRPr="00D600A9" w:rsidRDefault="00235C1C" w:rsidP="00235C1C">
      <w:pPr>
        <w:spacing w:line="360" w:lineRule="auto"/>
        <w:rPr>
          <w:b/>
        </w:rPr>
      </w:pPr>
      <w:r w:rsidRPr="3C0B3E11">
        <w:rPr>
          <w:rFonts w:ascii="Verdana" w:eastAsia="Verdana" w:hAnsi="Verdana" w:cs="Verdana"/>
          <w:sz w:val="18"/>
          <w:szCs w:val="18"/>
        </w:rPr>
        <w:br w:type="page"/>
        <w:t xml:space="preserve">Matematiikan keskeiset sisällöt </w:t>
      </w:r>
      <w:r w:rsidRPr="3C0B3E11">
        <w:rPr>
          <w:rFonts w:ascii="Verdana" w:eastAsia="Verdana" w:hAnsi="Verdana" w:cs="Verdana"/>
          <w:b/>
          <w:bCs/>
          <w:sz w:val="18"/>
          <w:szCs w:val="18"/>
        </w:rPr>
        <w:t>vuosiluokalla 9</w:t>
      </w:r>
    </w:p>
    <w:tbl>
      <w:tblPr>
        <w:tblStyle w:val="TaulukkoRuudukko"/>
        <w:tblW w:w="0" w:type="auto"/>
        <w:tblInd w:w="0" w:type="dxa"/>
        <w:tblLook w:val="04A0" w:firstRow="1" w:lastRow="0" w:firstColumn="1" w:lastColumn="0" w:noHBand="0" w:noVBand="1"/>
      </w:tblPr>
      <w:tblGrid>
        <w:gridCol w:w="5600"/>
        <w:gridCol w:w="4028"/>
      </w:tblGrid>
      <w:tr w:rsidR="00235C1C" w:rsidTr="00613BD5">
        <w:tc>
          <w:tcPr>
            <w:tcW w:w="5600" w:type="dxa"/>
            <w:shd w:val="clear" w:color="auto" w:fill="B8CCE4" w:themeFill="accent1" w:themeFillTint="66"/>
          </w:tcPr>
          <w:p w:rsidR="00235C1C" w:rsidRDefault="00235C1C" w:rsidP="00613BD5">
            <w:pPr>
              <w:pStyle w:val="Luettelokappale"/>
              <w:spacing w:line="360" w:lineRule="auto"/>
            </w:pPr>
            <w:r w:rsidRPr="3C0B3E11">
              <w:rPr>
                <w:rFonts w:ascii="Verdana" w:eastAsia="Verdana" w:hAnsi="Verdana" w:cs="Verdana"/>
                <w:sz w:val="18"/>
                <w:szCs w:val="18"/>
              </w:rPr>
              <w:t>Keskeinen oppisisältö</w:t>
            </w:r>
          </w:p>
        </w:tc>
        <w:tc>
          <w:tcPr>
            <w:tcW w:w="4028" w:type="dxa"/>
            <w:shd w:val="clear" w:color="auto" w:fill="B8CCE4" w:themeFill="accent1" w:themeFillTint="66"/>
          </w:tcPr>
          <w:p w:rsidR="00235C1C" w:rsidRDefault="00235C1C" w:rsidP="00613BD5">
            <w:pPr>
              <w:pStyle w:val="Luettelokappale"/>
              <w:spacing w:line="360" w:lineRule="auto"/>
            </w:pPr>
            <w:r w:rsidRPr="3C0B3E11">
              <w:rPr>
                <w:rFonts w:ascii="Verdana" w:eastAsia="Verdana" w:hAnsi="Verdana" w:cs="Verdana"/>
                <w:sz w:val="18"/>
                <w:szCs w:val="18"/>
              </w:rPr>
              <w:t>Tavoitteet</w:t>
            </w:r>
            <w:r w:rsidR="00DE063E">
              <w:rPr>
                <w:rFonts w:ascii="Verdana" w:eastAsia="Verdana" w:hAnsi="Verdana" w:cs="Verdana"/>
                <w:sz w:val="18"/>
                <w:szCs w:val="18"/>
              </w:rPr>
              <w:t xml:space="preserve"> ja keskeiset sisältöalueet</w:t>
            </w:r>
          </w:p>
        </w:tc>
      </w:tr>
      <w:tr w:rsidR="00235C1C" w:rsidTr="00613BD5">
        <w:tc>
          <w:tcPr>
            <w:tcW w:w="5600" w:type="dxa"/>
          </w:tcPr>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Funktiot: funktion kuvaajan tulkinta, suoran piirtäminen, suoran yhtälön määrittäminen</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Trigonometria: sini, kosini ja tangentti</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Yhtälöt, yhtälöparit</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Toisen asteen vaillinainen yhtälö, paraabeli</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Riippuvuus koordinaatistossa, suoran yhtälö</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Tilastot, todennäköisyys: kuvioiden ja kaavioiden tulkintaa, keskeiset tilastolliset tunnusluvut, vaihteluväli ja hajontaväli, luokittelu, kombinaatiot, klassinen ja tilastollinen todennäköisyys</w:t>
            </w:r>
          </w:p>
          <w:p w:rsidR="00235C1C" w:rsidRPr="00EC156A"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Avaruuskappaleiden geometria: pinta-alat ja tilavuudet, yksikönmuunnokset. Särmiöt, lieriöt, kartiot, pallo, kolmiulotteinen kuva, perspektiivi.</w:t>
            </w:r>
          </w:p>
          <w:p w:rsidR="00EC156A" w:rsidRPr="00777D79" w:rsidRDefault="00EC156A"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Suunnitellaan ja toteutetaan ohjelmia graafisessa ohjelmointiympäristössä.</w:t>
            </w:r>
          </w:p>
          <w:p w:rsidR="00235C1C" w:rsidRPr="003A7CB3" w:rsidRDefault="00235C1C" w:rsidP="00235C1C">
            <w:pPr>
              <w:pStyle w:val="Luettelokappale"/>
              <w:numPr>
                <w:ilvl w:val="0"/>
                <w:numId w:val="4"/>
              </w:numPr>
              <w:spacing w:after="0" w:line="360" w:lineRule="auto"/>
              <w:rPr>
                <w:rFonts w:ascii="Tahoma,Times New Roman" w:eastAsia="Tahoma,Times New Roman" w:hAnsi="Tahoma,Times New Roman" w:cs="Tahoma,Times New Roman"/>
                <w:color w:val="000000"/>
                <w:sz w:val="18"/>
                <w:szCs w:val="18"/>
                <w:lang w:eastAsia="fi-FI"/>
              </w:rPr>
            </w:pPr>
            <w:r w:rsidRPr="3C0B3E11">
              <w:rPr>
                <w:rFonts w:ascii="Verdana" w:eastAsia="Verdana" w:hAnsi="Verdana" w:cs="Verdana"/>
                <w:sz w:val="18"/>
                <w:szCs w:val="18"/>
              </w:rPr>
              <w:t>Varmistettava seuraavien asioiden hallinta</w:t>
            </w:r>
          </w:p>
          <w:p w:rsidR="00235C1C" w:rsidRPr="003A7CB3" w:rsidRDefault="00235C1C" w:rsidP="00235C1C">
            <w:pPr>
              <w:pStyle w:val="Luettelokappale"/>
              <w:numPr>
                <w:ilvl w:val="1"/>
                <w:numId w:val="4"/>
              </w:numPr>
              <w:spacing w:after="0" w:line="360" w:lineRule="auto"/>
              <w:rPr>
                <w:rFonts w:ascii="Tahoma,Times New Roman" w:eastAsia="Tahoma,Times New Roman" w:hAnsi="Tahoma,Times New Roman" w:cs="Tahoma,Times New Roman"/>
                <w:color w:val="000000"/>
                <w:sz w:val="18"/>
                <w:szCs w:val="18"/>
                <w:lang w:eastAsia="fi-FI"/>
              </w:rPr>
            </w:pPr>
            <w:r w:rsidRPr="3C0B3E11">
              <w:rPr>
                <w:rFonts w:ascii="Verdana" w:eastAsia="Verdana" w:hAnsi="Verdana" w:cs="Verdana"/>
                <w:color w:val="000000" w:themeColor="text1"/>
                <w:sz w:val="18"/>
                <w:szCs w:val="18"/>
                <w:lang w:eastAsia="fi-FI"/>
              </w:rPr>
              <w:t>Laskutoimitukset (järjestys, merkit)</w:t>
            </w:r>
          </w:p>
          <w:p w:rsidR="00235C1C" w:rsidRPr="003A7CB3" w:rsidRDefault="00235C1C" w:rsidP="00235C1C">
            <w:pPr>
              <w:pStyle w:val="Luettelokappale"/>
              <w:numPr>
                <w:ilvl w:val="1"/>
                <w:numId w:val="4"/>
              </w:numPr>
              <w:spacing w:after="0" w:line="360" w:lineRule="auto"/>
              <w:rPr>
                <w:rFonts w:ascii="Tahoma,Times New Roman" w:eastAsia="Tahoma,Times New Roman" w:hAnsi="Tahoma,Times New Roman" w:cs="Tahoma,Times New Roman"/>
                <w:color w:val="000000"/>
                <w:sz w:val="18"/>
                <w:szCs w:val="18"/>
                <w:lang w:eastAsia="fi-FI"/>
              </w:rPr>
            </w:pPr>
            <w:r w:rsidRPr="3C0B3E11">
              <w:rPr>
                <w:rFonts w:ascii="Verdana" w:eastAsia="Verdana" w:hAnsi="Verdana" w:cs="Verdana"/>
                <w:color w:val="000000" w:themeColor="text1"/>
                <w:sz w:val="18"/>
                <w:szCs w:val="18"/>
                <w:lang w:eastAsia="fi-FI"/>
              </w:rPr>
              <w:t>Oikeat merkinnät</w:t>
            </w:r>
          </w:p>
          <w:p w:rsidR="00235C1C" w:rsidRPr="003A7CB3" w:rsidRDefault="00235C1C" w:rsidP="00235C1C">
            <w:pPr>
              <w:pStyle w:val="Luettelokappale"/>
              <w:numPr>
                <w:ilvl w:val="1"/>
                <w:numId w:val="4"/>
              </w:numPr>
              <w:spacing w:after="0" w:line="360" w:lineRule="auto"/>
              <w:rPr>
                <w:rFonts w:ascii="Tahoma,Times New Roman" w:eastAsia="Tahoma,Times New Roman" w:hAnsi="Tahoma,Times New Roman" w:cs="Tahoma,Times New Roman"/>
                <w:color w:val="000000"/>
                <w:sz w:val="18"/>
                <w:szCs w:val="18"/>
                <w:lang w:eastAsia="fi-FI"/>
              </w:rPr>
            </w:pPr>
            <w:r w:rsidRPr="3C0B3E11">
              <w:rPr>
                <w:rFonts w:ascii="Verdana" w:eastAsia="Verdana" w:hAnsi="Verdana" w:cs="Verdana"/>
                <w:color w:val="000000" w:themeColor="text1"/>
                <w:sz w:val="18"/>
                <w:szCs w:val="18"/>
                <w:lang w:eastAsia="fi-FI"/>
              </w:rPr>
              <w:t>M</w:t>
            </w:r>
            <w:r w:rsidR="00EC156A">
              <w:rPr>
                <w:rFonts w:ascii="Verdana" w:eastAsia="Verdana" w:hAnsi="Verdana" w:cs="Verdana"/>
                <w:color w:val="000000" w:themeColor="text1"/>
                <w:sz w:val="18"/>
                <w:szCs w:val="18"/>
                <w:lang w:eastAsia="fi-FI"/>
              </w:rPr>
              <w:t xml:space="preserve">urtolukujen laskutoimitukset </w:t>
            </w:r>
          </w:p>
          <w:p w:rsidR="00235C1C" w:rsidRPr="0090160B" w:rsidRDefault="00235C1C" w:rsidP="00235C1C">
            <w:pPr>
              <w:pStyle w:val="Luettelokappale"/>
              <w:numPr>
                <w:ilvl w:val="1"/>
                <w:numId w:val="4"/>
              </w:numPr>
              <w:spacing w:after="0" w:line="360" w:lineRule="auto"/>
              <w:rPr>
                <w:rFonts w:ascii="Tahoma,Times New Roman" w:eastAsia="Tahoma,Times New Roman" w:hAnsi="Tahoma,Times New Roman" w:cs="Tahoma,Times New Roman"/>
                <w:color w:val="000000"/>
                <w:sz w:val="18"/>
                <w:szCs w:val="18"/>
                <w:lang w:eastAsia="fi-FI"/>
              </w:rPr>
            </w:pPr>
            <w:r w:rsidRPr="3C0B3E11">
              <w:rPr>
                <w:rFonts w:ascii="Verdana" w:eastAsia="Verdana" w:hAnsi="Verdana" w:cs="Verdana"/>
                <w:color w:val="000000" w:themeColor="text1"/>
                <w:sz w:val="18"/>
                <w:szCs w:val="18"/>
                <w:lang w:eastAsia="fi-FI"/>
              </w:rPr>
              <w:t>Prosenttilaskut</w:t>
            </w:r>
          </w:p>
          <w:p w:rsidR="00235C1C" w:rsidRPr="003A7CB3" w:rsidRDefault="00235C1C" w:rsidP="00235C1C">
            <w:pPr>
              <w:pStyle w:val="Luettelokappale"/>
              <w:numPr>
                <w:ilvl w:val="1"/>
                <w:numId w:val="4"/>
              </w:numPr>
              <w:spacing w:after="0" w:line="360" w:lineRule="auto"/>
              <w:rPr>
                <w:rFonts w:ascii="Tahoma,Times New Roman" w:eastAsia="Tahoma,Times New Roman" w:hAnsi="Tahoma,Times New Roman" w:cs="Tahoma,Times New Roman"/>
                <w:color w:val="000000"/>
                <w:sz w:val="18"/>
                <w:szCs w:val="18"/>
                <w:lang w:eastAsia="fi-FI"/>
              </w:rPr>
            </w:pPr>
            <w:r w:rsidRPr="3C0B3E11">
              <w:rPr>
                <w:rFonts w:ascii="Verdana" w:eastAsia="Verdana" w:hAnsi="Verdana" w:cs="Verdana"/>
                <w:color w:val="000000" w:themeColor="text1"/>
                <w:sz w:val="18"/>
                <w:szCs w:val="18"/>
                <w:lang w:eastAsia="fi-FI"/>
              </w:rPr>
              <w:t>Suorien piirtäminen, yhtälöpari</w:t>
            </w:r>
          </w:p>
          <w:p w:rsidR="00235C1C" w:rsidRPr="003A7CB3" w:rsidRDefault="00235C1C" w:rsidP="00235C1C">
            <w:pPr>
              <w:pStyle w:val="Luettelokappale"/>
              <w:numPr>
                <w:ilvl w:val="1"/>
                <w:numId w:val="4"/>
              </w:numPr>
              <w:spacing w:after="0" w:line="360" w:lineRule="auto"/>
              <w:rPr>
                <w:rFonts w:ascii="Tahoma,Times New Roman" w:eastAsia="Tahoma,Times New Roman" w:hAnsi="Tahoma,Times New Roman" w:cs="Tahoma,Times New Roman"/>
                <w:color w:val="000000"/>
                <w:sz w:val="18"/>
                <w:szCs w:val="18"/>
                <w:lang w:eastAsia="fi-FI"/>
              </w:rPr>
            </w:pPr>
            <w:r w:rsidRPr="3C0B3E11">
              <w:rPr>
                <w:rFonts w:ascii="Verdana" w:eastAsia="Verdana" w:hAnsi="Verdana" w:cs="Verdana"/>
                <w:color w:val="000000" w:themeColor="text1"/>
                <w:sz w:val="18"/>
                <w:szCs w:val="18"/>
                <w:lang w:eastAsia="fi-FI"/>
              </w:rPr>
              <w:t>Potenssi</w:t>
            </w:r>
          </w:p>
          <w:p w:rsidR="00235C1C" w:rsidRPr="003A7CB3" w:rsidRDefault="00235C1C" w:rsidP="00235C1C">
            <w:pPr>
              <w:pStyle w:val="Luettelokappale"/>
              <w:numPr>
                <w:ilvl w:val="1"/>
                <w:numId w:val="4"/>
              </w:numPr>
              <w:spacing w:after="0" w:line="360" w:lineRule="auto"/>
              <w:rPr>
                <w:rFonts w:ascii="Tahoma,Times New Roman" w:eastAsia="Tahoma,Times New Roman" w:hAnsi="Tahoma,Times New Roman" w:cs="Tahoma,Times New Roman"/>
                <w:color w:val="000000"/>
                <w:sz w:val="18"/>
                <w:szCs w:val="18"/>
                <w:lang w:eastAsia="fi-FI"/>
              </w:rPr>
            </w:pPr>
            <w:r w:rsidRPr="3C0B3E11">
              <w:rPr>
                <w:rFonts w:ascii="Verdana" w:eastAsia="Verdana" w:hAnsi="Verdana" w:cs="Verdana"/>
                <w:color w:val="000000" w:themeColor="text1"/>
                <w:sz w:val="18"/>
                <w:szCs w:val="18"/>
                <w:lang w:eastAsia="fi-FI"/>
              </w:rPr>
              <w:t>Polynomien sieventäminen</w:t>
            </w:r>
          </w:p>
          <w:p w:rsidR="00235C1C" w:rsidRPr="003A7CB3" w:rsidRDefault="00235C1C" w:rsidP="00235C1C">
            <w:pPr>
              <w:pStyle w:val="Luettelokappale"/>
              <w:numPr>
                <w:ilvl w:val="1"/>
                <w:numId w:val="4"/>
              </w:numPr>
              <w:spacing w:after="0" w:line="360" w:lineRule="auto"/>
              <w:rPr>
                <w:rFonts w:ascii="Tahoma,Times New Roman" w:eastAsia="Tahoma,Times New Roman" w:hAnsi="Tahoma,Times New Roman" w:cs="Tahoma,Times New Roman"/>
                <w:color w:val="000000"/>
                <w:sz w:val="18"/>
                <w:szCs w:val="18"/>
                <w:lang w:eastAsia="fi-FI"/>
              </w:rPr>
            </w:pPr>
            <w:r w:rsidRPr="3C0B3E11">
              <w:rPr>
                <w:rFonts w:ascii="Verdana" w:eastAsia="Verdana" w:hAnsi="Verdana" w:cs="Verdana"/>
                <w:color w:val="000000" w:themeColor="text1"/>
                <w:sz w:val="18"/>
                <w:szCs w:val="18"/>
                <w:lang w:eastAsia="fi-FI"/>
              </w:rPr>
              <w:t>Yhtälön ratkaiseminen</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 xml:space="preserve">Voidaan eriyttää ylöspäin: </w:t>
            </w:r>
          </w:p>
          <w:p w:rsidR="00235C1C" w:rsidRDefault="00235C1C" w:rsidP="00235C1C">
            <w:pPr>
              <w:pStyle w:val="Luettelokappale"/>
              <w:numPr>
                <w:ilvl w:val="1"/>
                <w:numId w:val="4"/>
              </w:numPr>
              <w:spacing w:after="0" w:line="360" w:lineRule="auto"/>
              <w:rPr>
                <w:sz w:val="18"/>
                <w:szCs w:val="18"/>
              </w:rPr>
            </w:pPr>
            <w:r w:rsidRPr="3C0B3E11">
              <w:rPr>
                <w:rFonts w:ascii="Verdana" w:eastAsia="Verdana" w:hAnsi="Verdana" w:cs="Verdana"/>
                <w:sz w:val="18"/>
                <w:szCs w:val="18"/>
              </w:rPr>
              <w:t>Binomikaavat</w:t>
            </w:r>
          </w:p>
          <w:p w:rsidR="00235C1C" w:rsidRDefault="00235C1C" w:rsidP="00235C1C">
            <w:pPr>
              <w:pStyle w:val="Luettelokappale"/>
              <w:numPr>
                <w:ilvl w:val="1"/>
                <w:numId w:val="4"/>
              </w:numPr>
              <w:spacing w:after="0" w:line="360" w:lineRule="auto"/>
              <w:rPr>
                <w:sz w:val="18"/>
                <w:szCs w:val="18"/>
              </w:rPr>
            </w:pPr>
            <w:r w:rsidRPr="3C0B3E11">
              <w:rPr>
                <w:rFonts w:ascii="Verdana" w:eastAsia="Verdana" w:hAnsi="Verdana" w:cs="Verdana"/>
                <w:sz w:val="18"/>
                <w:szCs w:val="18"/>
              </w:rPr>
              <w:t>Epäyhtälöt</w:t>
            </w:r>
          </w:p>
          <w:p w:rsidR="00235C1C" w:rsidRDefault="00235C1C" w:rsidP="00235C1C">
            <w:pPr>
              <w:pStyle w:val="Luettelokappale"/>
              <w:numPr>
                <w:ilvl w:val="1"/>
                <w:numId w:val="4"/>
              </w:numPr>
              <w:spacing w:after="0" w:line="360" w:lineRule="auto"/>
              <w:rPr>
                <w:sz w:val="18"/>
                <w:szCs w:val="18"/>
              </w:rPr>
            </w:pPr>
            <w:r w:rsidRPr="3C0B3E11">
              <w:rPr>
                <w:rFonts w:ascii="Verdana" w:eastAsia="Verdana" w:hAnsi="Verdana" w:cs="Verdana"/>
                <w:sz w:val="18"/>
                <w:szCs w:val="18"/>
              </w:rPr>
              <w:t>Epäyhtälön ratkaisu</w:t>
            </w:r>
          </w:p>
          <w:p w:rsidR="00235C1C" w:rsidRDefault="00235C1C" w:rsidP="00235C1C">
            <w:pPr>
              <w:pStyle w:val="Luettelokappale"/>
              <w:numPr>
                <w:ilvl w:val="1"/>
                <w:numId w:val="4"/>
              </w:numPr>
              <w:spacing w:after="0" w:line="360" w:lineRule="auto"/>
              <w:rPr>
                <w:sz w:val="18"/>
                <w:szCs w:val="18"/>
              </w:rPr>
            </w:pPr>
            <w:r w:rsidRPr="3C0B3E11">
              <w:rPr>
                <w:rFonts w:ascii="Verdana" w:eastAsia="Verdana" w:hAnsi="Verdana" w:cs="Verdana"/>
                <w:sz w:val="18"/>
                <w:szCs w:val="18"/>
              </w:rPr>
              <w:t>Murtolausekkeiden supistaminen, yhteisen tekijän erottaminen jne.</w:t>
            </w:r>
          </w:p>
          <w:p w:rsidR="00235C1C" w:rsidRDefault="00235C1C" w:rsidP="00235C1C">
            <w:pPr>
              <w:pStyle w:val="Luettelokappale"/>
              <w:numPr>
                <w:ilvl w:val="0"/>
                <w:numId w:val="4"/>
              </w:numPr>
              <w:spacing w:after="0" w:line="360" w:lineRule="auto"/>
              <w:rPr>
                <w:sz w:val="18"/>
                <w:szCs w:val="18"/>
              </w:rPr>
            </w:pPr>
            <w:r w:rsidRPr="3C0B3E11">
              <w:rPr>
                <w:rFonts w:ascii="Verdana" w:eastAsia="Verdana" w:hAnsi="Verdana" w:cs="Verdana"/>
                <w:sz w:val="18"/>
                <w:szCs w:val="18"/>
              </w:rPr>
              <w:t>Kertaus: prosenttilaskentaa, potenssilaskenta, yhtälönratkaisu, verrannollisuus, funktiokäsite,  toisen asteen yhtälö ja epäyhtälö</w:t>
            </w:r>
          </w:p>
        </w:tc>
        <w:tc>
          <w:tcPr>
            <w:tcW w:w="4028" w:type="dxa"/>
            <w:vAlign w:val="center"/>
          </w:tcPr>
          <w:p w:rsidR="00235C1C" w:rsidRDefault="00EC156A" w:rsidP="00EC156A">
            <w:pPr>
              <w:pStyle w:val="Luettelokappale"/>
              <w:spacing w:line="360" w:lineRule="auto"/>
              <w:jc w:val="center"/>
              <w:rPr>
                <w:rFonts w:ascii="Verdana" w:eastAsia="Verdana" w:hAnsi="Verdana" w:cs="Verdana"/>
                <w:sz w:val="18"/>
                <w:szCs w:val="18"/>
              </w:rPr>
            </w:pPr>
            <w:r>
              <w:rPr>
                <w:rFonts w:ascii="Verdana" w:eastAsia="Verdana" w:hAnsi="Verdana" w:cs="Verdana"/>
                <w:sz w:val="18"/>
                <w:szCs w:val="18"/>
              </w:rPr>
              <w:t>T1, T2, T3-</w:t>
            </w:r>
            <w:r w:rsidR="00235C1C" w:rsidRPr="3C0B3E11">
              <w:rPr>
                <w:rFonts w:ascii="Verdana" w:eastAsia="Verdana" w:hAnsi="Verdana" w:cs="Verdana"/>
                <w:sz w:val="18"/>
                <w:szCs w:val="18"/>
              </w:rPr>
              <w:t>T9,</w:t>
            </w:r>
            <w:r>
              <w:rPr>
                <w:rFonts w:ascii="Verdana" w:eastAsia="Verdana" w:hAnsi="Verdana" w:cs="Verdana"/>
                <w:sz w:val="18"/>
                <w:szCs w:val="18"/>
              </w:rPr>
              <w:t xml:space="preserve"> </w:t>
            </w:r>
            <w:r w:rsidRPr="00EC156A">
              <w:rPr>
                <w:rFonts w:ascii="Verdana" w:eastAsia="Verdana" w:hAnsi="Verdana" w:cs="Verdana"/>
                <w:sz w:val="18"/>
                <w:szCs w:val="18"/>
              </w:rPr>
              <w:t>T10-</w:t>
            </w:r>
            <w:r w:rsidR="00235C1C" w:rsidRPr="00EC156A">
              <w:rPr>
                <w:rFonts w:ascii="Verdana" w:eastAsia="Verdana" w:hAnsi="Verdana" w:cs="Verdana"/>
                <w:sz w:val="18"/>
                <w:szCs w:val="18"/>
              </w:rPr>
              <w:t xml:space="preserve"> T20</w:t>
            </w:r>
          </w:p>
          <w:p w:rsidR="00EC156A" w:rsidRDefault="00EC156A" w:rsidP="00EC156A">
            <w:pPr>
              <w:pStyle w:val="Luettelokappale"/>
              <w:spacing w:line="360" w:lineRule="auto"/>
              <w:jc w:val="center"/>
            </w:pPr>
            <w:r>
              <w:rPr>
                <w:rFonts w:ascii="Verdana" w:eastAsia="Verdana" w:hAnsi="Verdana" w:cs="Verdana"/>
                <w:sz w:val="18"/>
                <w:szCs w:val="18"/>
              </w:rPr>
              <w:t>S1-S6</w:t>
            </w:r>
          </w:p>
          <w:p w:rsidR="00235C1C" w:rsidRDefault="00235C1C" w:rsidP="00613BD5">
            <w:pPr>
              <w:pStyle w:val="Luettelokappale"/>
              <w:spacing w:line="360" w:lineRule="auto"/>
              <w:jc w:val="center"/>
            </w:pPr>
          </w:p>
        </w:tc>
      </w:tr>
    </w:tbl>
    <w:p w:rsidR="00235C1C" w:rsidRDefault="00235C1C" w:rsidP="00235C1C"/>
    <w:p w:rsidR="00235C1C" w:rsidRDefault="00235C1C" w:rsidP="00235C1C">
      <w:pPr>
        <w:spacing w:line="360" w:lineRule="auto"/>
      </w:pPr>
      <w:r>
        <w:br/>
      </w:r>
      <w:r w:rsidRPr="3C0B3E11">
        <w:rPr>
          <w:rFonts w:ascii="Verdana" w:eastAsia="Verdana" w:hAnsi="Verdana" w:cs="Verdana"/>
          <w:b/>
          <w:bCs/>
          <w:sz w:val="18"/>
          <w:szCs w:val="18"/>
        </w:rPr>
        <w:t>Oppimisympäristöt ja työtavat vuosiluokilla 7-9</w:t>
      </w:r>
    </w:p>
    <w:p w:rsidR="00235C1C" w:rsidRDefault="00235C1C" w:rsidP="00235C1C">
      <w:pPr>
        <w:spacing w:line="360" w:lineRule="auto"/>
      </w:pPr>
      <w:r w:rsidRPr="3C0B3E11">
        <w:rPr>
          <w:rFonts w:ascii="Verdana" w:eastAsia="Verdana" w:hAnsi="Verdana" w:cs="Verdana"/>
          <w:sz w:val="18"/>
          <w:szCs w:val="18"/>
        </w:rPr>
        <w:t xml:space="preserve">Konkretia on tärkeä osa matematiikan oppimista ja oppimista tuetaan edelleen erilaisten välineiden, oppimispelien sekä tieto- ja viestintäteknologian avulla. Tieto- ja viestintäteknologian hyödyntäminen ilmenee opetuksessa esim. taulukkolaskentaohjelmien (esim. Excel, Calc), geometriaohjelmistojen (esim. GeoGebra) sekä erilaisten opetusohjelmien (esim. Moppi) avulla. Oppilasta ohjataan toimimaan sekä yksin että yhdessä siten, että hän osaa toimia itsensä ja ryhmän hyväksi. Oppilas tutustuu matemaattisiin algoritmeihin koodaamalla yksinkertaisia ratkaisuja esim. geometrian tehtäviin. </w:t>
      </w:r>
    </w:p>
    <w:p w:rsidR="00235C1C" w:rsidRDefault="00235C1C" w:rsidP="00235C1C">
      <w:pPr>
        <w:spacing w:line="360" w:lineRule="auto"/>
        <w:rPr>
          <w:b/>
          <w:bCs/>
        </w:rPr>
      </w:pPr>
    </w:p>
    <w:p w:rsidR="00235C1C" w:rsidRDefault="00235C1C" w:rsidP="00235C1C">
      <w:pPr>
        <w:spacing w:line="360" w:lineRule="auto"/>
      </w:pPr>
      <w:r w:rsidRPr="3C0B3E11">
        <w:rPr>
          <w:rFonts w:ascii="Verdana" w:eastAsia="Verdana" w:hAnsi="Verdana" w:cs="Verdana"/>
          <w:b/>
          <w:bCs/>
          <w:sz w:val="18"/>
          <w:szCs w:val="18"/>
        </w:rPr>
        <w:t>Ohjaus, eriyttäminen ja tuki matematiikassa vuosiluokilla 7-9</w:t>
      </w:r>
    </w:p>
    <w:p w:rsidR="003E3B6B" w:rsidRDefault="00235C1C" w:rsidP="00235C1C">
      <w:pPr>
        <w:spacing w:line="360" w:lineRule="auto"/>
      </w:pPr>
      <w:r w:rsidRPr="3C0B3E11">
        <w:rPr>
          <w:rFonts w:ascii="Verdana" w:eastAsia="Verdana" w:hAnsi="Verdana" w:cs="Verdana"/>
          <w:sz w:val="18"/>
          <w:szCs w:val="18"/>
        </w:rPr>
        <w:t>Jokaisella oppilaalla on mahdollisuus saada opetusta myös aiempien vuosiluokkien keskeisimmistä sisällöistä, jos hän ei hallitse niitä riittävästi. Hitaammin eteneviä oppilaita tuetaan tukiopetuksella, ennakoivalla tuella ja oppimista seurataan jatkuvasti yhdessä oppilaiden kanssa. Mahdollisuus onnistumisen elämyksille on tärkeää. Taitaville oppilaille voidaan tarjota esimerkiksi erilaisia projekteja, matemaattisia tutkimustehtäviä tai lukion oppimäärään kuuluvia tehtäviä.</w:t>
      </w:r>
      <w:r w:rsidRPr="3C0B3E11">
        <w:rPr>
          <w:rFonts w:ascii="Verdana" w:eastAsia="Verdana" w:hAnsi="Verdana" w:cs="Verdana"/>
          <w:sz w:val="18"/>
          <w:szCs w:val="18"/>
        </w:rPr>
        <w:br w:type="page"/>
      </w:r>
    </w:p>
    <w:sectPr w:rsidR="003E3B6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C5784"/>
    <w:multiLevelType w:val="hybridMultilevel"/>
    <w:tmpl w:val="74F20DC4"/>
    <w:lvl w:ilvl="0" w:tplc="FFFFFFFF">
      <w:start w:val="1"/>
      <w:numFmt w:val="bullet"/>
      <w:lvlText w:val=""/>
      <w:lvlJc w:val="left"/>
      <w:pPr>
        <w:ind w:left="720" w:hanging="360"/>
      </w:pPr>
      <w:rPr>
        <w:rFonts w:ascii="Symbol" w:hAnsi="Symbol" w:hint="default"/>
      </w:rPr>
    </w:lvl>
    <w:lvl w:ilvl="1" w:tplc="CACA279E">
      <w:start w:val="1"/>
      <w:numFmt w:val="bullet"/>
      <w:lvlText w:val="o"/>
      <w:lvlJc w:val="left"/>
      <w:pPr>
        <w:ind w:left="1440" w:hanging="360"/>
      </w:pPr>
      <w:rPr>
        <w:rFonts w:ascii="Courier New" w:hAnsi="Courier New" w:cs="Times New Roman" w:hint="default"/>
      </w:rPr>
    </w:lvl>
    <w:lvl w:ilvl="2" w:tplc="62363536">
      <w:start w:val="1"/>
      <w:numFmt w:val="bullet"/>
      <w:lvlText w:val=""/>
      <w:lvlJc w:val="left"/>
      <w:pPr>
        <w:ind w:left="2160" w:hanging="360"/>
      </w:pPr>
      <w:rPr>
        <w:rFonts w:ascii="Wingdings" w:hAnsi="Wingdings" w:hint="default"/>
      </w:rPr>
    </w:lvl>
    <w:lvl w:ilvl="3" w:tplc="C4C8C294">
      <w:start w:val="1"/>
      <w:numFmt w:val="bullet"/>
      <w:lvlText w:val=""/>
      <w:lvlJc w:val="left"/>
      <w:pPr>
        <w:ind w:left="2880" w:hanging="360"/>
      </w:pPr>
      <w:rPr>
        <w:rFonts w:ascii="Symbol" w:hAnsi="Symbol" w:hint="default"/>
      </w:rPr>
    </w:lvl>
    <w:lvl w:ilvl="4" w:tplc="3984FD5A">
      <w:start w:val="1"/>
      <w:numFmt w:val="bullet"/>
      <w:lvlText w:val="o"/>
      <w:lvlJc w:val="left"/>
      <w:pPr>
        <w:ind w:left="3600" w:hanging="360"/>
      </w:pPr>
      <w:rPr>
        <w:rFonts w:ascii="Courier New" w:hAnsi="Courier New" w:cs="Times New Roman" w:hint="default"/>
      </w:rPr>
    </w:lvl>
    <w:lvl w:ilvl="5" w:tplc="1B8E9B32">
      <w:start w:val="1"/>
      <w:numFmt w:val="bullet"/>
      <w:lvlText w:val=""/>
      <w:lvlJc w:val="left"/>
      <w:pPr>
        <w:ind w:left="4320" w:hanging="360"/>
      </w:pPr>
      <w:rPr>
        <w:rFonts w:ascii="Wingdings" w:hAnsi="Wingdings" w:hint="default"/>
      </w:rPr>
    </w:lvl>
    <w:lvl w:ilvl="6" w:tplc="3E688BD6">
      <w:start w:val="1"/>
      <w:numFmt w:val="bullet"/>
      <w:lvlText w:val=""/>
      <w:lvlJc w:val="left"/>
      <w:pPr>
        <w:ind w:left="5040" w:hanging="360"/>
      </w:pPr>
      <w:rPr>
        <w:rFonts w:ascii="Symbol" w:hAnsi="Symbol" w:hint="default"/>
      </w:rPr>
    </w:lvl>
    <w:lvl w:ilvl="7" w:tplc="1F08F48E">
      <w:start w:val="1"/>
      <w:numFmt w:val="bullet"/>
      <w:lvlText w:val="o"/>
      <w:lvlJc w:val="left"/>
      <w:pPr>
        <w:ind w:left="5760" w:hanging="360"/>
      </w:pPr>
      <w:rPr>
        <w:rFonts w:ascii="Courier New" w:hAnsi="Courier New" w:cs="Times New Roman" w:hint="default"/>
      </w:rPr>
    </w:lvl>
    <w:lvl w:ilvl="8" w:tplc="8700A052">
      <w:start w:val="1"/>
      <w:numFmt w:val="bullet"/>
      <w:lvlText w:val=""/>
      <w:lvlJc w:val="left"/>
      <w:pPr>
        <w:ind w:left="6480" w:hanging="360"/>
      </w:pPr>
      <w:rPr>
        <w:rFonts w:ascii="Wingdings" w:hAnsi="Wingdings" w:hint="default"/>
      </w:rPr>
    </w:lvl>
  </w:abstractNum>
  <w:abstractNum w:abstractNumId="1">
    <w:nsid w:val="7F565192"/>
    <w:multiLevelType w:val="hybridMultilevel"/>
    <w:tmpl w:val="16F6370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61"/>
    <w:rsid w:val="00020861"/>
    <w:rsid w:val="000E7396"/>
    <w:rsid w:val="00165263"/>
    <w:rsid w:val="00224BE8"/>
    <w:rsid w:val="00235C1C"/>
    <w:rsid w:val="002813E8"/>
    <w:rsid w:val="002C6FB1"/>
    <w:rsid w:val="002C7F8C"/>
    <w:rsid w:val="00350EA4"/>
    <w:rsid w:val="003511ED"/>
    <w:rsid w:val="003E3B6B"/>
    <w:rsid w:val="00613BD5"/>
    <w:rsid w:val="0065400E"/>
    <w:rsid w:val="006A39AA"/>
    <w:rsid w:val="0070686C"/>
    <w:rsid w:val="0093268C"/>
    <w:rsid w:val="00953308"/>
    <w:rsid w:val="00A8413F"/>
    <w:rsid w:val="00AA2E40"/>
    <w:rsid w:val="00AC21F1"/>
    <w:rsid w:val="00C534E7"/>
    <w:rsid w:val="00C66FF7"/>
    <w:rsid w:val="00DE063E"/>
    <w:rsid w:val="00DF66AF"/>
    <w:rsid w:val="00E15EB1"/>
    <w:rsid w:val="00EC156A"/>
    <w:rsid w:val="00FF77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20861"/>
    <w:pPr>
      <w:spacing w:after="160" w:line="25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20861"/>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020861"/>
    <w:pPr>
      <w:ind w:left="720"/>
      <w:contextualSpacing/>
    </w:pPr>
  </w:style>
  <w:style w:type="table" w:styleId="TaulukkoRuudukko">
    <w:name w:val="Table Grid"/>
    <w:basedOn w:val="Normaalitaulukko"/>
    <w:uiPriority w:val="39"/>
    <w:rsid w:val="000208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20861"/>
    <w:pPr>
      <w:spacing w:after="160" w:line="25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20861"/>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020861"/>
    <w:pPr>
      <w:ind w:left="720"/>
      <w:contextualSpacing/>
    </w:pPr>
  </w:style>
  <w:style w:type="table" w:styleId="TaulukkoRuudukko">
    <w:name w:val="Table Grid"/>
    <w:basedOn w:val="Normaalitaulukko"/>
    <w:uiPriority w:val="39"/>
    <w:rsid w:val="000208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50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2717</Words>
  <Characters>22014</Characters>
  <Application>Microsoft Office Word</Application>
  <DocSecurity>0</DocSecurity>
  <Lines>183</Lines>
  <Paragraphs>49</Paragraphs>
  <ScaleCrop>false</ScaleCrop>
  <HeadingPairs>
    <vt:vector size="2" baseType="variant">
      <vt:variant>
        <vt:lpstr>Otsikko</vt:lpstr>
      </vt:variant>
      <vt:variant>
        <vt:i4>1</vt:i4>
      </vt:variant>
    </vt:vector>
  </HeadingPairs>
  <TitlesOfParts>
    <vt:vector size="1" baseType="lpstr">
      <vt:lpstr/>
    </vt:vector>
  </TitlesOfParts>
  <Company>Kannonkosken koulu</Company>
  <LinksUpToDate>false</LinksUpToDate>
  <CharactersWithSpaces>24682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2016-02-17T07:22:00Z</dcterms:created>
  <dcterms:modified xsi:type="dcterms:W3CDTF">2016-02-17T07:22:00Z</dcterms:modified>
</cp:coreProperties>
</file>