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85BB" w14:textId="56896C50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fi-FI"/>
          <w14:ligatures w14:val="none"/>
        </w:rPr>
        <w:t>Pääpiirteitä</w:t>
      </w:r>
    </w:p>
    <w:p w14:paraId="462A4270" w14:textId="77777777" w:rsid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7453AF9C" w14:textId="4D1BFF9F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1.</w:t>
      </w:r>
      <w:r w:rsidRPr="001721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Kokonaisvaltainen johtaminen. Ajatusten törmäytys. Yksilö ajattelun keskiöön.</w:t>
      </w:r>
      <w:r w:rsidRPr="001721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 Elinikäisen oppimisen tarkastelu edellyttää kokonaisvaltaista johtamista, jossa ajattelumalleja uudistetaan törmäyttämällä ja ajattelun keskiöön asetetaan yksilö.</w:t>
      </w:r>
    </w:p>
    <w:p w14:paraId="34828357" w14:textId="77777777" w:rsid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4984D887" w14:textId="72A81034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2.</w:t>
      </w:r>
      <w:r w:rsidRPr="001721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Strategia yhdessä.</w:t>
      </w:r>
      <w:r w:rsidRPr="001721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 Se, että keskeiset toimijat asettavat strategiset tavoitteet yhdessä, antaa toiminnalle yhteisen suunnan sekä alueille ja oppilaitoksille aiempaa suuremman strategisen vapauden. Johtamisessa tulee siirtyä hierakkisesta verkostomaiseen johtamismalliin.</w:t>
      </w:r>
    </w:p>
    <w:p w14:paraId="69B1548D" w14:textId="77777777" w:rsid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08739055" w14:textId="23E6D620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3.</w:t>
      </w:r>
      <w:r w:rsidRPr="001721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Poliittinen yhteisymmärrys yli hallituskausien.</w:t>
      </w:r>
      <w:r w:rsidRPr="001721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 Lisätään poliittista yhteisymmärrystä pitkän aikavälin investointien tuotoista osaamisen kehittämisessä. Ilmiöpohjaista budjetointia on edistettävä tavoitteellisesti.</w:t>
      </w:r>
    </w:p>
    <w:p w14:paraId="1D3D7463" w14:textId="77777777" w:rsid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5474C5D3" w14:textId="52B9EB93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4.</w:t>
      </w:r>
      <w:r w:rsidRPr="001721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Tarpeisiin vastaaminen.</w:t>
      </w:r>
      <w:r w:rsidRPr="001721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 Yritysten ja koulutusalan toimijoiden välisen kehittämistyön punaiseksi langaksi on otettava todellisiin tarpeisiin vastaaminen.</w:t>
      </w:r>
    </w:p>
    <w:p w14:paraId="5D6171E9" w14:textId="77777777" w:rsid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1ED60B4B" w14:textId="239752B0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5.</w:t>
      </w:r>
      <w:r w:rsidRPr="001721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Osaamisen ekosysteemit.</w:t>
      </w:r>
      <w:r w:rsidRPr="001721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 Toimijat kehittävät tavoitteellisia osaamisen uudistumisen verkostoja, joissa ratkaisuja etsitään kokeillen. Julkisten toimijoiden kannattaa tukea uudenlaisten ekosysteemien ja osaamiskeskittymien syntymistä.</w:t>
      </w:r>
    </w:p>
    <w:p w14:paraId="442B9371" w14:textId="77777777" w:rsid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147BF558" w14:textId="3E099F89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6.</w:t>
      </w:r>
      <w:r w:rsidRPr="001721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Laadukas tieto.</w:t>
      </w:r>
      <w:r w:rsidRPr="001721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 Elinikäisen oppimisen toimijat tuottavat ja hyödyntävät laadukasta tietoa sekä tulkitsevat sitä yhdessä. Viranomaisdataa ja avointa dataa tulee tuoda yhteisille alustoille ja tekoälyn hyödyntämistapoja kehittää yli hallinnonalojen.</w:t>
      </w:r>
    </w:p>
    <w:p w14:paraId="0935BA80" w14:textId="77777777" w:rsid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5FCD2B8A" w14:textId="77777777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727FF42D" w14:textId="36F7E7DA" w:rsidR="0017212E" w:rsidRPr="0017212E" w:rsidRDefault="0017212E" w:rsidP="00172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7.</w:t>
      </w:r>
      <w:r w:rsidRPr="001721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Tiedolla johtamisen toimintamalli.</w:t>
      </w:r>
      <w:r w:rsidRPr="001721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 Rakennetaan ja otetaan käyttöön laaja-alainen ja eri toimijat mukaan ottava tiedolla johtamisen toimintamalli.</w:t>
      </w:r>
    </w:p>
    <w:p w14:paraId="6A064B51" w14:textId="77777777" w:rsidR="003057FC" w:rsidRDefault="003057FC"/>
    <w:sectPr w:rsidR="003057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04AD9"/>
    <w:multiLevelType w:val="multilevel"/>
    <w:tmpl w:val="488E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6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2E"/>
    <w:rsid w:val="0017212E"/>
    <w:rsid w:val="003057FC"/>
    <w:rsid w:val="006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6E29"/>
  <w15:chartTrackingRefBased/>
  <w15:docId w15:val="{C0BE5D77-F3DE-4668-8AA7-03239DED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Kiteen Romanit</dc:creator>
  <cp:keywords/>
  <dc:description/>
  <cp:lastModifiedBy>Kiteen Romanit</cp:lastModifiedBy>
  <cp:revision>1</cp:revision>
  <dcterms:created xsi:type="dcterms:W3CDTF">2024-01-29T20:34:00Z</dcterms:created>
  <dcterms:modified xsi:type="dcterms:W3CDTF">2024-01-29T20:41:00Z</dcterms:modified>
</cp:coreProperties>
</file>