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4F425" w14:textId="4117ABC5" w:rsidR="005D185E" w:rsidRDefault="005D185E">
      <w:pPr>
        <w:rPr>
          <w:sz w:val="28"/>
          <w:szCs w:val="28"/>
        </w:rPr>
      </w:pPr>
      <w:proofErr w:type="spellStart"/>
      <w:r w:rsidRPr="005D185E">
        <w:rPr>
          <w:sz w:val="28"/>
          <w:szCs w:val="28"/>
        </w:rPr>
        <w:t>Environmental</w:t>
      </w:r>
      <w:proofErr w:type="spellEnd"/>
      <w:r w:rsidRPr="005D185E">
        <w:rPr>
          <w:sz w:val="28"/>
          <w:szCs w:val="28"/>
        </w:rPr>
        <w:t xml:space="preserve"> </w:t>
      </w:r>
      <w:proofErr w:type="spellStart"/>
      <w:r w:rsidRPr="005D185E">
        <w:rPr>
          <w:sz w:val="28"/>
          <w:szCs w:val="28"/>
        </w:rPr>
        <w:t>Storytelling</w:t>
      </w:r>
      <w:proofErr w:type="spellEnd"/>
      <w:r>
        <w:rPr>
          <w:sz w:val="28"/>
          <w:szCs w:val="28"/>
        </w:rPr>
        <w:t xml:space="preserve"> – I</w:t>
      </w:r>
      <w:r w:rsidRPr="005D185E">
        <w:rPr>
          <w:sz w:val="28"/>
          <w:szCs w:val="28"/>
        </w:rPr>
        <w:t>lmastoahdistuksesta ilmastotoivoon</w:t>
      </w:r>
      <w:r>
        <w:rPr>
          <w:sz w:val="28"/>
          <w:szCs w:val="28"/>
        </w:rPr>
        <w:t xml:space="preserve"> </w:t>
      </w:r>
      <w:r w:rsidRPr="005D185E">
        <w:rPr>
          <w:sz w:val="28"/>
          <w:szCs w:val="28"/>
        </w:rPr>
        <w:t xml:space="preserve">POMM1130 </w:t>
      </w:r>
    </w:p>
    <w:p w14:paraId="44256A06" w14:textId="05AA0A99" w:rsidR="005D185E" w:rsidRDefault="005D185E">
      <w:pPr>
        <w:rPr>
          <w:sz w:val="28"/>
          <w:szCs w:val="28"/>
        </w:rPr>
      </w:pPr>
      <w:r w:rsidRPr="607F1724">
        <w:rPr>
          <w:sz w:val="28"/>
          <w:szCs w:val="28"/>
        </w:rPr>
        <w:t>Opetuskokeilun suunnittelu, toteutus ja arviointi</w:t>
      </w:r>
      <w:r w:rsidR="0292E49F" w:rsidRPr="607F1724">
        <w:rPr>
          <w:sz w:val="28"/>
          <w:szCs w:val="28"/>
        </w:rPr>
        <w:t xml:space="preserve"> pienryhmässä</w:t>
      </w:r>
    </w:p>
    <w:p w14:paraId="271C5329" w14:textId="4C4334DB" w:rsidR="00A538FC" w:rsidRPr="00063D75" w:rsidRDefault="005D185E">
      <w:pPr>
        <w:rPr>
          <w:sz w:val="28"/>
          <w:szCs w:val="28"/>
        </w:rPr>
      </w:pPr>
      <w:r>
        <w:rPr>
          <w:sz w:val="28"/>
          <w:szCs w:val="28"/>
        </w:rPr>
        <w:t>Kevät</w:t>
      </w:r>
      <w:r w:rsidR="00A538FC" w:rsidRPr="00063D7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A24AF0">
        <w:rPr>
          <w:sz w:val="28"/>
          <w:szCs w:val="28"/>
        </w:rPr>
        <w:t xml:space="preserve"> / Kauppinen, Hankala &amp; Kähkönen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486"/>
        <w:gridCol w:w="6044"/>
      </w:tblGrid>
      <w:tr w:rsidR="00A538FC" w14:paraId="1ED191F6" w14:textId="77777777" w:rsidTr="607F1724">
        <w:tc>
          <w:tcPr>
            <w:tcW w:w="2972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426E51" w14:textId="79A29CC8" w:rsidR="00A538FC" w:rsidRDefault="005D185E">
            <w:r>
              <w:t>A</w:t>
            </w:r>
            <w:r w:rsidR="00A538FC">
              <w:t>ihe:</w:t>
            </w:r>
          </w:p>
          <w:p w14:paraId="6ED9BFC7" w14:textId="72348796" w:rsidR="00063D75" w:rsidRDefault="00063D75"/>
        </w:tc>
        <w:tc>
          <w:tcPr>
            <w:tcW w:w="604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29F2816" w14:textId="77777777" w:rsidR="00A538FC" w:rsidRDefault="00A538FC"/>
        </w:tc>
      </w:tr>
      <w:tr w:rsidR="00A538FC" w14:paraId="37BE7D55" w14:textId="77777777" w:rsidTr="607F1724">
        <w:tc>
          <w:tcPr>
            <w:tcW w:w="2972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D94628" w14:textId="42F7A999" w:rsidR="00A538FC" w:rsidRDefault="005D185E">
            <w:r>
              <w:t>T</w:t>
            </w:r>
            <w:r w:rsidR="00A538FC">
              <w:t>oteuttaja</w:t>
            </w:r>
            <w:r w:rsidR="00570C44">
              <w:t>t</w:t>
            </w:r>
            <w:r w:rsidR="00A538FC">
              <w:t>:</w:t>
            </w:r>
          </w:p>
        </w:tc>
        <w:tc>
          <w:tcPr>
            <w:tcW w:w="604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EC3C19D" w14:textId="77777777" w:rsidR="00A538FC" w:rsidRDefault="00A538FC"/>
          <w:p w14:paraId="72656AC8" w14:textId="638EF7C2" w:rsidR="00063D75" w:rsidRDefault="00063D75"/>
        </w:tc>
      </w:tr>
      <w:tr w:rsidR="00A538FC" w14:paraId="3D0BD897" w14:textId="77777777" w:rsidTr="607F1724">
        <w:tc>
          <w:tcPr>
            <w:tcW w:w="297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6CF3E82B" w14:textId="58DD4C62" w:rsidR="00A538FC" w:rsidRDefault="005D185E">
            <w:r>
              <w:t>Luokka tai ryhmä / koulu tai varhaiskasvatusyksikkö</w:t>
            </w:r>
            <w:r w:rsidR="00A538FC">
              <w:t>:</w:t>
            </w:r>
          </w:p>
          <w:p w14:paraId="21DAF754" w14:textId="36E792B5" w:rsidR="00063D75" w:rsidRDefault="00063D75"/>
        </w:tc>
        <w:tc>
          <w:tcPr>
            <w:tcW w:w="6044" w:type="dxa"/>
            <w:tcBorders>
              <w:left w:val="nil"/>
            </w:tcBorders>
            <w:shd w:val="clear" w:color="auto" w:fill="F2F2F2" w:themeFill="background1" w:themeFillShade="F2"/>
          </w:tcPr>
          <w:p w14:paraId="684F15FF" w14:textId="77777777" w:rsidR="00A538FC" w:rsidRDefault="00A538FC"/>
        </w:tc>
      </w:tr>
      <w:tr w:rsidR="00A538FC" w14:paraId="63388CD3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0A80E37D" w14:textId="6422A113" w:rsidR="00A538FC" w:rsidRDefault="005D185E">
            <w:r>
              <w:t>Kestävyysteema ja sen perustelut</w:t>
            </w:r>
          </w:p>
        </w:tc>
        <w:tc>
          <w:tcPr>
            <w:tcW w:w="6044" w:type="dxa"/>
          </w:tcPr>
          <w:p w14:paraId="0DA3E298" w14:textId="77777777" w:rsidR="00A538FC" w:rsidRDefault="00A538FC"/>
        </w:tc>
      </w:tr>
      <w:tr w:rsidR="005544DE" w14:paraId="06DC4DCA" w14:textId="77777777" w:rsidTr="005544DE">
        <w:tc>
          <w:tcPr>
            <w:tcW w:w="1486" w:type="dxa"/>
            <w:vMerge w:val="restart"/>
            <w:shd w:val="clear" w:color="auto" w:fill="DEEAF6" w:themeFill="accent5" w:themeFillTint="33"/>
          </w:tcPr>
          <w:p w14:paraId="5E47135A" w14:textId="05C3BFB1" w:rsidR="005544DE" w:rsidRPr="00A538FC" w:rsidRDefault="005544DE" w:rsidP="00A538FC">
            <w:r>
              <w:t>Kokeilun tavoitteet:</w:t>
            </w:r>
          </w:p>
        </w:tc>
        <w:tc>
          <w:tcPr>
            <w:tcW w:w="1486" w:type="dxa"/>
            <w:shd w:val="clear" w:color="auto" w:fill="DEEAF6" w:themeFill="accent5" w:themeFillTint="33"/>
          </w:tcPr>
          <w:p w14:paraId="0B7F6FEB" w14:textId="183F868D" w:rsidR="005544DE" w:rsidRDefault="005544DE">
            <w:r>
              <w:t>tieto</w:t>
            </w:r>
          </w:p>
        </w:tc>
        <w:tc>
          <w:tcPr>
            <w:tcW w:w="6044" w:type="dxa"/>
          </w:tcPr>
          <w:p w14:paraId="32F5481D" w14:textId="77777777" w:rsidR="005544DE" w:rsidRDefault="005544DE"/>
        </w:tc>
      </w:tr>
      <w:tr w:rsidR="005544DE" w14:paraId="11CA4C19" w14:textId="77777777" w:rsidTr="005544DE">
        <w:tc>
          <w:tcPr>
            <w:tcW w:w="1486" w:type="dxa"/>
            <w:vMerge/>
            <w:shd w:val="clear" w:color="auto" w:fill="DEEAF6" w:themeFill="accent5" w:themeFillTint="33"/>
          </w:tcPr>
          <w:p w14:paraId="274B4587" w14:textId="128EA7B0" w:rsidR="005544DE" w:rsidRDefault="005544DE" w:rsidP="00A538FC"/>
        </w:tc>
        <w:tc>
          <w:tcPr>
            <w:tcW w:w="1486" w:type="dxa"/>
            <w:shd w:val="clear" w:color="auto" w:fill="DEEAF6" w:themeFill="accent5" w:themeFillTint="33"/>
          </w:tcPr>
          <w:p w14:paraId="7FF3FECD" w14:textId="7A66519C" w:rsidR="005544DE" w:rsidRDefault="005544DE" w:rsidP="00A538FC">
            <w:r>
              <w:t>taito</w:t>
            </w:r>
          </w:p>
        </w:tc>
        <w:tc>
          <w:tcPr>
            <w:tcW w:w="6044" w:type="dxa"/>
          </w:tcPr>
          <w:p w14:paraId="4E82FA54" w14:textId="77777777" w:rsidR="005544DE" w:rsidRDefault="005544DE"/>
        </w:tc>
      </w:tr>
      <w:tr w:rsidR="005544DE" w14:paraId="571E3116" w14:textId="77777777" w:rsidTr="005544DE">
        <w:tc>
          <w:tcPr>
            <w:tcW w:w="1486" w:type="dxa"/>
            <w:vMerge/>
            <w:shd w:val="clear" w:color="auto" w:fill="DEEAF6" w:themeFill="accent5" w:themeFillTint="33"/>
          </w:tcPr>
          <w:p w14:paraId="398CAEC9" w14:textId="11631108" w:rsidR="005544DE" w:rsidRDefault="005544DE" w:rsidP="00A538FC"/>
        </w:tc>
        <w:tc>
          <w:tcPr>
            <w:tcW w:w="1486" w:type="dxa"/>
            <w:shd w:val="clear" w:color="auto" w:fill="DEEAF6" w:themeFill="accent5" w:themeFillTint="33"/>
          </w:tcPr>
          <w:p w14:paraId="54B959BC" w14:textId="77C890A1" w:rsidR="005544DE" w:rsidRDefault="005544DE" w:rsidP="00A538FC">
            <w:r>
              <w:t>asenne</w:t>
            </w:r>
          </w:p>
        </w:tc>
        <w:tc>
          <w:tcPr>
            <w:tcW w:w="6044" w:type="dxa"/>
          </w:tcPr>
          <w:p w14:paraId="65B475F5" w14:textId="77777777" w:rsidR="005544DE" w:rsidRDefault="005544DE"/>
        </w:tc>
      </w:tr>
      <w:tr w:rsidR="005544DE" w14:paraId="255E2B7C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707FD5E6" w14:textId="6413F635" w:rsidR="005544DE" w:rsidRDefault="005544DE" w:rsidP="00B06346">
            <w:r>
              <w:t>Arviointisuunnitelma: (tavoitteiden saavuttaminen näkyy tunneilla siten, että…)</w:t>
            </w:r>
          </w:p>
        </w:tc>
        <w:tc>
          <w:tcPr>
            <w:tcW w:w="6044" w:type="dxa"/>
          </w:tcPr>
          <w:p w14:paraId="733DCFEA" w14:textId="77777777" w:rsidR="005544DE" w:rsidRDefault="005544DE"/>
        </w:tc>
      </w:tr>
      <w:tr w:rsidR="00B06346" w14:paraId="443BD45E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1298DED9" w14:textId="77777777" w:rsidR="00B06346" w:rsidRDefault="005D185E" w:rsidP="00B06346">
            <w:r>
              <w:t>OPS/VASU-kytkennät</w:t>
            </w:r>
            <w:r w:rsidR="00B06346" w:rsidRPr="00B06346">
              <w:t xml:space="preserve"> </w:t>
            </w:r>
          </w:p>
          <w:p w14:paraId="6B935DD4" w14:textId="4134687A" w:rsidR="005544DE" w:rsidRPr="00A538FC" w:rsidRDefault="005544DE" w:rsidP="00B06346"/>
        </w:tc>
        <w:tc>
          <w:tcPr>
            <w:tcW w:w="6044" w:type="dxa"/>
          </w:tcPr>
          <w:p w14:paraId="0F83896D" w14:textId="77777777" w:rsidR="00B06346" w:rsidRDefault="00B06346"/>
        </w:tc>
      </w:tr>
      <w:tr w:rsidR="00B06346" w14:paraId="1987A4BD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69DD53E3" w14:textId="365F49FE" w:rsidR="00B06346" w:rsidRPr="00B06346" w:rsidRDefault="005D185E" w:rsidP="00B06346">
            <w:r>
              <w:t>Taustakirjallisuus</w:t>
            </w:r>
            <w:r w:rsidR="00B06346" w:rsidRPr="00B06346">
              <w:t xml:space="preserve"> </w:t>
            </w:r>
          </w:p>
          <w:p w14:paraId="370A6B01" w14:textId="77777777" w:rsidR="00B06346" w:rsidRPr="00A538FC" w:rsidRDefault="00B06346" w:rsidP="00A538FC"/>
        </w:tc>
        <w:tc>
          <w:tcPr>
            <w:tcW w:w="6044" w:type="dxa"/>
          </w:tcPr>
          <w:p w14:paraId="25B7DC35" w14:textId="77777777" w:rsidR="00B06346" w:rsidRDefault="00B06346"/>
        </w:tc>
      </w:tr>
      <w:tr w:rsidR="00A538FC" w14:paraId="72215D68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0B4374A0" w14:textId="77777777" w:rsidR="005544DE" w:rsidRPr="00B06346" w:rsidRDefault="005544DE" w:rsidP="005544DE">
            <w:r>
              <w:t>Toteutuksen työnjako ja yhteistyötahot</w:t>
            </w:r>
          </w:p>
          <w:p w14:paraId="4CA0FC46" w14:textId="77777777" w:rsidR="00A538FC" w:rsidRDefault="00A538FC" w:rsidP="005544DE"/>
        </w:tc>
        <w:tc>
          <w:tcPr>
            <w:tcW w:w="6044" w:type="dxa"/>
          </w:tcPr>
          <w:p w14:paraId="56FAE49E" w14:textId="77777777" w:rsidR="00A538FC" w:rsidRDefault="00A538FC"/>
        </w:tc>
      </w:tr>
      <w:tr w:rsidR="00B06346" w14:paraId="0234FD2E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01FE530C" w14:textId="5F14E3FD" w:rsidR="005544DE" w:rsidRPr="00A538FC" w:rsidRDefault="005544DE" w:rsidP="005544DE">
            <w:r>
              <w:t>Toteutuksen suunniteltu kulku aikataulutettuna (tehtävänannot, materiaalit, oppimisympäristöjen kuvaukset liitteeksi; huom. luvat!)</w:t>
            </w:r>
          </w:p>
          <w:p w14:paraId="3D513E0D" w14:textId="77777777" w:rsidR="00B06346" w:rsidRPr="00A538FC" w:rsidRDefault="00B06346" w:rsidP="00A538FC"/>
        </w:tc>
        <w:tc>
          <w:tcPr>
            <w:tcW w:w="6044" w:type="dxa"/>
          </w:tcPr>
          <w:p w14:paraId="70C64AEB" w14:textId="33CC0E01" w:rsidR="00B06346" w:rsidRDefault="005544DE">
            <w:r>
              <w:t>Jos teillä on useita toteutuksia esim. ”samat” tunnit kahdessa eri koulussa, laittakaa molemmat suunnitelmat näkyviin</w:t>
            </w:r>
          </w:p>
        </w:tc>
      </w:tr>
      <w:tr w:rsidR="00767B03" w14:paraId="687EBAFC" w14:textId="77777777" w:rsidTr="005544DE">
        <w:tc>
          <w:tcPr>
            <w:tcW w:w="2972" w:type="dxa"/>
            <w:gridSpan w:val="2"/>
            <w:shd w:val="clear" w:color="auto" w:fill="DEEAF6" w:themeFill="accent5" w:themeFillTint="33"/>
          </w:tcPr>
          <w:p w14:paraId="21EC1995" w14:textId="77777777" w:rsidR="00767B03" w:rsidRDefault="00767B03" w:rsidP="005544DE">
            <w:r>
              <w:t>Miten eläytyvä oppiminen ja toiminnallinen opiskelu näkyvät suunnitelmassanne?</w:t>
            </w:r>
          </w:p>
          <w:p w14:paraId="29490B87" w14:textId="1AE01757" w:rsidR="00767B03" w:rsidRDefault="00767B03" w:rsidP="005544DE"/>
        </w:tc>
        <w:tc>
          <w:tcPr>
            <w:tcW w:w="6044" w:type="dxa"/>
          </w:tcPr>
          <w:p w14:paraId="724BFEE6" w14:textId="77777777" w:rsidR="00767B03" w:rsidRDefault="00767B03"/>
        </w:tc>
      </w:tr>
      <w:tr w:rsidR="005544DE" w14:paraId="114B6BE6" w14:textId="77777777" w:rsidTr="607F1724">
        <w:tc>
          <w:tcPr>
            <w:tcW w:w="2972" w:type="dxa"/>
            <w:gridSpan w:val="2"/>
            <w:shd w:val="clear" w:color="auto" w:fill="F2F2F2" w:themeFill="background1" w:themeFillShade="F2"/>
          </w:tcPr>
          <w:p w14:paraId="30D7372B" w14:textId="248C5468" w:rsidR="005544DE" w:rsidRDefault="005544DE" w:rsidP="005544DE">
            <w:r>
              <w:t>Toteutuneet sisällöt ja aikataulut</w:t>
            </w:r>
          </w:p>
        </w:tc>
        <w:tc>
          <w:tcPr>
            <w:tcW w:w="6044" w:type="dxa"/>
          </w:tcPr>
          <w:p w14:paraId="4B6C3573" w14:textId="35889E7F" w:rsidR="005544DE" w:rsidRDefault="005544DE">
            <w:r>
              <w:t>Sama kuin yllä!</w:t>
            </w:r>
          </w:p>
        </w:tc>
      </w:tr>
      <w:tr w:rsidR="005544DE" w14:paraId="12D02DF1" w14:textId="77777777" w:rsidTr="005544DE">
        <w:tc>
          <w:tcPr>
            <w:tcW w:w="2972" w:type="dxa"/>
            <w:gridSpan w:val="2"/>
            <w:shd w:val="clear" w:color="auto" w:fill="FFF2CC" w:themeFill="accent4" w:themeFillTint="33"/>
          </w:tcPr>
          <w:p w14:paraId="2FC2A36C" w14:textId="7A8D3305" w:rsidR="005544DE" w:rsidRDefault="005544DE">
            <w:r>
              <w:t xml:space="preserve">Lapsiryhmän työskentelyn arviointi: Mitä lapset oppivat? </w:t>
            </w:r>
            <w:r w:rsidR="007F735C">
              <w:t>Mitä asioita havainnoitte heidän työskentelystään / valmiista töistä, jotka kertoivat tavoitteiden saavuttamisesta</w:t>
            </w:r>
            <w:r>
              <w:t>?</w:t>
            </w:r>
          </w:p>
        </w:tc>
        <w:tc>
          <w:tcPr>
            <w:tcW w:w="6044" w:type="dxa"/>
          </w:tcPr>
          <w:p w14:paraId="59043E20" w14:textId="77777777" w:rsidR="005544DE" w:rsidRDefault="005544DE"/>
        </w:tc>
      </w:tr>
      <w:tr w:rsidR="00A538FC" w14:paraId="0F0AA18C" w14:textId="77777777" w:rsidTr="005544DE">
        <w:tc>
          <w:tcPr>
            <w:tcW w:w="2972" w:type="dxa"/>
            <w:gridSpan w:val="2"/>
            <w:shd w:val="clear" w:color="auto" w:fill="FFF2CC" w:themeFill="accent4" w:themeFillTint="33"/>
          </w:tcPr>
          <w:p w14:paraId="05CF333D" w14:textId="2735998D" w:rsidR="00A538FC" w:rsidRDefault="005544DE">
            <w:r>
              <w:t>Oman työskentelyn</w:t>
            </w:r>
            <w:r w:rsidR="00177FEF">
              <w:t xml:space="preserve"> arviointi: Mikä onnistui? Mikä ei mennyt toivotusti? Miksi? </w:t>
            </w:r>
            <w:r w:rsidR="00177FEF">
              <w:lastRenderedPageBreak/>
              <w:t>Mitä opimme itse a) itse teemasta, b) pedagogisesta toteuttamisesta?</w:t>
            </w:r>
            <w:r w:rsidR="0CBC7477">
              <w:t xml:space="preserve"> Miten pienryhmätyöskentely sujui (työnjako, prosessin kulku)?</w:t>
            </w:r>
          </w:p>
          <w:p w14:paraId="05096116" w14:textId="641E9F39" w:rsidR="00063D75" w:rsidRDefault="00063D75"/>
        </w:tc>
        <w:tc>
          <w:tcPr>
            <w:tcW w:w="6044" w:type="dxa"/>
          </w:tcPr>
          <w:p w14:paraId="53DE37AC" w14:textId="77777777" w:rsidR="00A538FC" w:rsidRDefault="00A538FC"/>
        </w:tc>
      </w:tr>
      <w:tr w:rsidR="00767B03" w14:paraId="11D2983D" w14:textId="77777777" w:rsidTr="005544DE">
        <w:tc>
          <w:tcPr>
            <w:tcW w:w="2972" w:type="dxa"/>
            <w:gridSpan w:val="2"/>
            <w:shd w:val="clear" w:color="auto" w:fill="FFF2CC" w:themeFill="accent4" w:themeFillTint="33"/>
          </w:tcPr>
          <w:p w14:paraId="57271C5F" w14:textId="21A43874" w:rsidR="00767B03" w:rsidRDefault="00767B03" w:rsidP="00767B03">
            <w:r>
              <w:t>Miten eläytyvä oppiminen ja toiminnallinen opiskelu toteutuivat (vrt. suunnitelmaan)?</w:t>
            </w:r>
          </w:p>
          <w:p w14:paraId="2F46C597" w14:textId="77777777" w:rsidR="00767B03" w:rsidRDefault="00767B03"/>
        </w:tc>
        <w:tc>
          <w:tcPr>
            <w:tcW w:w="6044" w:type="dxa"/>
          </w:tcPr>
          <w:p w14:paraId="4916FC1C" w14:textId="77777777" w:rsidR="00767B03" w:rsidRDefault="00767B03"/>
        </w:tc>
      </w:tr>
      <w:tr w:rsidR="00B06346" w14:paraId="070926E7" w14:textId="77777777" w:rsidTr="005544DE">
        <w:tc>
          <w:tcPr>
            <w:tcW w:w="2972" w:type="dxa"/>
            <w:gridSpan w:val="2"/>
            <w:shd w:val="clear" w:color="auto" w:fill="FFF2CC" w:themeFill="accent4" w:themeFillTint="33"/>
          </w:tcPr>
          <w:p w14:paraId="05263055" w14:textId="6314D0C2" w:rsidR="00B06346" w:rsidRPr="00B06346" w:rsidRDefault="6F1BD390" w:rsidP="00B06346">
            <w:r>
              <w:t>Opetuskokeilussa k</w:t>
            </w:r>
            <w:r w:rsidR="00177FEF">
              <w:t>äytetty kirjallisuus ja pohdintaa eri tiedonlähteiden roolista oppimisessa</w:t>
            </w:r>
          </w:p>
          <w:p w14:paraId="02D9AB8E" w14:textId="77777777" w:rsidR="00B06346" w:rsidRPr="00A538FC" w:rsidRDefault="00B06346" w:rsidP="00A538FC"/>
        </w:tc>
        <w:tc>
          <w:tcPr>
            <w:tcW w:w="6044" w:type="dxa"/>
          </w:tcPr>
          <w:p w14:paraId="73971B8F" w14:textId="77777777" w:rsidR="00B06346" w:rsidRDefault="00B06346"/>
        </w:tc>
      </w:tr>
      <w:tr w:rsidR="005830BE" w14:paraId="04C1FCEB" w14:textId="77777777" w:rsidTr="005544DE">
        <w:tc>
          <w:tcPr>
            <w:tcW w:w="2972" w:type="dxa"/>
            <w:gridSpan w:val="2"/>
            <w:shd w:val="clear" w:color="auto" w:fill="FFF2CC" w:themeFill="accent4" w:themeFillTint="33"/>
          </w:tcPr>
          <w:p w14:paraId="0A2BC24C" w14:textId="34CC1F21" w:rsidR="005830BE" w:rsidRDefault="005830BE" w:rsidP="00A538FC">
            <w:r>
              <w:t>Kuva</w:t>
            </w:r>
            <w:r w:rsidR="00570C44">
              <w:t>tkaa</w:t>
            </w:r>
            <w:r>
              <w:t xml:space="preserve"> tähän </w:t>
            </w:r>
            <w:r w:rsidR="00177FEF">
              <w:t xml:space="preserve">halutessanne toteutuksesta vielä sellaista, </w:t>
            </w:r>
            <w:r>
              <w:t>joka ei käyn</w:t>
            </w:r>
            <w:r w:rsidR="00177FEF">
              <w:t>y</w:t>
            </w:r>
            <w:r>
              <w:t>t edellä ilmi</w:t>
            </w:r>
          </w:p>
          <w:p w14:paraId="4A874819" w14:textId="0063A7DF" w:rsidR="005830BE" w:rsidRPr="00A538FC" w:rsidRDefault="005830BE" w:rsidP="00A538FC"/>
        </w:tc>
        <w:tc>
          <w:tcPr>
            <w:tcW w:w="6044" w:type="dxa"/>
          </w:tcPr>
          <w:p w14:paraId="42E5CBA3" w14:textId="77777777" w:rsidR="005830BE" w:rsidRDefault="005830BE"/>
        </w:tc>
      </w:tr>
      <w:tr w:rsidR="607F1724" w14:paraId="7436469F" w14:textId="77777777" w:rsidTr="005544DE">
        <w:tc>
          <w:tcPr>
            <w:tcW w:w="2972" w:type="dxa"/>
            <w:gridSpan w:val="2"/>
            <w:shd w:val="clear" w:color="auto" w:fill="FFF2CC" w:themeFill="accent4" w:themeFillTint="33"/>
          </w:tcPr>
          <w:p w14:paraId="68DB81F4" w14:textId="3D14DBA0" w:rsidR="41CE949F" w:rsidRDefault="41CE949F" w:rsidP="607F1724">
            <w:r>
              <w:t>Opetuskokeilun arvosana (1–5)</w:t>
            </w:r>
          </w:p>
        </w:tc>
        <w:tc>
          <w:tcPr>
            <w:tcW w:w="6044" w:type="dxa"/>
          </w:tcPr>
          <w:p w14:paraId="2EC89C06" w14:textId="1F980B55" w:rsidR="607F1724" w:rsidRDefault="607F1724" w:rsidP="607F1724"/>
        </w:tc>
      </w:tr>
    </w:tbl>
    <w:p w14:paraId="2B62D368" w14:textId="23F240EC" w:rsidR="00063D75" w:rsidRDefault="00063D75"/>
    <w:p w14:paraId="2D4FB49F" w14:textId="77777777" w:rsidR="00063D75" w:rsidRDefault="00063D75"/>
    <w:sectPr w:rsidR="00063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0760C"/>
    <w:multiLevelType w:val="hybridMultilevel"/>
    <w:tmpl w:val="DAC0B28E"/>
    <w:lvl w:ilvl="0" w:tplc="68786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6E3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ED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E09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645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84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3A0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0B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6F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8F7C1E"/>
    <w:multiLevelType w:val="hybridMultilevel"/>
    <w:tmpl w:val="B1BAB48E"/>
    <w:lvl w:ilvl="0" w:tplc="56825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2400E">
      <w:numFmt w:val="none"/>
      <w:lvlText w:val=""/>
      <w:lvlJc w:val="left"/>
      <w:pPr>
        <w:tabs>
          <w:tab w:val="num" w:pos="360"/>
        </w:tabs>
      </w:pPr>
    </w:lvl>
    <w:lvl w:ilvl="2" w:tplc="DFC65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CC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80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AE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6EB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8AF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4E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053488"/>
    <w:multiLevelType w:val="hybridMultilevel"/>
    <w:tmpl w:val="F6304AA2"/>
    <w:lvl w:ilvl="0" w:tplc="9CD66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000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843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A6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707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C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4B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87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05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5646DF"/>
    <w:multiLevelType w:val="hybridMultilevel"/>
    <w:tmpl w:val="31CE0284"/>
    <w:lvl w:ilvl="0" w:tplc="CC9E7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127FE4">
      <w:numFmt w:val="none"/>
      <w:lvlText w:val=""/>
      <w:lvlJc w:val="left"/>
      <w:pPr>
        <w:tabs>
          <w:tab w:val="num" w:pos="360"/>
        </w:tabs>
      </w:pPr>
    </w:lvl>
    <w:lvl w:ilvl="2" w:tplc="D9645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3A1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E3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DC4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A01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EF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2E1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1C78DB"/>
    <w:multiLevelType w:val="hybridMultilevel"/>
    <w:tmpl w:val="85C662FA"/>
    <w:lvl w:ilvl="0" w:tplc="92F6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EB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AF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A6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47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8E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C4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C9B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8CB3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F91FFD"/>
    <w:multiLevelType w:val="hybridMultilevel"/>
    <w:tmpl w:val="BDCEFBBE"/>
    <w:lvl w:ilvl="0" w:tplc="73DE9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A8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287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60F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E8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EA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6B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0DD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E5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FC"/>
    <w:rsid w:val="00063D75"/>
    <w:rsid w:val="00152803"/>
    <w:rsid w:val="0016600C"/>
    <w:rsid w:val="00177FEF"/>
    <w:rsid w:val="001F27CF"/>
    <w:rsid w:val="001F6851"/>
    <w:rsid w:val="00286741"/>
    <w:rsid w:val="00474E13"/>
    <w:rsid w:val="004B4869"/>
    <w:rsid w:val="004C0D57"/>
    <w:rsid w:val="005544DE"/>
    <w:rsid w:val="00570C44"/>
    <w:rsid w:val="005830BE"/>
    <w:rsid w:val="005D185E"/>
    <w:rsid w:val="00620711"/>
    <w:rsid w:val="00637E45"/>
    <w:rsid w:val="0066529F"/>
    <w:rsid w:val="00690D87"/>
    <w:rsid w:val="006C0ABA"/>
    <w:rsid w:val="006F2095"/>
    <w:rsid w:val="00767B03"/>
    <w:rsid w:val="007D5922"/>
    <w:rsid w:val="007F735C"/>
    <w:rsid w:val="00807F03"/>
    <w:rsid w:val="00985E88"/>
    <w:rsid w:val="009B71B0"/>
    <w:rsid w:val="009F13CB"/>
    <w:rsid w:val="00A24AF0"/>
    <w:rsid w:val="00A538FC"/>
    <w:rsid w:val="00AA5EA8"/>
    <w:rsid w:val="00AB0B82"/>
    <w:rsid w:val="00B06346"/>
    <w:rsid w:val="00BB7AFB"/>
    <w:rsid w:val="00C9174E"/>
    <w:rsid w:val="00E1485C"/>
    <w:rsid w:val="00F37FAD"/>
    <w:rsid w:val="0292E49F"/>
    <w:rsid w:val="0CBC7477"/>
    <w:rsid w:val="3B4CD145"/>
    <w:rsid w:val="41CE949F"/>
    <w:rsid w:val="4ABAE7A1"/>
    <w:rsid w:val="4B4BF030"/>
    <w:rsid w:val="5780424C"/>
    <w:rsid w:val="607F1724"/>
    <w:rsid w:val="6F1B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288"/>
  <w15:chartTrackingRefBased/>
  <w15:docId w15:val="{8083C725-6DB0-46A9-ABAA-9BD4951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CBCA44A26DC84AA146C6781B784B8B" ma:contentTypeVersion="11" ma:contentTypeDescription="Luo uusi asiakirja." ma:contentTypeScope="" ma:versionID="e4bf175ad6c60dd97c8379631e3f439b">
  <xsd:schema xmlns:xsd="http://www.w3.org/2001/XMLSchema" xmlns:xs="http://www.w3.org/2001/XMLSchema" xmlns:p="http://schemas.microsoft.com/office/2006/metadata/properties" xmlns:ns2="9eeaee7c-49c1-4230-874a-30ae61600336" xmlns:ns3="ac0ac4c7-c703-4c96-a638-2a20561d6cca" targetNamespace="http://schemas.microsoft.com/office/2006/metadata/properties" ma:root="true" ma:fieldsID="c350ee0cfb21a292abb2e4ad5e3a3f2b" ns2:_="" ns3:_="">
    <xsd:import namespace="9eeaee7c-49c1-4230-874a-30ae61600336"/>
    <xsd:import namespace="ac0ac4c7-c703-4c96-a638-2a20561d6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ee7c-49c1-4230-874a-30ae6160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ac4c7-c703-4c96-a638-2a20561d6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458CA-8907-4DA6-B9B2-7E8694628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67428-874C-4E94-BB83-4F377F6B8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F1CF7-004B-4EB7-BA56-74F23BB7A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aee7c-49c1-4230-874a-30ae61600336"/>
    <ds:schemaRef ds:uri="ac0ac4c7-c703-4c96-a638-2a20561d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Kauppinen, Merja</dc:creator>
  <cp:keywords/>
  <dc:description/>
  <cp:lastModifiedBy>Kähkönen, Anna-Leena</cp:lastModifiedBy>
  <cp:revision>2</cp:revision>
  <dcterms:created xsi:type="dcterms:W3CDTF">2022-02-16T14:24:00Z</dcterms:created>
  <dcterms:modified xsi:type="dcterms:W3CDTF">2022-02-16T14:24:00Z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0x0101000BCBCA44A26DC84AA146C6781B784B8B</vt:lpwstr>
  </property>
</Properties>
</file>