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655D2" w14:textId="77777777" w:rsidR="00C36471" w:rsidRDefault="00BF5C6D">
      <w:pPr>
        <w:rPr>
          <w:b/>
          <w:sz w:val="32"/>
        </w:rPr>
      </w:pPr>
      <w:r>
        <w:rPr>
          <w:b/>
          <w:sz w:val="32"/>
        </w:rPr>
        <w:t>5. Miten kansantaloutta mitataan?</w:t>
      </w:r>
      <w:r>
        <w:t xml:space="preserve"> </w:t>
      </w:r>
      <w:r>
        <w:rPr>
          <w:b/>
          <w:sz w:val="32"/>
        </w:rPr>
        <w:t>(s. 30-37.)</w:t>
      </w:r>
    </w:p>
    <w:p w14:paraId="33175885" w14:textId="77777777" w:rsidR="00C36471" w:rsidRPr="00556BA6" w:rsidRDefault="00BF5C6D">
      <w:pPr>
        <w:rPr>
          <w:rFonts w:ascii="Calibri" w:hAnsi="Calibri" w:cs="Calibri"/>
        </w:rPr>
      </w:pPr>
      <w:r w:rsidRPr="00556BA6">
        <w:rPr>
          <w:rFonts w:ascii="Calibri" w:hAnsi="Calibri" w:cs="Calibri"/>
        </w:rPr>
        <w:t xml:space="preserve">Forum Taloustieto (Otava), s. 30-37 + www-sivut </w:t>
      </w:r>
      <w:hyperlink r:id="rId7" w:history="1">
        <w:r w:rsidRPr="00556BA6">
          <w:rPr>
            <w:rStyle w:val="Hyperlinkki"/>
            <w:rFonts w:ascii="Calibri" w:hAnsi="Calibri" w:cs="Calibri"/>
            <w:b/>
          </w:rPr>
          <w:t>www.tilastokeskus.fi</w:t>
        </w:r>
      </w:hyperlink>
      <w:r w:rsidRPr="00556BA6">
        <w:rPr>
          <w:rFonts w:ascii="Calibri" w:hAnsi="Calibri" w:cs="Calibri"/>
          <w:b/>
        </w:rPr>
        <w:t xml:space="preserve"> </w:t>
      </w:r>
      <w:r w:rsidRPr="00556BA6">
        <w:rPr>
          <w:rFonts w:ascii="Calibri" w:hAnsi="Calibri" w:cs="Calibri"/>
          <w:b/>
        </w:rPr>
        <w:sym w:font="Symbol" w:char="F0AE"/>
      </w:r>
      <w:r w:rsidRPr="00556BA6">
        <w:rPr>
          <w:rFonts w:ascii="Calibri" w:hAnsi="Calibri" w:cs="Calibri"/>
          <w:b/>
        </w:rPr>
        <w:t xml:space="preserve"> tilastotieto </w:t>
      </w:r>
      <w:r w:rsidRPr="00556BA6">
        <w:rPr>
          <w:rFonts w:ascii="Calibri" w:hAnsi="Calibri" w:cs="Calibri"/>
          <w:b/>
        </w:rPr>
        <w:sym w:font="Symbol" w:char="F0AE"/>
      </w:r>
      <w:r w:rsidRPr="00556BA6">
        <w:rPr>
          <w:rFonts w:ascii="Calibri" w:hAnsi="Calibri" w:cs="Calibri"/>
          <w:b/>
        </w:rPr>
        <w:t xml:space="preserve"> Kansantalous</w:t>
      </w:r>
    </w:p>
    <w:p w14:paraId="21ABAA21" w14:textId="77777777" w:rsidR="00C36471" w:rsidRDefault="00BF5C6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Käytä oppikirjaa ja alla olevia linkkejä sekä muita www-sivuja tietojen etsimiseen.</w:t>
      </w:r>
    </w:p>
    <w:p w14:paraId="0E224183" w14:textId="740F30A5" w:rsidR="00556BA6" w:rsidRPr="00556BA6" w:rsidRDefault="00556BA6" w:rsidP="00556BA6">
      <w:pPr>
        <w:rPr>
          <w:rFonts w:ascii="Calibri" w:hAnsi="Calibri" w:cs="Calibri"/>
          <w:sz w:val="24"/>
          <w:szCs w:val="24"/>
        </w:rPr>
      </w:pPr>
      <w:r w:rsidRPr="00556BA6">
        <w:rPr>
          <w:rFonts w:ascii="Calibri" w:hAnsi="Calibri" w:cs="Calibri"/>
          <w:b/>
          <w:bCs/>
          <w:sz w:val="24"/>
          <w:szCs w:val="24"/>
        </w:rPr>
        <w:t>1. Lue ensin HS:n artikkeli:</w:t>
      </w:r>
      <w:r w:rsidRPr="00556BA6">
        <w:rPr>
          <w:rFonts w:ascii="Calibri" w:hAnsi="Calibri" w:cs="Calibri"/>
          <w:sz w:val="24"/>
          <w:szCs w:val="24"/>
        </w:rPr>
        <w:t> </w:t>
      </w:r>
      <w:hyperlink r:id="rId8" w:tgtFrame="_blank" w:history="1">
        <w:r w:rsidRPr="00556BA6">
          <w:rPr>
            <w:rStyle w:val="Hyperlinkki"/>
            <w:rFonts w:ascii="Calibri" w:hAnsi="Calibri" w:cs="Calibri"/>
          </w:rPr>
          <w:t>OP synkensi ennustettaan: ”Talous painuu ryöm</w:t>
        </w:r>
        <w:r w:rsidRPr="00556BA6">
          <w:rPr>
            <w:rStyle w:val="Hyperlinkki"/>
            <w:rFonts w:ascii="Calibri" w:hAnsi="Calibri" w:cs="Calibri"/>
          </w:rPr>
          <w:t>i</w:t>
        </w:r>
        <w:r w:rsidRPr="00556BA6">
          <w:rPr>
            <w:rStyle w:val="Hyperlinkki"/>
            <w:rFonts w:ascii="Calibri" w:hAnsi="Calibri" w:cs="Calibri"/>
          </w:rPr>
          <w:t>ntävaihteelle” - Otava | HS.fi</w:t>
        </w:r>
      </w:hyperlink>
      <w:r w:rsidRPr="00556BA6">
        <w:rPr>
          <w:rFonts w:ascii="Calibri" w:hAnsi="Calibri" w:cs="Calibri"/>
          <w:sz w:val="24"/>
          <w:szCs w:val="24"/>
        </w:rPr>
        <w:br/>
        <w:t>a) Mitä talouden käsitteitä löydät tekstistä?</w:t>
      </w:r>
      <w:r w:rsidRPr="00556BA6">
        <w:rPr>
          <w:rFonts w:ascii="Calibri" w:hAnsi="Calibri" w:cs="Calibri"/>
          <w:sz w:val="24"/>
          <w:szCs w:val="24"/>
        </w:rPr>
        <w:br/>
        <w:t>b) Mitä huoltotaseen osia löydät tekstistä?</w:t>
      </w:r>
      <w:r w:rsidRPr="00556BA6">
        <w:rPr>
          <w:rFonts w:ascii="Calibri" w:hAnsi="Calibri" w:cs="Calibri"/>
          <w:sz w:val="24"/>
          <w:szCs w:val="24"/>
        </w:rPr>
        <w:br/>
        <w:t>c) Pohdi/arvioi, toteutuiko OP-ryhmän ennustus talouskasvusta.</w:t>
      </w:r>
    </w:p>
    <w:p w14:paraId="51AA7639" w14:textId="621BB19A" w:rsidR="00C36471" w:rsidRPr="00556BA6" w:rsidRDefault="00556BA6" w:rsidP="00556BA6">
      <w:pPr>
        <w:rPr>
          <w:rFonts w:ascii="Calibri" w:hAnsi="Calibri" w:cs="Calibri"/>
          <w:sz w:val="24"/>
          <w:szCs w:val="24"/>
        </w:rPr>
      </w:pPr>
      <w:r w:rsidRPr="00556BA6">
        <w:rPr>
          <w:rFonts w:ascii="Calibri" w:hAnsi="Calibri" w:cs="Calibri"/>
          <w:b/>
          <w:bCs/>
          <w:sz w:val="24"/>
          <w:szCs w:val="24"/>
        </w:rPr>
        <w:t xml:space="preserve">2. </w:t>
      </w:r>
      <w:r w:rsidR="00BF5C6D" w:rsidRPr="00556BA6">
        <w:rPr>
          <w:rFonts w:ascii="Calibri" w:hAnsi="Calibri" w:cs="Calibri"/>
          <w:b/>
          <w:bCs/>
          <w:sz w:val="24"/>
          <w:szCs w:val="24"/>
        </w:rPr>
        <w:t>Miten kuluttajien luottamusindikaattori on kehittynyt viimeisen n. 16 vuoden aikana?</w:t>
      </w:r>
      <w:r w:rsidR="00BF5C6D" w:rsidRPr="00556BA6">
        <w:rPr>
          <w:rFonts w:ascii="Calibri" w:hAnsi="Calibri" w:cs="Calibri"/>
          <w:sz w:val="24"/>
          <w:szCs w:val="24"/>
        </w:rPr>
        <w:t xml:space="preserve"> (oppikrjan s. 30-31 + </w:t>
      </w:r>
      <w:hyperlink r:id="rId9" w:anchor="graphs" w:history="1">
        <w:r w:rsidR="00BF5C6D" w:rsidRPr="00556BA6">
          <w:rPr>
            <w:rStyle w:val="Hyperlinkki"/>
            <w:rFonts w:ascii="Calibri" w:hAnsi="Calibri" w:cs="Calibri"/>
            <w:sz w:val="24"/>
            <w:szCs w:val="24"/>
          </w:rPr>
          <w:t>https://stat.fi/tilasto/kbar#graphs</w:t>
        </w:r>
      </w:hyperlink>
      <w:r w:rsidR="00BF5C6D" w:rsidRPr="00556BA6">
        <w:rPr>
          <w:rFonts w:ascii="Calibri" w:hAnsi="Calibri" w:cs="Calibri"/>
          <w:sz w:val="24"/>
          <w:szCs w:val="24"/>
        </w:rPr>
        <w:t xml:space="preserve"> )</w:t>
      </w:r>
      <w:r w:rsidR="008008B0" w:rsidRPr="00556BA6">
        <w:rPr>
          <w:rFonts w:ascii="Calibri" w:hAnsi="Calibri" w:cs="Calibri"/>
          <w:sz w:val="24"/>
          <w:szCs w:val="24"/>
        </w:rPr>
        <w:t xml:space="preserve">. </w:t>
      </w:r>
      <w:r w:rsidR="008008B0" w:rsidRPr="00556BA6">
        <w:rPr>
          <w:rFonts w:ascii="Calibri" w:hAnsi="Calibri" w:cs="Calibri"/>
          <w:sz w:val="24"/>
          <w:szCs w:val="24"/>
        </w:rPr>
        <w:t>Lyhyt luonnehdinta: mitä tapahtunut, milloin ja miksi?</w:t>
      </w:r>
    </w:p>
    <w:p w14:paraId="1386586E" w14:textId="6EB01DA1" w:rsidR="00C36471" w:rsidRDefault="00556BA6">
      <w:pPr>
        <w:pStyle w:val="Luettelokappale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756D96F5" wp14:editId="4753F711">
            <wp:extent cx="4749576" cy="2161510"/>
            <wp:effectExtent l="0" t="0" r="0" b="0"/>
            <wp:docPr id="381623161" name="Kuva 1" descr="Kuva, joka sisältää kohteen teksti, viiva, Tontti, Fontt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623161" name="Kuva 1" descr="Kuva, joka sisältää kohteen teksti, viiva, Tontti, Fontti&#10;&#10;Tekoälyllä luotu sisältö voi olla virheellistä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6159" cy="218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B20C5" w14:textId="77777777" w:rsidR="00C36471" w:rsidRDefault="00C36471">
      <w:pPr>
        <w:pStyle w:val="Luettelokappale"/>
        <w:rPr>
          <w:rFonts w:ascii="Calibri" w:hAnsi="Calibri" w:cs="Calibri"/>
          <w:sz w:val="24"/>
          <w:szCs w:val="24"/>
        </w:rPr>
      </w:pPr>
    </w:p>
    <w:p w14:paraId="7424F0DE" w14:textId="7308F31F" w:rsidR="00C36471" w:rsidRDefault="00BF5C6D">
      <w:pPr>
        <w:pStyle w:val="Luettelokappale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Huoltotase = kokonaiskysyntä + kokonaistarjonta.</w:t>
      </w:r>
      <w:r>
        <w:rPr>
          <w:rFonts w:ascii="Calibri" w:hAnsi="Calibri" w:cs="Calibri"/>
          <w:sz w:val="24"/>
          <w:szCs w:val="24"/>
        </w:rPr>
        <w:t xml:space="preserve"> Tarkastele alla olevaa taulukkoa ja etsi alla olevat tiedot (luvut) vuodelta 20</w:t>
      </w:r>
      <w:r w:rsidR="00C00BA7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1.</w:t>
      </w:r>
    </w:p>
    <w:p w14:paraId="4839638B" w14:textId="77777777" w:rsidR="00C36471" w:rsidRDefault="00BF5C6D">
      <w:pPr>
        <w:ind w:left="720"/>
        <w:jc w:val="center"/>
        <w:rPr>
          <w:sz w:val="28"/>
        </w:rPr>
      </w:pPr>
      <w:r>
        <w:rPr>
          <w:noProof/>
        </w:rPr>
        <w:drawing>
          <wp:inline distT="0" distB="0" distL="114300" distR="114300" wp14:anchorId="03B70E85" wp14:editId="524D66EA">
            <wp:extent cx="4208581" cy="3686970"/>
            <wp:effectExtent l="0" t="0" r="1905" b="889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77754" cy="37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C9EBD" w14:textId="77777777" w:rsidR="00C36471" w:rsidRPr="00556BA6" w:rsidRDefault="00BF5C6D" w:rsidP="00556BA6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56BA6">
        <w:rPr>
          <w:sz w:val="24"/>
          <w:szCs w:val="24"/>
        </w:rPr>
        <w:lastRenderedPageBreak/>
        <w:t xml:space="preserve">Mikä on </w:t>
      </w:r>
      <w:r w:rsidRPr="00556BA6">
        <w:rPr>
          <w:b/>
          <w:sz w:val="24"/>
          <w:szCs w:val="24"/>
        </w:rPr>
        <w:t xml:space="preserve">kokonaiskysynnässä </w:t>
      </w:r>
      <w:r w:rsidRPr="00556BA6">
        <w:rPr>
          <w:sz w:val="24"/>
          <w:szCs w:val="24"/>
        </w:rPr>
        <w:t>suurin yksittäinen tekijä (luku)? =</w:t>
      </w:r>
    </w:p>
    <w:p w14:paraId="6552B14B" w14:textId="77777777" w:rsidR="00C36471" w:rsidRPr="00556BA6" w:rsidRDefault="00BF5C6D" w:rsidP="00556BA6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56BA6">
        <w:rPr>
          <w:sz w:val="24"/>
          <w:szCs w:val="24"/>
        </w:rPr>
        <w:t>BKT =</w:t>
      </w:r>
    </w:p>
    <w:p w14:paraId="30687505" w14:textId="77777777" w:rsidR="00C36471" w:rsidRPr="00556BA6" w:rsidRDefault="00BF5C6D" w:rsidP="00556BA6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56BA6">
        <w:rPr>
          <w:sz w:val="24"/>
          <w:szCs w:val="24"/>
        </w:rPr>
        <w:t>Tuonnin arvo =</w:t>
      </w:r>
    </w:p>
    <w:p w14:paraId="325E1470" w14:textId="77777777" w:rsidR="00C36471" w:rsidRPr="00556BA6" w:rsidRDefault="00BF5C6D" w:rsidP="00556BA6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56BA6">
        <w:rPr>
          <w:sz w:val="24"/>
          <w:szCs w:val="24"/>
        </w:rPr>
        <w:t>Viennin arvo =</w:t>
      </w:r>
    </w:p>
    <w:p w14:paraId="7759F8FB" w14:textId="205846B9" w:rsidR="00BF5C6D" w:rsidRPr="00556BA6" w:rsidRDefault="00BF5C6D" w:rsidP="00556BA6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56BA6">
        <w:rPr>
          <w:sz w:val="24"/>
          <w:szCs w:val="24"/>
        </w:rPr>
        <w:t>Mitä huomaat kokonaiskysynnän ja kokonaistarjonnan määristä?</w:t>
      </w:r>
    </w:p>
    <w:p w14:paraId="14E38FA1" w14:textId="77777777" w:rsidR="00556BA6" w:rsidRDefault="00556BA6" w:rsidP="00556BA6">
      <w:pPr>
        <w:rPr>
          <w:b/>
          <w:bCs/>
          <w:sz w:val="24"/>
          <w:szCs w:val="24"/>
        </w:rPr>
      </w:pPr>
    </w:p>
    <w:p w14:paraId="45E92DDB" w14:textId="22182F84" w:rsidR="00C36471" w:rsidRPr="00556BA6" w:rsidRDefault="00556BA6" w:rsidP="00556BA6">
      <w:pPr>
        <w:rPr>
          <w:sz w:val="24"/>
          <w:szCs w:val="24"/>
        </w:rPr>
      </w:pPr>
      <w:r w:rsidRPr="00556BA6">
        <w:rPr>
          <w:b/>
          <w:bCs/>
          <w:sz w:val="24"/>
          <w:szCs w:val="24"/>
        </w:rPr>
        <w:t xml:space="preserve">3. </w:t>
      </w:r>
      <w:r w:rsidR="00BF5C6D" w:rsidRPr="00556BA6">
        <w:rPr>
          <w:b/>
          <w:bCs/>
          <w:sz w:val="24"/>
          <w:szCs w:val="24"/>
        </w:rPr>
        <w:t>Bruttokansantuote (oppikirjan s. 33-36):</w:t>
      </w:r>
      <w:r w:rsidR="00BF5C6D" w:rsidRPr="00556BA6">
        <w:rPr>
          <w:sz w:val="24"/>
          <w:szCs w:val="24"/>
        </w:rPr>
        <w:t xml:space="preserve"> HUOM! s. 33 kuva</w:t>
      </w:r>
    </w:p>
    <w:p w14:paraId="1D91000E" w14:textId="77777777" w:rsidR="00C36471" w:rsidRDefault="00BF5C6D">
      <w:pPr>
        <w:pStyle w:val="Luettelokappale"/>
        <w:rPr>
          <w:sz w:val="28"/>
        </w:rPr>
      </w:pPr>
      <w:r>
        <w:rPr>
          <w:noProof/>
          <w:sz w:val="28"/>
        </w:rPr>
        <w:drawing>
          <wp:inline distT="0" distB="0" distL="0" distR="0" wp14:anchorId="50C7CF3C" wp14:editId="1C661880">
            <wp:extent cx="4220210" cy="2025650"/>
            <wp:effectExtent l="0" t="0" r="889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1860" cy="2050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BD63A" w14:textId="77777777" w:rsidR="00C36471" w:rsidRDefault="00BF5C6D">
      <w:pPr>
        <w:pStyle w:val="Luettelokappale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Suomen kansantalous kasvoi 1980-luvulla.</w:t>
      </w:r>
    </w:p>
    <w:p w14:paraId="6716514D" w14:textId="77777777" w:rsidR="00C36471" w:rsidRDefault="00BF5C6D">
      <w:pPr>
        <w:pStyle w:val="Luettelokappale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Bruttokansantuote supistui 1990-luvun alussa.</w:t>
      </w:r>
    </w:p>
    <w:p w14:paraId="5E39D5D5" w14:textId="77777777" w:rsidR="00C36471" w:rsidRDefault="00BF5C6D">
      <w:pPr>
        <w:pStyle w:val="Luettelokappale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Bruttokansantuote supistui vuonna 2001 suhteessa vuoteen 2000.</w:t>
      </w:r>
    </w:p>
    <w:p w14:paraId="6BCD2491" w14:textId="77777777" w:rsidR="00C36471" w:rsidRDefault="00BF5C6D">
      <w:pPr>
        <w:pStyle w:val="Luettelokappale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1990-luvun loppu oli talouden kannalta hyvää aikaa.</w:t>
      </w:r>
    </w:p>
    <w:p w14:paraId="3800C6DD" w14:textId="77777777" w:rsidR="00C36471" w:rsidRDefault="00BF5C6D">
      <w:pPr>
        <w:pStyle w:val="Luettelokappale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Suomen talouskasvu oli heikkoa 2010-luvulla.</w:t>
      </w:r>
    </w:p>
    <w:p w14:paraId="10D9CD40" w14:textId="77777777" w:rsidR="00C36471" w:rsidRDefault="00BF5C6D">
      <w:pPr>
        <w:pStyle w:val="Luettelokappale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Vuonna 1997 oli moninkertainen BKT verrattuna 2010-luvun vuosiin.</w:t>
      </w:r>
    </w:p>
    <w:p w14:paraId="0EA3D63D" w14:textId="77777777" w:rsidR="00C36471" w:rsidRDefault="00C36471">
      <w:pPr>
        <w:pStyle w:val="Luettelokappale"/>
        <w:ind w:left="1069"/>
        <w:rPr>
          <w:rFonts w:ascii="Calibri" w:hAnsi="Calibri" w:cs="Calibri"/>
          <w:sz w:val="24"/>
          <w:szCs w:val="24"/>
        </w:rPr>
      </w:pPr>
    </w:p>
    <w:p w14:paraId="4B9FB6E8" w14:textId="1C039F88" w:rsidR="00C36471" w:rsidRPr="00556BA6" w:rsidRDefault="00556BA6" w:rsidP="00556BA6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4. </w:t>
      </w:r>
      <w:r w:rsidR="00BF5C6D" w:rsidRPr="00556BA6">
        <w:rPr>
          <w:rFonts w:ascii="Calibri" w:hAnsi="Calibri" w:cs="Calibri"/>
          <w:b/>
          <w:bCs/>
          <w:sz w:val="24"/>
          <w:szCs w:val="24"/>
        </w:rPr>
        <w:t>BKT, yleistä</w:t>
      </w:r>
    </w:p>
    <w:p w14:paraId="4938C051" w14:textId="77777777" w:rsidR="00C36471" w:rsidRDefault="00BF5C6D" w:rsidP="00556BA6">
      <w:pPr>
        <w:pStyle w:val="Luettelokappale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Mitä bruttokansantuote tarkoittaa, miten se lasketaan?</w:t>
      </w:r>
    </w:p>
    <w:p w14:paraId="2136BBB2" w14:textId="77777777" w:rsidR="00C36471" w:rsidRDefault="00BF5C6D" w:rsidP="00556BA6">
      <w:pPr>
        <w:pStyle w:val="Luettelokappale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Miten Suomi sijoittuu BKT-vertailussa maailmassa? Uusin mahdollinen tieto.</w:t>
      </w:r>
    </w:p>
    <w:p w14:paraId="4BCB4E17" w14:textId="77777777" w:rsidR="00C36471" w:rsidRDefault="00BF5C6D" w:rsidP="00556BA6">
      <w:pPr>
        <w:pStyle w:val="Luettelokappale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Miksi BKT on huono mittari, keksi ainakin viisi asiaa? (Katso myös n. 1 min. kestävä videoklippi </w:t>
      </w:r>
      <w:r>
        <w:rPr>
          <w:rFonts w:ascii="Calibri" w:hAnsi="Calibri" w:cs="Calibri"/>
          <w:sz w:val="24"/>
          <w:szCs w:val="24"/>
        </w:rPr>
        <w:sym w:font="Symbol" w:char="F0AE"/>
      </w:r>
      <w:r>
        <w:rPr>
          <w:rFonts w:ascii="Calibri" w:hAnsi="Calibri" w:cs="Calibri"/>
          <w:sz w:val="24"/>
          <w:szCs w:val="24"/>
        </w:rPr>
        <w:t xml:space="preserve"> </w:t>
      </w:r>
      <w:hyperlink r:id="rId13" w:history="1">
        <w:r>
          <w:rPr>
            <w:rStyle w:val="Hyperlinkki"/>
            <w:rFonts w:ascii="Calibri" w:hAnsi="Calibri" w:cs="Calibri"/>
            <w:sz w:val="24"/>
            <w:szCs w:val="24"/>
          </w:rPr>
          <w:t>YLE</w:t>
        </w:r>
      </w:hyperlink>
      <w:r>
        <w:rPr>
          <w:rFonts w:ascii="Calibri" w:hAnsi="Calibri" w:cs="Calibri"/>
          <w:sz w:val="24"/>
          <w:szCs w:val="24"/>
        </w:rPr>
        <w:t>)</w:t>
      </w:r>
    </w:p>
    <w:p w14:paraId="517FAB8F" w14:textId="77777777" w:rsidR="00C36471" w:rsidRDefault="00BF5C6D" w:rsidP="00556BA6">
      <w:pPr>
        <w:pStyle w:val="Luettelokappale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Mikä on Big Mac –indeksi ja mitä se kertoo?</w:t>
      </w:r>
    </w:p>
    <w:p w14:paraId="29E579AC" w14:textId="77777777" w:rsidR="00C36471" w:rsidRDefault="00C36471">
      <w:pPr>
        <w:pStyle w:val="Luettelokappale"/>
        <w:ind w:left="1440"/>
        <w:rPr>
          <w:rFonts w:ascii="Calibri" w:hAnsi="Calibri" w:cs="Calibri"/>
          <w:sz w:val="24"/>
          <w:szCs w:val="24"/>
        </w:rPr>
      </w:pPr>
    </w:p>
    <w:p w14:paraId="47DB9FEC" w14:textId="7C213C6E" w:rsidR="00C36471" w:rsidRPr="00556BA6" w:rsidRDefault="00556BA6" w:rsidP="00556BA6">
      <w:pPr>
        <w:rPr>
          <w:rFonts w:ascii="Calibri" w:hAnsi="Calibri" w:cs="Calibri"/>
          <w:b/>
          <w:bCs/>
          <w:sz w:val="24"/>
          <w:szCs w:val="24"/>
        </w:rPr>
      </w:pPr>
      <w:r w:rsidRPr="00556BA6">
        <w:rPr>
          <w:rFonts w:ascii="Calibri" w:hAnsi="Calibri" w:cs="Calibri"/>
          <w:b/>
          <w:bCs/>
          <w:sz w:val="24"/>
          <w:szCs w:val="24"/>
        </w:rPr>
        <w:t xml:space="preserve">5. </w:t>
      </w:r>
      <w:r w:rsidR="00BF5C6D" w:rsidRPr="00556BA6">
        <w:rPr>
          <w:rFonts w:ascii="Calibri" w:hAnsi="Calibri" w:cs="Calibri"/>
          <w:b/>
          <w:bCs/>
          <w:sz w:val="24"/>
          <w:szCs w:val="24"/>
        </w:rPr>
        <w:t>Muut mittarit</w:t>
      </w:r>
    </w:p>
    <w:p w14:paraId="4F9300A4" w14:textId="77777777" w:rsidR="00C36471" w:rsidRDefault="00BF5C6D">
      <w:pPr>
        <w:pStyle w:val="Luettelokappale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Mitä muita mittareita tiedät olevan.</w:t>
      </w:r>
    </w:p>
    <w:p w14:paraId="558C8099" w14:textId="77777777" w:rsidR="00C36471" w:rsidRDefault="00BF5C6D">
      <w:pPr>
        <w:pStyle w:val="Luettelokappale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Miksi ne ovat parempia mittareita? Mitä muuta ne ottavat huomioon rahan lisäksi?</w:t>
      </w:r>
    </w:p>
    <w:p w14:paraId="5855B2A5" w14:textId="6F7EE000" w:rsidR="00BF5C6D" w:rsidRDefault="00BF5C6D">
      <w:pPr>
        <w:pStyle w:val="Luettelokappale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BF5C6D">
        <w:rPr>
          <w:rFonts w:ascii="Calibri" w:hAnsi="Calibri" w:cs="Calibri"/>
          <w:sz w:val="24"/>
          <w:szCs w:val="24"/>
        </w:rPr>
        <w:t>Pohdintatehtävä: Tutki, miten Suomi sijoittuu eri mittareiden vertailuissa. Analysoi tuloksia ja pohdi sijoitusten syitä. Tätä ei tarvitse vastata kirjallisesti.</w:t>
      </w:r>
    </w:p>
    <w:sectPr w:rsidR="00BF5C6D" w:rsidSect="00556BA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ED1C0" w14:textId="77777777" w:rsidR="000C3BD4" w:rsidRDefault="000C3BD4">
      <w:pPr>
        <w:spacing w:line="240" w:lineRule="auto"/>
      </w:pPr>
      <w:r>
        <w:separator/>
      </w:r>
    </w:p>
  </w:endnote>
  <w:endnote w:type="continuationSeparator" w:id="0">
    <w:p w14:paraId="44168DB2" w14:textId="77777777" w:rsidR="000C3BD4" w:rsidRDefault="000C3B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4B1F8" w14:textId="77777777" w:rsidR="000C3BD4" w:rsidRDefault="000C3BD4">
      <w:pPr>
        <w:spacing w:after="0"/>
      </w:pPr>
      <w:r>
        <w:separator/>
      </w:r>
    </w:p>
  </w:footnote>
  <w:footnote w:type="continuationSeparator" w:id="0">
    <w:p w14:paraId="7903A649" w14:textId="77777777" w:rsidR="000C3BD4" w:rsidRDefault="000C3B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675AA"/>
    <w:multiLevelType w:val="multilevel"/>
    <w:tmpl w:val="70067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9659B"/>
    <w:multiLevelType w:val="multilevel"/>
    <w:tmpl w:val="4D90E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75087FB4"/>
    <w:multiLevelType w:val="hybridMultilevel"/>
    <w:tmpl w:val="D3A87F24"/>
    <w:lvl w:ilvl="0" w:tplc="040B000F">
      <w:start w:val="1"/>
      <w:numFmt w:val="decimal"/>
      <w:lvlText w:val="%1."/>
      <w:lvlJc w:val="left"/>
      <w:pPr>
        <w:ind w:left="1429" w:hanging="360"/>
      </w:pPr>
    </w:lvl>
    <w:lvl w:ilvl="1" w:tplc="040B0019" w:tentative="1">
      <w:start w:val="1"/>
      <w:numFmt w:val="lowerLetter"/>
      <w:lvlText w:val="%2."/>
      <w:lvlJc w:val="left"/>
      <w:pPr>
        <w:ind w:left="2149" w:hanging="360"/>
      </w:pPr>
    </w:lvl>
    <w:lvl w:ilvl="2" w:tplc="040B001B" w:tentative="1">
      <w:start w:val="1"/>
      <w:numFmt w:val="lowerRoman"/>
      <w:lvlText w:val="%3."/>
      <w:lvlJc w:val="right"/>
      <w:pPr>
        <w:ind w:left="2869" w:hanging="180"/>
      </w:pPr>
    </w:lvl>
    <w:lvl w:ilvl="3" w:tplc="040B000F" w:tentative="1">
      <w:start w:val="1"/>
      <w:numFmt w:val="decimal"/>
      <w:lvlText w:val="%4."/>
      <w:lvlJc w:val="left"/>
      <w:pPr>
        <w:ind w:left="3589" w:hanging="360"/>
      </w:pPr>
    </w:lvl>
    <w:lvl w:ilvl="4" w:tplc="040B0019" w:tentative="1">
      <w:start w:val="1"/>
      <w:numFmt w:val="lowerLetter"/>
      <w:lvlText w:val="%5."/>
      <w:lvlJc w:val="left"/>
      <w:pPr>
        <w:ind w:left="4309" w:hanging="360"/>
      </w:pPr>
    </w:lvl>
    <w:lvl w:ilvl="5" w:tplc="040B001B" w:tentative="1">
      <w:start w:val="1"/>
      <w:numFmt w:val="lowerRoman"/>
      <w:lvlText w:val="%6."/>
      <w:lvlJc w:val="right"/>
      <w:pPr>
        <w:ind w:left="5029" w:hanging="180"/>
      </w:pPr>
    </w:lvl>
    <w:lvl w:ilvl="6" w:tplc="040B000F" w:tentative="1">
      <w:start w:val="1"/>
      <w:numFmt w:val="decimal"/>
      <w:lvlText w:val="%7."/>
      <w:lvlJc w:val="left"/>
      <w:pPr>
        <w:ind w:left="5749" w:hanging="360"/>
      </w:pPr>
    </w:lvl>
    <w:lvl w:ilvl="7" w:tplc="040B0019" w:tentative="1">
      <w:start w:val="1"/>
      <w:numFmt w:val="lowerLetter"/>
      <w:lvlText w:val="%8."/>
      <w:lvlJc w:val="left"/>
      <w:pPr>
        <w:ind w:left="6469" w:hanging="360"/>
      </w:pPr>
    </w:lvl>
    <w:lvl w:ilvl="8" w:tplc="040B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51444997">
    <w:abstractNumId w:val="0"/>
  </w:num>
  <w:num w:numId="2" w16cid:durableId="2082604998">
    <w:abstractNumId w:val="2"/>
  </w:num>
  <w:num w:numId="3" w16cid:durableId="931595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06"/>
    <w:rsid w:val="00027458"/>
    <w:rsid w:val="000548DF"/>
    <w:rsid w:val="0007247E"/>
    <w:rsid w:val="000C3BD4"/>
    <w:rsid w:val="000E4A66"/>
    <w:rsid w:val="001318F7"/>
    <w:rsid w:val="00142CB0"/>
    <w:rsid w:val="001C4992"/>
    <w:rsid w:val="001D6D95"/>
    <w:rsid w:val="00224D01"/>
    <w:rsid w:val="0026269B"/>
    <w:rsid w:val="002A4DDE"/>
    <w:rsid w:val="002B1FD6"/>
    <w:rsid w:val="002C7254"/>
    <w:rsid w:val="002D28CD"/>
    <w:rsid w:val="00340B7F"/>
    <w:rsid w:val="00364251"/>
    <w:rsid w:val="0040613B"/>
    <w:rsid w:val="00473405"/>
    <w:rsid w:val="004D3DE3"/>
    <w:rsid w:val="00532F28"/>
    <w:rsid w:val="00556BA6"/>
    <w:rsid w:val="006C2238"/>
    <w:rsid w:val="006D5EC6"/>
    <w:rsid w:val="006E0740"/>
    <w:rsid w:val="006F2342"/>
    <w:rsid w:val="00712106"/>
    <w:rsid w:val="007849E6"/>
    <w:rsid w:val="007F53DF"/>
    <w:rsid w:val="008008B0"/>
    <w:rsid w:val="0080414E"/>
    <w:rsid w:val="008104D5"/>
    <w:rsid w:val="0082306B"/>
    <w:rsid w:val="008265C4"/>
    <w:rsid w:val="008643C3"/>
    <w:rsid w:val="00A73E5F"/>
    <w:rsid w:val="00AE5EB8"/>
    <w:rsid w:val="00AE6C13"/>
    <w:rsid w:val="00B32599"/>
    <w:rsid w:val="00BA0551"/>
    <w:rsid w:val="00BE11EB"/>
    <w:rsid w:val="00BF5C6D"/>
    <w:rsid w:val="00C00BA7"/>
    <w:rsid w:val="00C36471"/>
    <w:rsid w:val="00C44AF8"/>
    <w:rsid w:val="00C95EE3"/>
    <w:rsid w:val="00D41404"/>
    <w:rsid w:val="00D448E0"/>
    <w:rsid w:val="00D5227C"/>
    <w:rsid w:val="00D65492"/>
    <w:rsid w:val="00DF61F2"/>
    <w:rsid w:val="00F76C20"/>
    <w:rsid w:val="5465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0F3D4"/>
  <w15:docId w15:val="{EEA027BE-9965-4D6C-8EE0-87102F08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vattuHyperlinkki">
    <w:name w:val="FollowedHyperlink"/>
    <w:basedOn w:val="Kappaleenoletusfontti"/>
    <w:uiPriority w:val="99"/>
    <w:semiHidden/>
    <w:unhideWhenUsed/>
    <w:rPr>
      <w:color w:val="800080" w:themeColor="followedHyperlink"/>
      <w:u w:val="single"/>
    </w:rPr>
  </w:style>
  <w:style w:type="character" w:styleId="Hyperlinkki">
    <w:name w:val="Hyperlink"/>
    <w:basedOn w:val="Kappaleenoletusfontti"/>
    <w:uiPriority w:val="99"/>
    <w:unhideWhenUsed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Segoe UI" w:hAnsi="Segoe UI" w:cs="Segoe UI"/>
      <w:sz w:val="18"/>
      <w:szCs w:val="18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Pr>
      <w:color w:val="605E5C"/>
      <w:shd w:val="clear" w:color="auto" w:fill="E1DFDD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5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2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.fi/otava/art-2000006209177.html" TargetMode="External"/><Relationship Id="rId13" Type="http://schemas.openxmlformats.org/officeDocument/2006/relationships/hyperlink" Target="https://yle.fi/aihe/artikkeli/2017/11/01/taloustietoa-mika-on-bruttokansantuote-eli-bk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lastokeskus.fi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stat.fi/tilasto/kba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245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Seiska</dc:creator>
  <cp:lastModifiedBy>Lintinen Pasi</cp:lastModifiedBy>
  <cp:revision>4</cp:revision>
  <cp:lastPrinted>2018-10-08T08:49:00Z</cp:lastPrinted>
  <dcterms:created xsi:type="dcterms:W3CDTF">2024-12-08T09:45:00Z</dcterms:created>
  <dcterms:modified xsi:type="dcterms:W3CDTF">2025-10-08T07:12:00Z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E24D382F9E1D45B5A2B372B070463869_12</vt:lpwstr>
  </property>
</Properties>
</file>