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CACF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DF93B6C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D695801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3D61F9E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72BDD196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771E552F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61B6E947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412036B7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38B507E8" w14:textId="77777777" w:rsidTr="00DE4D01">
        <w:tc>
          <w:tcPr>
            <w:tcW w:w="4508" w:type="dxa"/>
          </w:tcPr>
          <w:p w14:paraId="0BDFCFD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43632C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4E466F1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F2139D8" w14:textId="552F206A" w:rsidR="002B07C5" w:rsidRPr="00FD3D02" w:rsidRDefault="00766D1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Jaana Kovanen, Kaija Nevalainen, Iida Koponen, Marja-Liisa Kuosmanen, Tanja Launonen</w:t>
            </w:r>
          </w:p>
        </w:tc>
      </w:tr>
      <w:tr w:rsidR="002B07C5" w:rsidRPr="00FD3D02" w14:paraId="08E7018A" w14:textId="77777777" w:rsidTr="00DE4D01">
        <w:tc>
          <w:tcPr>
            <w:tcW w:w="4508" w:type="dxa"/>
          </w:tcPr>
          <w:p w14:paraId="13FD339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3B1C9D3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0698A1E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8881DAB" w14:textId="2F3B1323" w:rsidR="002B07C5" w:rsidRPr="00FD3D02" w:rsidRDefault="00766D1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28.8.2025</w:t>
            </w:r>
          </w:p>
        </w:tc>
      </w:tr>
      <w:tr w:rsidR="002B07C5" w:rsidRPr="00FD3D02" w14:paraId="5B036386" w14:textId="77777777" w:rsidTr="00DE4D01">
        <w:tc>
          <w:tcPr>
            <w:tcW w:w="4508" w:type="dxa"/>
          </w:tcPr>
          <w:p w14:paraId="2132CB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4B5A21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3718868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2EEB786" w14:textId="0B8FA910" w:rsidR="002B07C5" w:rsidRPr="00FD3D02" w:rsidRDefault="00766D1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11.12.2025</w:t>
            </w:r>
          </w:p>
        </w:tc>
      </w:tr>
      <w:tr w:rsidR="002B07C5" w:rsidRPr="00FD3D02" w14:paraId="7E7368B1" w14:textId="77777777" w:rsidTr="00DE4D01">
        <w:tc>
          <w:tcPr>
            <w:tcW w:w="4508" w:type="dxa"/>
          </w:tcPr>
          <w:p w14:paraId="2C0DEF5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DA3800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747422F9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B1FC575" w14:textId="77777777" w:rsidR="002B07C5" w:rsidRDefault="00F05D3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  <w:r w:rsidR="00766D18">
              <w:rPr>
                <w:rFonts w:ascii="Verdana" w:hAnsi="Verdana"/>
              </w:rPr>
              <w:t>orstaisin klo 12.30-13.30</w:t>
            </w:r>
            <w:r w:rsidR="0055335E">
              <w:rPr>
                <w:rFonts w:ascii="Verdana" w:hAnsi="Verdana"/>
              </w:rPr>
              <w:t>.</w:t>
            </w:r>
          </w:p>
          <w:p w14:paraId="266EA9C3" w14:textId="3E12CCD0" w:rsidR="0055335E" w:rsidRPr="00FD3D02" w:rsidRDefault="0055335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Yhteistoimintapäivä on syyskuusta alkaen maanantaisin klo 8.30 – 10.10.</w:t>
            </w:r>
          </w:p>
        </w:tc>
      </w:tr>
      <w:tr w:rsidR="002B07C5" w:rsidRPr="00FD3D02" w14:paraId="371DE435" w14:textId="77777777" w:rsidTr="00DE4D01">
        <w:tc>
          <w:tcPr>
            <w:tcW w:w="4508" w:type="dxa"/>
          </w:tcPr>
          <w:p w14:paraId="2C8439C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7A8408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3CBF993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D6497BD" w14:textId="43CC5B4E" w:rsidR="002B07C5" w:rsidRPr="00FD3D02" w:rsidRDefault="00766D1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Esiopetusryhmä ja 1. – 2. luokka</w:t>
            </w:r>
          </w:p>
        </w:tc>
      </w:tr>
      <w:tr w:rsidR="002B07C5" w:rsidRPr="00FD3D02" w14:paraId="5688AD84" w14:textId="77777777" w:rsidTr="00DE4D01">
        <w:tc>
          <w:tcPr>
            <w:tcW w:w="4508" w:type="dxa"/>
          </w:tcPr>
          <w:p w14:paraId="10C8A81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CE51DDE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7CB7D19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2F0AF7A" w14:textId="1681CA9A" w:rsidR="002B07C5" w:rsidRPr="00FD3D02" w:rsidRDefault="00766D1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tilat ja pihaympäristö, metsä, esiopetuksen tilat.</w:t>
            </w:r>
          </w:p>
        </w:tc>
      </w:tr>
    </w:tbl>
    <w:p w14:paraId="547584C2" w14:textId="77777777" w:rsidR="002B07C5" w:rsidRPr="00FD3D02" w:rsidRDefault="002B07C5" w:rsidP="002B07C5">
      <w:pPr>
        <w:rPr>
          <w:rFonts w:ascii="Verdana" w:hAnsi="Verdana"/>
        </w:rPr>
      </w:pPr>
    </w:p>
    <w:p w14:paraId="3B72DE38" w14:textId="77777777" w:rsidR="002B07C5" w:rsidRDefault="002B07C5" w:rsidP="002B07C5">
      <w:r>
        <w:br w:type="page"/>
      </w:r>
    </w:p>
    <w:p w14:paraId="40C3D8B8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345DE489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11151F82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7266797E" w14:textId="77777777" w:rsidR="002B07C5" w:rsidRPr="00FD3D02" w:rsidRDefault="002B07C5" w:rsidP="002B07C5">
      <w:pPr>
        <w:rPr>
          <w:rFonts w:ascii="Verdana" w:hAnsi="Verdana"/>
        </w:rPr>
      </w:pPr>
    </w:p>
    <w:p w14:paraId="604FCA9C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701CBBFA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0F6F569" w14:textId="77777777" w:rsidTr="00DE4D01">
        <w:tc>
          <w:tcPr>
            <w:tcW w:w="9016" w:type="dxa"/>
          </w:tcPr>
          <w:p w14:paraId="196468F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C1AE0F5" w14:textId="4667FB58" w:rsidR="002B07C5" w:rsidRPr="00FD3D02" w:rsidRDefault="00386C8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Kolme heterogeenistä ryhmää. Nimetty värien mukaan (keltainen, sininen ja punainen). Samat ryhmät vuoden loppuun asti.</w:t>
            </w:r>
          </w:p>
          <w:p w14:paraId="6E34F70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1D317378" w14:textId="77777777" w:rsidR="002B07C5" w:rsidRPr="00FD3D02" w:rsidRDefault="002B07C5" w:rsidP="002B07C5">
      <w:pPr>
        <w:rPr>
          <w:rFonts w:ascii="Verdana" w:hAnsi="Verdana"/>
        </w:rPr>
      </w:pPr>
    </w:p>
    <w:p w14:paraId="0D27908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079AFB5" w14:textId="77777777" w:rsidTr="00DE4D01">
        <w:tc>
          <w:tcPr>
            <w:tcW w:w="9016" w:type="dxa"/>
          </w:tcPr>
          <w:p w14:paraId="41E02010" w14:textId="2E4C5C73" w:rsidR="002B07C5" w:rsidRPr="00FD3D02" w:rsidRDefault="00386C8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Torstaisin suunnittelupalaverissa arvioidaan edellisen kerran toimintaa. Edellisen kerran arviointi huomioidaan seuraavan yhteistyökerran suunnittelussa.</w:t>
            </w:r>
            <w:r w:rsidR="0055335E">
              <w:rPr>
                <w:rFonts w:ascii="Verdana" w:hAnsi="Verdana"/>
              </w:rPr>
              <w:t xml:space="preserve"> </w:t>
            </w:r>
            <w:r w:rsidR="00CE65A0">
              <w:rPr>
                <w:rFonts w:ascii="Verdana" w:hAnsi="Verdana"/>
              </w:rPr>
              <w:t>Toiminnan aikana havainnoimme lapsiryhmän toimintaa ja lapsien omia vahvuuksia.</w:t>
            </w:r>
            <w:r w:rsidR="00937CB5">
              <w:rPr>
                <w:rFonts w:ascii="Verdana" w:hAnsi="Verdana"/>
              </w:rPr>
              <w:t xml:space="preserve"> Päivän päätteeksi lapset saavat itse esittää oman mielipiteensä aamupäivän toiminnasta.</w:t>
            </w:r>
          </w:p>
          <w:p w14:paraId="4E3ACA8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175691D7" w14:textId="77777777" w:rsidR="002B07C5" w:rsidRPr="00FD3D02" w:rsidRDefault="002B07C5" w:rsidP="002B07C5">
      <w:pPr>
        <w:rPr>
          <w:rFonts w:ascii="Verdana" w:hAnsi="Verdana"/>
        </w:rPr>
      </w:pPr>
    </w:p>
    <w:p w14:paraId="6F25ABD6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33E1C91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69487310" w14:textId="77777777" w:rsidTr="00DE4D01">
        <w:tc>
          <w:tcPr>
            <w:tcW w:w="9016" w:type="dxa"/>
          </w:tcPr>
          <w:p w14:paraId="50DAA8D6" w14:textId="12DA1E1A" w:rsidR="002B07C5" w:rsidRPr="00FD3D02" w:rsidRDefault="00386C81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Jokainen yhteistyökerta suunnitellaan toiminnalliseksi ikätasot huomioon ottaen. Toiminnallisuutta priorisoidaan yhteistyökertojen suunnittelussa.</w:t>
            </w:r>
          </w:p>
          <w:p w14:paraId="6F8C027D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1B731E2E" w14:textId="77777777" w:rsidR="002B07C5" w:rsidRPr="00FD3D02" w:rsidRDefault="002B07C5" w:rsidP="002B07C5">
      <w:pPr>
        <w:rPr>
          <w:rFonts w:ascii="Verdana" w:hAnsi="Verdana"/>
        </w:rPr>
      </w:pPr>
    </w:p>
    <w:p w14:paraId="2A599DBC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29217E7" w14:textId="77777777" w:rsidTr="00DE4D01">
        <w:tc>
          <w:tcPr>
            <w:tcW w:w="9016" w:type="dxa"/>
          </w:tcPr>
          <w:p w14:paraId="4B04F2A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7DE3489" w14:textId="151B53BC" w:rsidR="002B07C5" w:rsidRPr="00FD3D02" w:rsidRDefault="00386C8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Katso edellinen.</w:t>
            </w:r>
          </w:p>
        </w:tc>
      </w:tr>
    </w:tbl>
    <w:p w14:paraId="79ABD23B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FAD0F0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087F363" w14:textId="77777777" w:rsidTr="00DE4D01">
        <w:tc>
          <w:tcPr>
            <w:tcW w:w="9016" w:type="dxa"/>
          </w:tcPr>
          <w:p w14:paraId="3D275C09" w14:textId="4EAB5C53" w:rsidR="002B07C5" w:rsidRPr="00FD3D02" w:rsidRDefault="00386C81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Lasten ikätaso huomioidaan suunnittelussa ja toteutuksessa niin, että jokainen lapsi voi suorittaa tehtävät omantahtisesti ja omien taitojensa mukaisesti.</w:t>
            </w:r>
            <w:r w:rsidR="00E26B8E">
              <w:rPr>
                <w:rFonts w:ascii="Verdana" w:eastAsiaTheme="minorEastAsia" w:hAnsi="Verdana"/>
                <w:lang w:eastAsia="fi-FI"/>
              </w:rPr>
              <w:t xml:space="preserve"> Toiminnassa hyödynnetään myös vanhempien oppilaiden osaamista pienempien oppilaiden apuna.</w:t>
            </w:r>
          </w:p>
          <w:p w14:paraId="2A0297D8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A910677" w14:textId="77777777" w:rsidR="002B07C5" w:rsidRPr="00FD3D02" w:rsidRDefault="002B07C5" w:rsidP="002B07C5">
      <w:pPr>
        <w:rPr>
          <w:rFonts w:ascii="Verdana" w:hAnsi="Verdana"/>
        </w:rPr>
      </w:pPr>
    </w:p>
    <w:p w14:paraId="68B1D37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E0A82FF" w14:textId="77777777" w:rsidTr="00DE4D01">
        <w:tc>
          <w:tcPr>
            <w:tcW w:w="9016" w:type="dxa"/>
          </w:tcPr>
          <w:p w14:paraId="090ADDC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0EA7802" w14:textId="37CE4A84" w:rsidR="002B07C5" w:rsidRPr="00FD3D02" w:rsidRDefault="00E26B8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Katso edellinen.</w:t>
            </w:r>
          </w:p>
        </w:tc>
      </w:tr>
    </w:tbl>
    <w:p w14:paraId="3450592A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9796E1D" w14:textId="77777777" w:rsidR="002B07C5" w:rsidRDefault="002B07C5" w:rsidP="002B07C5">
      <w:pPr>
        <w:rPr>
          <w:rFonts w:ascii="Verdana" w:hAnsi="Verdana"/>
        </w:rPr>
      </w:pPr>
    </w:p>
    <w:p w14:paraId="1281F773" w14:textId="77777777" w:rsidR="002B07C5" w:rsidRDefault="002B07C5" w:rsidP="002B07C5">
      <w:pPr>
        <w:rPr>
          <w:rFonts w:ascii="Verdana" w:hAnsi="Verdana"/>
        </w:rPr>
      </w:pPr>
    </w:p>
    <w:p w14:paraId="1EFEB100" w14:textId="77777777" w:rsidR="002B07C5" w:rsidRPr="001B2675" w:rsidRDefault="002B07C5" w:rsidP="002B07C5">
      <w:pPr>
        <w:rPr>
          <w:rFonts w:ascii="Verdana" w:hAnsi="Verdana"/>
        </w:rPr>
      </w:pPr>
    </w:p>
    <w:p w14:paraId="2BD905A6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3FBA7112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6E90891E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39E92BF9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4148D4D6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14:paraId="2219E65E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56A768B5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1440A4A" w14:textId="77777777" w:rsidTr="00DE4D01">
        <w:tc>
          <w:tcPr>
            <w:tcW w:w="4508" w:type="dxa"/>
          </w:tcPr>
          <w:p w14:paraId="6F68C94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21FFC892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6CBE600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5E76E85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4F0CC06" w14:textId="41FA1D3A" w:rsidR="002B07C5" w:rsidRDefault="005254B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Esikoulussa varhaiskasvatuksen opettaja tekee oppimispolkuvihon kahdestaan lapsen kanssa. Muut lapset ovat lastenhoitajan valvonnassa tai ohjauksessa. </w:t>
            </w:r>
          </w:p>
          <w:p w14:paraId="5F39828C" w14:textId="77777777" w:rsidR="006C370A" w:rsidRDefault="006C370A" w:rsidP="00DE4D01">
            <w:pPr>
              <w:rPr>
                <w:rFonts w:ascii="Verdana" w:hAnsi="Verdana"/>
              </w:rPr>
            </w:pPr>
          </w:p>
          <w:p w14:paraId="12BB94B1" w14:textId="1C01C271" w:rsidR="006C370A" w:rsidRPr="00EC3EA1" w:rsidRDefault="005030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Koulussa opettaja tekee lapsen kanssa oppimispolkuvihon. Muut oppilaat on samaan aikaan ohjaajan/toisen opettajan valvonnassa.</w:t>
            </w:r>
          </w:p>
        </w:tc>
      </w:tr>
      <w:tr w:rsidR="002B07C5" w:rsidRPr="00EC3EA1" w14:paraId="6EDB445D" w14:textId="77777777" w:rsidTr="00DE4D01">
        <w:tc>
          <w:tcPr>
            <w:tcW w:w="4508" w:type="dxa"/>
          </w:tcPr>
          <w:p w14:paraId="6A4B975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0FACCDC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6091FA5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B3E0DD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5CC96C0" w14:textId="77777777" w:rsidR="002B07C5" w:rsidRDefault="005254B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Esiopetussuunnitelmakeskustelun yhteydessä huoltajat tutustuvat vihkoon.</w:t>
            </w:r>
          </w:p>
          <w:p w14:paraId="7C44189B" w14:textId="77777777" w:rsidR="0011435C" w:rsidRDefault="0011435C" w:rsidP="00DE4D01">
            <w:pPr>
              <w:rPr>
                <w:rFonts w:ascii="Verdana" w:hAnsi="Verdana"/>
              </w:rPr>
            </w:pPr>
          </w:p>
          <w:p w14:paraId="76A68F7A" w14:textId="347C8156" w:rsidR="0011435C" w:rsidRPr="00EC3EA1" w:rsidRDefault="0011435C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Koulussa huoltajat tutustuvat vihkoon oppimiskeskustelun yhteydessä.</w:t>
            </w:r>
          </w:p>
        </w:tc>
      </w:tr>
      <w:tr w:rsidR="002B07C5" w:rsidRPr="00EC3EA1" w14:paraId="621AB509" w14:textId="77777777" w:rsidTr="00DE4D01">
        <w:tc>
          <w:tcPr>
            <w:tcW w:w="4508" w:type="dxa"/>
          </w:tcPr>
          <w:p w14:paraId="6CDA862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659E622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11DE56F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9BBB09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072E07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14:paraId="359FF8C1" w14:textId="77777777" w:rsidR="002B07C5" w:rsidRPr="00EC3EA1" w:rsidRDefault="002B07C5" w:rsidP="002B07C5">
      <w:pPr>
        <w:rPr>
          <w:rFonts w:ascii="Verdana" w:hAnsi="Verdana"/>
        </w:rPr>
      </w:pPr>
    </w:p>
    <w:p w14:paraId="5516DFD3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6995881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8924CB8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F96067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981B721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05B288E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42FB8EF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5D6918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398ABD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3048CB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096A113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DADF48D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58B83DE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544E94EE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65B45646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525E9B7D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0798831F" w14:textId="77777777" w:rsidTr="00DE4D01">
        <w:tc>
          <w:tcPr>
            <w:tcW w:w="4508" w:type="dxa"/>
          </w:tcPr>
          <w:p w14:paraId="127FDF0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E9B05F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C410EC7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56E0C2A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7429C36A" w14:textId="77777777" w:rsidTr="00DE4D01">
        <w:tc>
          <w:tcPr>
            <w:tcW w:w="4508" w:type="dxa"/>
          </w:tcPr>
          <w:p w14:paraId="00EAF8C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157C7A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F945E0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69E8864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874AAD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ECB9BE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5E3823BE" w14:textId="77777777" w:rsidTr="00DE4D01">
        <w:tc>
          <w:tcPr>
            <w:tcW w:w="4508" w:type="dxa"/>
          </w:tcPr>
          <w:p w14:paraId="013A9E1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0CE9CA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515CD8DC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1F8509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AC0121B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258366BC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3D08F45E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1B938B3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650D1B8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58A224F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51D817F2" w14:textId="77777777" w:rsidTr="00DE4D01">
        <w:tc>
          <w:tcPr>
            <w:tcW w:w="9630" w:type="dxa"/>
          </w:tcPr>
          <w:p w14:paraId="7F531FD0" w14:textId="58A8EEEA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2F87D14" w14:textId="114F355D" w:rsidR="002B07C5" w:rsidRPr="005254BA" w:rsidRDefault="005254BA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</w:rPr>
            </w:pPr>
            <w:r w:rsidRPr="005254BA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</w:rPr>
              <w:t>Jokaisessa pienryhmässä on mukana kaksi aikuista, jotta toiminta mahdollistuu myös tilanteissa, joissa osa henkilökuntaa saattaa olla poissa.</w:t>
            </w:r>
            <w:r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</w:rPr>
              <w:t xml:space="preserve"> Oppilastuntemuksen merkitystä on hyödynnetty ryhmien muodostamisessa. Syyskuun ajan painopiste on kaveri- ja vuorovaikutustaitojen vahvistamisessa sekä vahvassa ryhmäytymisessä.</w:t>
            </w:r>
          </w:p>
          <w:p w14:paraId="01E32E54" w14:textId="0299939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374F9A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9992FF1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4D0FF97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0EA269D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6A1B809E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C222835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56D47EF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4C6D44A9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16EFE103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0B97ECD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5E66734F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B62912B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A02E" w14:textId="77777777" w:rsidR="00C44507" w:rsidRDefault="00C44507" w:rsidP="002B07C5">
      <w:pPr>
        <w:spacing w:after="0" w:line="240" w:lineRule="auto"/>
      </w:pPr>
      <w:r>
        <w:separator/>
      </w:r>
    </w:p>
  </w:endnote>
  <w:endnote w:type="continuationSeparator" w:id="0">
    <w:p w14:paraId="4B5A5385" w14:textId="77777777" w:rsidR="00C44507" w:rsidRDefault="00C44507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74D2" w14:textId="77777777" w:rsidR="00C44507" w:rsidRDefault="00C44507" w:rsidP="002B07C5">
      <w:pPr>
        <w:spacing w:after="0" w:line="240" w:lineRule="auto"/>
      </w:pPr>
      <w:r>
        <w:separator/>
      </w:r>
    </w:p>
  </w:footnote>
  <w:footnote w:type="continuationSeparator" w:id="0">
    <w:p w14:paraId="7F486FFF" w14:textId="77777777" w:rsidR="00C44507" w:rsidRDefault="00C44507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11435C"/>
    <w:rsid w:val="002240F8"/>
    <w:rsid w:val="002B07C5"/>
    <w:rsid w:val="00386C81"/>
    <w:rsid w:val="004B3E46"/>
    <w:rsid w:val="004D307C"/>
    <w:rsid w:val="00503088"/>
    <w:rsid w:val="005254BA"/>
    <w:rsid w:val="0055335E"/>
    <w:rsid w:val="006C370A"/>
    <w:rsid w:val="00766D18"/>
    <w:rsid w:val="00937CB5"/>
    <w:rsid w:val="00A65336"/>
    <w:rsid w:val="00C44507"/>
    <w:rsid w:val="00CE65A0"/>
    <w:rsid w:val="00D6361D"/>
    <w:rsid w:val="00D7653F"/>
    <w:rsid w:val="00E0213B"/>
    <w:rsid w:val="00E26B8E"/>
    <w:rsid w:val="00F05D3A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9ADED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378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Koponen Iida Maria</cp:lastModifiedBy>
  <cp:revision>4</cp:revision>
  <dcterms:created xsi:type="dcterms:W3CDTF">2025-08-28T10:09:00Z</dcterms:created>
  <dcterms:modified xsi:type="dcterms:W3CDTF">2025-08-28T10:56:00Z</dcterms:modified>
</cp:coreProperties>
</file>