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3885" w:rsidRPr="004813DD" w:rsidRDefault="00884448" w:rsidP="00884448">
      <w:pPr>
        <w:pStyle w:val="Otsikko1"/>
        <w:rPr>
          <w:color w:val="auto"/>
          <w:sz w:val="32"/>
          <w:szCs w:val="32"/>
        </w:rPr>
      </w:pPr>
      <w:r w:rsidRPr="004813DD">
        <w:rPr>
          <w:color w:val="auto"/>
          <w:sz w:val="32"/>
          <w:szCs w:val="32"/>
        </w:rPr>
        <w:t>Keuruun yhteiskoulun lukion s</w:t>
      </w:r>
      <w:r w:rsidR="00873885" w:rsidRPr="004813DD">
        <w:rPr>
          <w:color w:val="auto"/>
          <w:sz w:val="32"/>
          <w:szCs w:val="32"/>
        </w:rPr>
        <w:t>uunnitelma kurinpitokeinojen käyttämisestä ja niihin liittyvistä menettelyistä</w:t>
      </w:r>
    </w:p>
    <w:p w:rsidR="00884448" w:rsidRPr="00873885" w:rsidRDefault="00884448" w:rsidP="00873885">
      <w:pPr>
        <w:pStyle w:val="western"/>
        <w:rPr>
          <w:rFonts w:ascii="Arial" w:hAnsi="Arial" w:cs="Arial"/>
          <w:b/>
          <w:color w:val="000000"/>
        </w:rPr>
      </w:pPr>
    </w:p>
    <w:p w:rsidR="00873885" w:rsidRPr="004813DD" w:rsidRDefault="00873885" w:rsidP="00873885">
      <w:pPr>
        <w:pStyle w:val="western"/>
        <w:rPr>
          <w:rFonts w:asciiTheme="minorHAnsi" w:hAnsiTheme="minorHAnsi" w:cs="Arial"/>
          <w:color w:val="000000"/>
        </w:rPr>
      </w:pPr>
      <w:r w:rsidRPr="004813DD">
        <w:rPr>
          <w:rFonts w:asciiTheme="minorHAnsi" w:hAnsiTheme="minorHAnsi" w:cs="Arial"/>
          <w:color w:val="000000"/>
        </w:rPr>
        <w:t>Lukiolain 21 §:n (629/1998, muutettu lailla 1268/2013) mukaan opiskelijalla on oikeus turvalliseen opiskeluympäristöön. Lukioyhteisön yhteistyö ja erilaiset pedagogiset ratkaisut luovat edellytyksiä hyvän työrauhan rakentumiselle. Lukiokoulutuksen järjestäjällä on oikeus käyttää myös lukiolain mukaisia kurinpitokeinoja.</w:t>
      </w:r>
    </w:p>
    <w:p w:rsidR="00873885" w:rsidRPr="004813DD" w:rsidRDefault="00873885" w:rsidP="00873885">
      <w:pPr>
        <w:pStyle w:val="western"/>
        <w:rPr>
          <w:rFonts w:asciiTheme="minorHAnsi" w:hAnsiTheme="minorHAnsi" w:cs="Arial"/>
          <w:color w:val="000000"/>
        </w:rPr>
      </w:pPr>
      <w:r w:rsidRPr="004813DD">
        <w:rPr>
          <w:rFonts w:asciiTheme="minorHAnsi" w:hAnsiTheme="minorHAnsi" w:cs="Arial"/>
          <w:color w:val="000000"/>
        </w:rPr>
        <w:t xml:space="preserve">Lukiolain 21 §:n mukaan koulutuksen järjestäjän tulee opetussuunnitelman yhteydessä laatia ja ohjeistaa suunnitelma kurinpitokeinojen käyttämisestä ja niihin liittyvistä menettelytavoista. </w:t>
      </w:r>
      <w:r w:rsidRPr="004813DD">
        <w:rPr>
          <w:rFonts w:asciiTheme="minorHAnsi" w:hAnsiTheme="minorHAnsi" w:cs="Arial"/>
          <w:color w:val="000000"/>
        </w:rPr>
        <w:br/>
      </w:r>
      <w:r w:rsidRPr="004813DD">
        <w:rPr>
          <w:rFonts w:asciiTheme="minorHAnsi" w:hAnsiTheme="minorHAnsi" w:cs="Arial"/>
          <w:color w:val="000000"/>
        </w:rPr>
        <w:br/>
      </w:r>
      <w:r w:rsidR="004421C9" w:rsidRPr="004813DD">
        <w:rPr>
          <w:rFonts w:asciiTheme="minorHAnsi" w:hAnsiTheme="minorHAnsi" w:cs="Arial"/>
          <w:color w:val="000000"/>
        </w:rPr>
        <w:t>Keuruun yhteiskoulun</w:t>
      </w:r>
      <w:r w:rsidRPr="004813DD">
        <w:rPr>
          <w:rFonts w:asciiTheme="minorHAnsi" w:hAnsiTheme="minorHAnsi" w:cs="Arial"/>
          <w:color w:val="000000"/>
        </w:rPr>
        <w:t xml:space="preserve"> lukion kurinpitosuunnitelma on erillinen asiakirja, joka on opetussuunnitelman liitteenä.</w:t>
      </w:r>
    </w:p>
    <w:p w:rsidR="00873885" w:rsidRPr="001A04A0" w:rsidRDefault="00873885" w:rsidP="00873885">
      <w:pPr>
        <w:autoSpaceDE w:val="0"/>
        <w:autoSpaceDN w:val="0"/>
        <w:adjustRightInd w:val="0"/>
        <w:spacing w:after="0" w:line="240" w:lineRule="auto"/>
        <w:rPr>
          <w:sz w:val="24"/>
          <w:szCs w:val="24"/>
        </w:rPr>
      </w:pPr>
      <w:r w:rsidRPr="001A04A0">
        <w:rPr>
          <w:sz w:val="24"/>
          <w:szCs w:val="24"/>
        </w:rPr>
        <w:t xml:space="preserve">Suunnitelma on käsitelty </w:t>
      </w:r>
      <w:r w:rsidR="00A57C26" w:rsidRPr="001A04A0">
        <w:rPr>
          <w:sz w:val="24"/>
          <w:szCs w:val="24"/>
        </w:rPr>
        <w:t xml:space="preserve">Keuruun yhteiskoulun lukion </w:t>
      </w:r>
      <w:r w:rsidRPr="001A04A0">
        <w:rPr>
          <w:sz w:val="24"/>
          <w:szCs w:val="24"/>
        </w:rPr>
        <w:t>opiskelijakunnassa</w:t>
      </w:r>
      <w:r w:rsidR="001A04A0" w:rsidRPr="001A04A0">
        <w:rPr>
          <w:sz w:val="24"/>
          <w:szCs w:val="24"/>
        </w:rPr>
        <w:t xml:space="preserve"> 25.5.2016</w:t>
      </w:r>
    </w:p>
    <w:p w:rsidR="00873885" w:rsidRPr="001A04A0" w:rsidRDefault="00873885" w:rsidP="00873885">
      <w:pPr>
        <w:autoSpaceDE w:val="0"/>
        <w:autoSpaceDN w:val="0"/>
        <w:adjustRightInd w:val="0"/>
        <w:spacing w:after="0" w:line="240" w:lineRule="auto"/>
        <w:rPr>
          <w:sz w:val="24"/>
          <w:szCs w:val="24"/>
        </w:rPr>
      </w:pPr>
      <w:r w:rsidRPr="001A04A0">
        <w:rPr>
          <w:sz w:val="24"/>
          <w:szCs w:val="24"/>
        </w:rPr>
        <w:t xml:space="preserve">Suunnitelma on käsitelty </w:t>
      </w:r>
      <w:r w:rsidR="00A57C26" w:rsidRPr="001A04A0">
        <w:rPr>
          <w:sz w:val="24"/>
          <w:szCs w:val="24"/>
        </w:rPr>
        <w:t xml:space="preserve">Keuruun yhteiskoulun lukion </w:t>
      </w:r>
      <w:r w:rsidRPr="001A04A0">
        <w:rPr>
          <w:sz w:val="24"/>
          <w:szCs w:val="24"/>
        </w:rPr>
        <w:t>henkilökunnan kokouksessa</w:t>
      </w:r>
      <w:r w:rsidR="001A04A0" w:rsidRPr="001A04A0">
        <w:rPr>
          <w:sz w:val="24"/>
          <w:szCs w:val="24"/>
        </w:rPr>
        <w:t xml:space="preserve"> 30.5.2016</w:t>
      </w:r>
    </w:p>
    <w:p w:rsidR="00873885" w:rsidRPr="001A04A0" w:rsidRDefault="00873885" w:rsidP="00873885">
      <w:pPr>
        <w:autoSpaceDE w:val="0"/>
        <w:autoSpaceDN w:val="0"/>
        <w:adjustRightInd w:val="0"/>
        <w:spacing w:after="0" w:line="240" w:lineRule="auto"/>
        <w:rPr>
          <w:sz w:val="24"/>
          <w:szCs w:val="24"/>
        </w:rPr>
      </w:pPr>
      <w:r w:rsidRPr="001A04A0">
        <w:rPr>
          <w:sz w:val="24"/>
          <w:szCs w:val="24"/>
        </w:rPr>
        <w:t>Suunnitelma on hyväksytty johtokunnassa (huoltajien ja sidosryhmien edustus)</w:t>
      </w:r>
      <w:r w:rsidR="001A04A0" w:rsidRPr="001A04A0">
        <w:rPr>
          <w:sz w:val="24"/>
          <w:szCs w:val="24"/>
        </w:rPr>
        <w:t xml:space="preserve"> 16.6.2016</w:t>
      </w:r>
    </w:p>
    <w:p w:rsidR="00873885" w:rsidRPr="00873885" w:rsidRDefault="00873885" w:rsidP="00873885">
      <w:pPr>
        <w:autoSpaceDE w:val="0"/>
        <w:autoSpaceDN w:val="0"/>
        <w:adjustRightInd w:val="0"/>
        <w:spacing w:after="0" w:line="240" w:lineRule="auto"/>
        <w:rPr>
          <w:rFonts w:cs="Times New Roman"/>
          <w:sz w:val="24"/>
          <w:szCs w:val="24"/>
        </w:rPr>
      </w:pPr>
    </w:p>
    <w:p w:rsidR="00873885" w:rsidRPr="00873885" w:rsidRDefault="00873885" w:rsidP="00873885">
      <w:pPr>
        <w:autoSpaceDE w:val="0"/>
        <w:autoSpaceDN w:val="0"/>
        <w:adjustRightInd w:val="0"/>
        <w:spacing w:after="0" w:line="240" w:lineRule="auto"/>
        <w:rPr>
          <w:rFonts w:ascii="Cambria" w:hAnsi="Cambria" w:cs="Cambria"/>
          <w:color w:val="000000"/>
          <w:sz w:val="24"/>
          <w:szCs w:val="24"/>
        </w:rPr>
      </w:pPr>
      <w:bookmarkStart w:id="0" w:name="_GoBack"/>
      <w:bookmarkEnd w:id="0"/>
    </w:p>
    <w:p w:rsidR="00873885" w:rsidRPr="00873885" w:rsidRDefault="00873885" w:rsidP="00873885">
      <w:pPr>
        <w:autoSpaceDE w:val="0"/>
        <w:autoSpaceDN w:val="0"/>
        <w:adjustRightInd w:val="0"/>
        <w:spacing w:after="0" w:line="240" w:lineRule="auto"/>
        <w:rPr>
          <w:sz w:val="24"/>
          <w:szCs w:val="24"/>
        </w:rPr>
      </w:pPr>
    </w:p>
    <w:p w:rsidR="00873885" w:rsidRPr="002D499D" w:rsidRDefault="00873885" w:rsidP="00873885">
      <w:pPr>
        <w:pageBreakBefore/>
        <w:autoSpaceDE w:val="0"/>
        <w:autoSpaceDN w:val="0"/>
        <w:adjustRightInd w:val="0"/>
        <w:spacing w:after="0" w:line="240" w:lineRule="auto"/>
        <w:rPr>
          <w:sz w:val="24"/>
          <w:szCs w:val="24"/>
        </w:rPr>
      </w:pPr>
      <w:r w:rsidRPr="002D499D">
        <w:rPr>
          <w:sz w:val="24"/>
          <w:szCs w:val="24"/>
        </w:rPr>
        <w:lastRenderedPageBreak/>
        <w:t xml:space="preserve">Sisällys </w:t>
      </w:r>
    </w:p>
    <w:p w:rsidR="00873885" w:rsidRPr="00873885" w:rsidRDefault="002D499D" w:rsidP="002D499D">
      <w:pPr>
        <w:autoSpaceDE w:val="0"/>
        <w:autoSpaceDN w:val="0"/>
        <w:adjustRightInd w:val="0"/>
        <w:spacing w:after="0" w:line="240" w:lineRule="auto"/>
        <w:ind w:firstLine="851"/>
        <w:rPr>
          <w:rFonts w:cs="Times New Roman"/>
          <w:sz w:val="24"/>
          <w:szCs w:val="24"/>
        </w:rPr>
      </w:pPr>
      <w:r>
        <w:rPr>
          <w:rFonts w:cs="Times New Roman"/>
          <w:sz w:val="24"/>
          <w:szCs w:val="24"/>
        </w:rPr>
        <w:t xml:space="preserve">Lukijalle </w:t>
      </w:r>
    </w:p>
    <w:p w:rsidR="00873885" w:rsidRPr="00873885" w:rsidRDefault="00873885" w:rsidP="002D499D">
      <w:pPr>
        <w:autoSpaceDE w:val="0"/>
        <w:autoSpaceDN w:val="0"/>
        <w:adjustRightInd w:val="0"/>
        <w:spacing w:after="0" w:line="240" w:lineRule="auto"/>
        <w:ind w:firstLine="851"/>
        <w:rPr>
          <w:rFonts w:cs="Times New Roman"/>
          <w:sz w:val="24"/>
          <w:szCs w:val="24"/>
        </w:rPr>
      </w:pPr>
      <w:r w:rsidRPr="00873885">
        <w:rPr>
          <w:rFonts w:cs="Times New Roman"/>
          <w:sz w:val="24"/>
          <w:szCs w:val="24"/>
        </w:rPr>
        <w:t xml:space="preserve">1. Yhteistyö eri viranomaistahojen ja huoltajien kanssa  </w:t>
      </w:r>
    </w:p>
    <w:p w:rsidR="00873885" w:rsidRPr="00873885" w:rsidRDefault="00873885" w:rsidP="002D499D">
      <w:pPr>
        <w:autoSpaceDE w:val="0"/>
        <w:autoSpaceDN w:val="0"/>
        <w:adjustRightInd w:val="0"/>
        <w:spacing w:after="0" w:line="240" w:lineRule="auto"/>
        <w:ind w:firstLine="851"/>
        <w:rPr>
          <w:rFonts w:cs="Times New Roman"/>
          <w:sz w:val="24"/>
          <w:szCs w:val="24"/>
        </w:rPr>
      </w:pPr>
      <w:r w:rsidRPr="00873885">
        <w:rPr>
          <w:rFonts w:cs="Times New Roman"/>
          <w:sz w:val="24"/>
          <w:szCs w:val="24"/>
        </w:rPr>
        <w:t xml:space="preserve">2. Menettelytavat rike- ja häiriötilanteissa </w:t>
      </w:r>
    </w:p>
    <w:p w:rsidR="00873885" w:rsidRPr="00873885" w:rsidRDefault="00873885" w:rsidP="002D499D">
      <w:pPr>
        <w:autoSpaceDE w:val="0"/>
        <w:autoSpaceDN w:val="0"/>
        <w:adjustRightInd w:val="0"/>
        <w:spacing w:after="0" w:line="240" w:lineRule="auto"/>
        <w:ind w:firstLine="851"/>
        <w:rPr>
          <w:rFonts w:cs="Cambria"/>
          <w:sz w:val="24"/>
          <w:szCs w:val="24"/>
        </w:rPr>
      </w:pPr>
      <w:r w:rsidRPr="00873885">
        <w:rPr>
          <w:rFonts w:cs="Cambria"/>
          <w:sz w:val="24"/>
          <w:szCs w:val="24"/>
        </w:rPr>
        <w:t xml:space="preserve">2.1. Kurinpidolliset keinot </w:t>
      </w:r>
    </w:p>
    <w:p w:rsidR="00873885" w:rsidRPr="00873885" w:rsidRDefault="00873885" w:rsidP="002D499D">
      <w:pPr>
        <w:autoSpaceDE w:val="0"/>
        <w:autoSpaceDN w:val="0"/>
        <w:adjustRightInd w:val="0"/>
        <w:spacing w:after="0" w:line="240" w:lineRule="auto"/>
        <w:ind w:left="851"/>
        <w:rPr>
          <w:rFonts w:cs="Times New Roman"/>
          <w:sz w:val="24"/>
          <w:szCs w:val="24"/>
        </w:rPr>
      </w:pPr>
      <w:r w:rsidRPr="00873885">
        <w:rPr>
          <w:rFonts w:cs="Times New Roman"/>
          <w:sz w:val="24"/>
          <w:szCs w:val="24"/>
        </w:rPr>
        <w:t xml:space="preserve">3. Periaatteet hallinnon yleisten oikeusturvaperiaatteiden noudattamiseen kurinpitokeinoja käytettäessä </w:t>
      </w:r>
    </w:p>
    <w:p w:rsidR="00873885" w:rsidRPr="00873885" w:rsidRDefault="00873885" w:rsidP="002D499D">
      <w:pPr>
        <w:autoSpaceDE w:val="0"/>
        <w:autoSpaceDN w:val="0"/>
        <w:adjustRightInd w:val="0"/>
        <w:spacing w:after="0" w:line="240" w:lineRule="auto"/>
        <w:ind w:firstLine="851"/>
        <w:rPr>
          <w:rFonts w:cs="Times New Roman"/>
          <w:sz w:val="24"/>
          <w:szCs w:val="24"/>
        </w:rPr>
      </w:pPr>
      <w:r w:rsidRPr="00873885">
        <w:rPr>
          <w:rFonts w:cs="Times New Roman"/>
          <w:sz w:val="24"/>
          <w:szCs w:val="24"/>
        </w:rPr>
        <w:t xml:space="preserve">4. Perehdyttäminen ja osaamisen varmistaminen  </w:t>
      </w:r>
    </w:p>
    <w:p w:rsidR="00873885" w:rsidRPr="00873885" w:rsidRDefault="00873885" w:rsidP="002D499D">
      <w:pPr>
        <w:autoSpaceDE w:val="0"/>
        <w:autoSpaceDN w:val="0"/>
        <w:adjustRightInd w:val="0"/>
        <w:spacing w:after="0" w:line="240" w:lineRule="auto"/>
        <w:ind w:firstLine="851"/>
        <w:rPr>
          <w:rFonts w:cs="Times New Roman"/>
          <w:sz w:val="24"/>
          <w:szCs w:val="24"/>
        </w:rPr>
      </w:pPr>
      <w:r w:rsidRPr="00873885">
        <w:rPr>
          <w:rFonts w:cs="Times New Roman"/>
          <w:sz w:val="24"/>
          <w:szCs w:val="24"/>
        </w:rPr>
        <w:t xml:space="preserve">5. Tiedottaminen  </w:t>
      </w:r>
    </w:p>
    <w:p w:rsidR="00873885" w:rsidRPr="00873885" w:rsidRDefault="00873885" w:rsidP="002D499D">
      <w:pPr>
        <w:autoSpaceDE w:val="0"/>
        <w:autoSpaceDN w:val="0"/>
        <w:adjustRightInd w:val="0"/>
        <w:spacing w:after="0" w:line="240" w:lineRule="auto"/>
        <w:ind w:left="851"/>
        <w:rPr>
          <w:rFonts w:cs="Times New Roman"/>
          <w:sz w:val="24"/>
          <w:szCs w:val="24"/>
        </w:rPr>
      </w:pPr>
      <w:r w:rsidRPr="00873885">
        <w:rPr>
          <w:rFonts w:cs="Times New Roman"/>
          <w:sz w:val="24"/>
          <w:szCs w:val="24"/>
        </w:rPr>
        <w:t>6. Menettelytavat suunnitelman seurantaa sekä sen toteutumisen ja vaikuttavuuden arviointia varten</w:t>
      </w:r>
    </w:p>
    <w:p w:rsidR="00873885" w:rsidRPr="00873885" w:rsidRDefault="00873885" w:rsidP="002D499D">
      <w:pPr>
        <w:autoSpaceDE w:val="0"/>
        <w:autoSpaceDN w:val="0"/>
        <w:adjustRightInd w:val="0"/>
        <w:spacing w:after="0" w:line="240" w:lineRule="auto"/>
        <w:ind w:firstLine="851"/>
        <w:rPr>
          <w:rFonts w:cs="Cambria"/>
          <w:sz w:val="24"/>
          <w:szCs w:val="24"/>
        </w:rPr>
      </w:pPr>
      <w:r w:rsidRPr="00873885">
        <w:rPr>
          <w:rFonts w:cs="Cambria"/>
          <w:sz w:val="24"/>
          <w:szCs w:val="24"/>
        </w:rPr>
        <w:t xml:space="preserve">Liite 1 Järjestyssäännöt </w:t>
      </w:r>
      <w:r w:rsidR="00735042">
        <w:rPr>
          <w:rFonts w:cs="Cambria"/>
          <w:sz w:val="24"/>
          <w:szCs w:val="24"/>
        </w:rPr>
        <w:t>(linkki)</w:t>
      </w:r>
    </w:p>
    <w:p w:rsidR="00873885" w:rsidRPr="00873885" w:rsidRDefault="00873885" w:rsidP="00873885">
      <w:pPr>
        <w:autoSpaceDE w:val="0"/>
        <w:autoSpaceDN w:val="0"/>
        <w:adjustRightInd w:val="0"/>
        <w:spacing w:after="0" w:line="240" w:lineRule="auto"/>
        <w:rPr>
          <w:rFonts w:cs="Cambria"/>
          <w:sz w:val="24"/>
          <w:szCs w:val="24"/>
        </w:rPr>
      </w:pPr>
    </w:p>
    <w:p w:rsidR="00873885" w:rsidRPr="00873885" w:rsidRDefault="00873885" w:rsidP="00873885">
      <w:pPr>
        <w:autoSpaceDE w:val="0"/>
        <w:autoSpaceDN w:val="0"/>
        <w:adjustRightInd w:val="0"/>
        <w:spacing w:after="0" w:line="240" w:lineRule="auto"/>
        <w:rPr>
          <w:sz w:val="24"/>
          <w:szCs w:val="24"/>
        </w:rPr>
      </w:pPr>
    </w:p>
    <w:p w:rsidR="00873885" w:rsidRPr="00873885" w:rsidRDefault="00873885" w:rsidP="00873885">
      <w:pPr>
        <w:pageBreakBefore/>
        <w:autoSpaceDE w:val="0"/>
        <w:autoSpaceDN w:val="0"/>
        <w:adjustRightInd w:val="0"/>
        <w:spacing w:after="0" w:line="240" w:lineRule="auto"/>
        <w:rPr>
          <w:sz w:val="24"/>
          <w:szCs w:val="24"/>
        </w:rPr>
      </w:pPr>
      <w:r w:rsidRPr="00873885">
        <w:rPr>
          <w:sz w:val="24"/>
          <w:szCs w:val="24"/>
        </w:rPr>
        <w:lastRenderedPageBreak/>
        <w:t>Lukijalle</w:t>
      </w:r>
    </w:p>
    <w:p w:rsidR="00873885" w:rsidRPr="00873885" w:rsidRDefault="00873885" w:rsidP="002D499D">
      <w:pPr>
        <w:autoSpaceDE w:val="0"/>
        <w:autoSpaceDN w:val="0"/>
        <w:adjustRightInd w:val="0"/>
        <w:spacing w:after="0" w:line="240" w:lineRule="auto"/>
        <w:ind w:left="851"/>
        <w:rPr>
          <w:sz w:val="24"/>
          <w:szCs w:val="24"/>
        </w:rPr>
      </w:pPr>
      <w:r w:rsidRPr="00873885">
        <w:rPr>
          <w:sz w:val="24"/>
          <w:szCs w:val="24"/>
        </w:rPr>
        <w:t xml:space="preserve">Tämän suunnitelman tarkoituksena on taata omalta osaltaan turvallinen opiskeluympäristö, työrauha, sisäinen järjestys ja opiskelun esteetön sujuminen kaikille opiskelijoille ja kouluyhteisössä toimiville henkilöille. </w:t>
      </w:r>
    </w:p>
    <w:p w:rsidR="00873885" w:rsidRPr="00873885" w:rsidRDefault="004421C9" w:rsidP="002D499D">
      <w:pPr>
        <w:autoSpaceDE w:val="0"/>
        <w:autoSpaceDN w:val="0"/>
        <w:adjustRightInd w:val="0"/>
        <w:spacing w:after="0" w:line="240" w:lineRule="auto"/>
        <w:ind w:left="851"/>
        <w:rPr>
          <w:bCs/>
          <w:sz w:val="24"/>
          <w:szCs w:val="24"/>
        </w:rPr>
      </w:pPr>
      <w:r>
        <w:rPr>
          <w:sz w:val="24"/>
          <w:szCs w:val="24"/>
        </w:rPr>
        <w:t>Keuruun yhteiskoulun</w:t>
      </w:r>
      <w:r w:rsidR="00873885" w:rsidRPr="00873885">
        <w:rPr>
          <w:sz w:val="24"/>
          <w:szCs w:val="24"/>
        </w:rPr>
        <w:t xml:space="preserve"> lukiossa noudatetaan lukiolain </w:t>
      </w:r>
      <w:r w:rsidR="00873885" w:rsidRPr="00873885">
        <w:rPr>
          <w:bCs/>
          <w:sz w:val="24"/>
          <w:szCs w:val="24"/>
        </w:rPr>
        <w:t>21.8.1998/629 ja lukioasetuksen 6.11.1998/810 määräyksiä koskien opiskelijan turvallisuutta ja kurinpitoa.</w:t>
      </w:r>
    </w:p>
    <w:p w:rsidR="00873885" w:rsidRPr="00873885" w:rsidRDefault="00873885" w:rsidP="00873885">
      <w:pPr>
        <w:autoSpaceDE w:val="0"/>
        <w:autoSpaceDN w:val="0"/>
        <w:adjustRightInd w:val="0"/>
        <w:spacing w:after="0" w:line="240" w:lineRule="auto"/>
        <w:rPr>
          <w:b/>
          <w:bCs/>
          <w:sz w:val="24"/>
          <w:szCs w:val="24"/>
        </w:rPr>
      </w:pPr>
    </w:p>
    <w:p w:rsidR="00873885" w:rsidRPr="00873885" w:rsidRDefault="00873885" w:rsidP="002D499D">
      <w:pPr>
        <w:autoSpaceDE w:val="0"/>
        <w:autoSpaceDN w:val="0"/>
        <w:adjustRightInd w:val="0"/>
        <w:spacing w:after="0" w:line="240" w:lineRule="auto"/>
        <w:ind w:left="851"/>
        <w:rPr>
          <w:sz w:val="24"/>
          <w:szCs w:val="24"/>
        </w:rPr>
      </w:pPr>
      <w:r w:rsidRPr="00873885">
        <w:rPr>
          <w:sz w:val="24"/>
          <w:szCs w:val="24"/>
        </w:rPr>
        <w:t>Suunnitelma kurinpitokeinojen käyttämisestä on osa lukion opetussuunnitelmaa, johon se on liitetty erillisenä liitteenä (Lukion opetussuunnitelman valtakunnalliset perusteet 2015, luku 4.5.)</w:t>
      </w:r>
      <w:r w:rsidR="004421C9">
        <w:rPr>
          <w:sz w:val="24"/>
          <w:szCs w:val="24"/>
        </w:rPr>
        <w:t xml:space="preserve"> </w:t>
      </w:r>
      <w:r w:rsidRPr="00873885">
        <w:rPr>
          <w:sz w:val="24"/>
          <w:szCs w:val="24"/>
        </w:rPr>
        <w:t xml:space="preserve">Suunnitelmassa määriteltyjä toimenpiteitä sovelletaan lukion opiskelijoihin rike- ja häiriötilanteissa, joita ei saada sovittua muuten tai mikäli tilanne vaatii hallinnollisia toimia. </w:t>
      </w:r>
    </w:p>
    <w:p w:rsidR="00873885" w:rsidRPr="00873885" w:rsidRDefault="00873885" w:rsidP="00873885">
      <w:pPr>
        <w:autoSpaceDE w:val="0"/>
        <w:autoSpaceDN w:val="0"/>
        <w:adjustRightInd w:val="0"/>
        <w:spacing w:after="0" w:line="240" w:lineRule="auto"/>
        <w:rPr>
          <w:sz w:val="24"/>
          <w:szCs w:val="24"/>
        </w:rPr>
      </w:pPr>
    </w:p>
    <w:p w:rsidR="00873885" w:rsidRPr="00873885" w:rsidRDefault="00873885" w:rsidP="002D499D">
      <w:pPr>
        <w:autoSpaceDE w:val="0"/>
        <w:autoSpaceDN w:val="0"/>
        <w:adjustRightInd w:val="0"/>
        <w:spacing w:after="0" w:line="240" w:lineRule="auto"/>
        <w:ind w:left="851"/>
        <w:rPr>
          <w:sz w:val="24"/>
          <w:szCs w:val="24"/>
        </w:rPr>
      </w:pPr>
      <w:r w:rsidRPr="00873885">
        <w:rPr>
          <w:sz w:val="24"/>
          <w:szCs w:val="24"/>
        </w:rPr>
        <w:t xml:space="preserve">Suunnitelma on laadittu kiinteänä osana lukion opetussuunnitelmatyötä lukion kehittämisryhmässä. Suunnitelman luonnokseen on pyydetty kommentteja ja ehdotuksia lukion opiskelijakunnalta (hallitus) ja henkilökunnalta ja sidosryhmiltä (johtokunta).  </w:t>
      </w:r>
      <w:r w:rsidRPr="00873885">
        <w:rPr>
          <w:sz w:val="24"/>
          <w:szCs w:val="24"/>
        </w:rPr>
        <w:br/>
        <w:t xml:space="preserve">Tämän suunnitelman toimenpiteitä sovelletaan </w:t>
      </w:r>
      <w:r w:rsidR="004421C9">
        <w:rPr>
          <w:sz w:val="24"/>
          <w:szCs w:val="24"/>
        </w:rPr>
        <w:t>Keuruun yhteiskoulun</w:t>
      </w:r>
      <w:r w:rsidRPr="00873885">
        <w:rPr>
          <w:sz w:val="24"/>
          <w:szCs w:val="24"/>
        </w:rPr>
        <w:t xml:space="preserve"> lukiossa rike- ja häiriötilanteissa.</w:t>
      </w:r>
    </w:p>
    <w:p w:rsidR="00873885" w:rsidRPr="00873885" w:rsidRDefault="00873885" w:rsidP="00873885">
      <w:pPr>
        <w:autoSpaceDE w:val="0"/>
        <w:autoSpaceDN w:val="0"/>
        <w:adjustRightInd w:val="0"/>
        <w:spacing w:after="0" w:line="240" w:lineRule="auto"/>
        <w:rPr>
          <w:sz w:val="24"/>
          <w:szCs w:val="24"/>
        </w:rPr>
      </w:pPr>
    </w:p>
    <w:p w:rsidR="00873885" w:rsidRPr="00873885" w:rsidRDefault="00873885" w:rsidP="00873885">
      <w:pPr>
        <w:autoSpaceDE w:val="0"/>
        <w:autoSpaceDN w:val="0"/>
        <w:adjustRightInd w:val="0"/>
        <w:spacing w:after="0" w:line="240" w:lineRule="auto"/>
        <w:rPr>
          <w:sz w:val="24"/>
          <w:szCs w:val="24"/>
        </w:rPr>
      </w:pPr>
    </w:p>
    <w:p w:rsidR="00873885" w:rsidRPr="000156E8" w:rsidRDefault="00873885" w:rsidP="00873885">
      <w:pPr>
        <w:pageBreakBefore/>
        <w:autoSpaceDE w:val="0"/>
        <w:autoSpaceDN w:val="0"/>
        <w:adjustRightInd w:val="0"/>
        <w:spacing w:after="0" w:line="240" w:lineRule="auto"/>
        <w:rPr>
          <w:b/>
          <w:sz w:val="24"/>
          <w:szCs w:val="24"/>
        </w:rPr>
      </w:pPr>
      <w:r w:rsidRPr="000156E8">
        <w:rPr>
          <w:b/>
          <w:sz w:val="24"/>
          <w:szCs w:val="24"/>
        </w:rPr>
        <w:lastRenderedPageBreak/>
        <w:t>1. Yhteistyö viranomaisten ja huoltajien kanssa</w:t>
      </w:r>
    </w:p>
    <w:p w:rsidR="00873885" w:rsidRPr="00873885" w:rsidRDefault="00873885" w:rsidP="00873885">
      <w:pPr>
        <w:autoSpaceDE w:val="0"/>
        <w:autoSpaceDN w:val="0"/>
        <w:adjustRightInd w:val="0"/>
        <w:spacing w:after="0" w:line="240" w:lineRule="auto"/>
        <w:rPr>
          <w:rFonts w:cs="Times New Roman"/>
          <w:sz w:val="24"/>
          <w:szCs w:val="24"/>
        </w:rPr>
      </w:pPr>
    </w:p>
    <w:p w:rsidR="00873885" w:rsidRPr="00873885" w:rsidRDefault="00873885" w:rsidP="00873885">
      <w:pPr>
        <w:autoSpaceDE w:val="0"/>
        <w:autoSpaceDN w:val="0"/>
        <w:adjustRightInd w:val="0"/>
        <w:spacing w:after="0" w:line="240" w:lineRule="auto"/>
        <w:rPr>
          <w:rFonts w:cs="Times New Roman"/>
          <w:sz w:val="24"/>
          <w:szCs w:val="24"/>
        </w:rPr>
      </w:pPr>
      <w:r w:rsidRPr="00873885">
        <w:rPr>
          <w:rFonts w:cs="Times New Roman"/>
          <w:sz w:val="24"/>
          <w:szCs w:val="24"/>
        </w:rPr>
        <w:t xml:space="preserve">Lukion ensimmäisen vuoden aikana sekä opiskelijoita että vanhempia perehdytetään lukiokoulutukseen, sen toimintatapoihin ja menettelyihin. Lukiolaisen huoltajille tarjotaan kehityskeskustelutilaisuutta yhdessä opiskelijan ja ryhmänohjaajan kanssa. Vanhempaintapaamiset ja </w:t>
      </w:r>
      <w:proofErr w:type="gramStart"/>
      <w:r w:rsidRPr="00873885">
        <w:rPr>
          <w:rFonts w:cs="Times New Roman"/>
          <w:sz w:val="24"/>
          <w:szCs w:val="24"/>
        </w:rPr>
        <w:t>–illat</w:t>
      </w:r>
      <w:proofErr w:type="gramEnd"/>
      <w:r w:rsidRPr="00873885">
        <w:rPr>
          <w:rFonts w:cs="Times New Roman"/>
          <w:sz w:val="24"/>
          <w:szCs w:val="24"/>
        </w:rPr>
        <w:t xml:space="preserve"> ovat kiinteä osa koulun yhteydenpitoa huoltajiin. Huoltajien kanssa monimuotoiset, toistuvat tapaamiset edistävät opiskelijan kouluviihtyvyyttä, hyvinvointia ja suovat mahdollisuuden tarttua sellaisiin tilanteisiin, jotka voivat aiheuttaa ongelmia opiskelussa tai johtaa syrjäytymiseen.  Opiskelijoiden vanhemmille esitellään järjestyssäännöt ja erilaiset suunnitelmat, joilla opiskelijan hyvinvoinnista huolehditaan. </w:t>
      </w:r>
      <w:proofErr w:type="spellStart"/>
      <w:r w:rsidRPr="00873885">
        <w:rPr>
          <w:rFonts w:cs="Times New Roman"/>
          <w:sz w:val="24"/>
          <w:szCs w:val="24"/>
        </w:rPr>
        <w:t>Wilma-liittymä</w:t>
      </w:r>
      <w:proofErr w:type="spellEnd"/>
      <w:r w:rsidRPr="00873885">
        <w:rPr>
          <w:rFonts w:cs="Times New Roman"/>
          <w:sz w:val="24"/>
          <w:szCs w:val="24"/>
        </w:rPr>
        <w:t xml:space="preserve"> mahdollistaa kiinteän yhteydenpidon silloinkin, kun huoltaja ei pääse koulun järjestämiin tilaisuuksiin.</w:t>
      </w:r>
    </w:p>
    <w:p w:rsidR="00873885" w:rsidRPr="00873885" w:rsidRDefault="00873885" w:rsidP="00873885">
      <w:pPr>
        <w:autoSpaceDE w:val="0"/>
        <w:autoSpaceDN w:val="0"/>
        <w:adjustRightInd w:val="0"/>
        <w:spacing w:after="0" w:line="240" w:lineRule="auto"/>
        <w:rPr>
          <w:rFonts w:cs="Times New Roman"/>
          <w:sz w:val="24"/>
          <w:szCs w:val="24"/>
        </w:rPr>
      </w:pPr>
    </w:p>
    <w:p w:rsidR="00873885" w:rsidRPr="00873885" w:rsidRDefault="00873885" w:rsidP="00873885">
      <w:pPr>
        <w:autoSpaceDE w:val="0"/>
        <w:autoSpaceDN w:val="0"/>
        <w:adjustRightInd w:val="0"/>
        <w:spacing w:after="0" w:line="240" w:lineRule="auto"/>
        <w:rPr>
          <w:rFonts w:cs="Times New Roman"/>
          <w:sz w:val="24"/>
          <w:szCs w:val="24"/>
        </w:rPr>
      </w:pPr>
      <w:r w:rsidRPr="00873885">
        <w:rPr>
          <w:rFonts w:cs="Times New Roman"/>
          <w:sz w:val="24"/>
          <w:szCs w:val="24"/>
        </w:rPr>
        <w:t>Ennaltaehkäisevässä tarkoituksessa tehdään yhteistyötä eri viranomaistahojen kanssa. Tärkeimpänä on oman koulun opiskelijahuollon henkilöstö, joiden kontaktit ulottuvat alueen sosiaali- ja terveystoimen monialaisiin yhteistyötahoihin. Heidän kauttaan opiskelijan asioita voidaan hoitaa tehokkaasti niiden viranomaisten kanssa, joiden toimialaan asia kulloinkin liittyy.</w:t>
      </w:r>
    </w:p>
    <w:p w:rsidR="00873885" w:rsidRPr="00873885" w:rsidRDefault="00873885" w:rsidP="00873885">
      <w:pPr>
        <w:autoSpaceDE w:val="0"/>
        <w:autoSpaceDN w:val="0"/>
        <w:adjustRightInd w:val="0"/>
        <w:spacing w:after="0" w:line="240" w:lineRule="auto"/>
        <w:rPr>
          <w:rFonts w:cs="Times New Roman"/>
          <w:sz w:val="24"/>
          <w:szCs w:val="24"/>
        </w:rPr>
      </w:pPr>
    </w:p>
    <w:p w:rsidR="00873885" w:rsidRDefault="005578C9" w:rsidP="00873885">
      <w:pPr>
        <w:autoSpaceDE w:val="0"/>
        <w:autoSpaceDN w:val="0"/>
        <w:adjustRightInd w:val="0"/>
        <w:spacing w:after="0" w:line="240" w:lineRule="auto"/>
        <w:rPr>
          <w:rFonts w:cs="Times New Roman"/>
          <w:sz w:val="24"/>
          <w:szCs w:val="24"/>
        </w:rPr>
      </w:pPr>
      <w:r>
        <w:rPr>
          <w:rFonts w:cs="Times New Roman"/>
          <w:sz w:val="24"/>
          <w:szCs w:val="24"/>
        </w:rPr>
        <w:t xml:space="preserve">Keuruun yhteiskoulun </w:t>
      </w:r>
      <w:r w:rsidR="00873885" w:rsidRPr="00873885">
        <w:rPr>
          <w:rFonts w:cs="Times New Roman"/>
          <w:sz w:val="24"/>
          <w:szCs w:val="24"/>
        </w:rPr>
        <w:t xml:space="preserve">tekee yhteistyötä </w:t>
      </w:r>
      <w:r>
        <w:rPr>
          <w:rFonts w:cs="Times New Roman"/>
          <w:sz w:val="24"/>
          <w:szCs w:val="24"/>
        </w:rPr>
        <w:t xml:space="preserve">oman nimetyn </w:t>
      </w:r>
      <w:r w:rsidR="00873885" w:rsidRPr="00873885">
        <w:rPr>
          <w:rFonts w:cs="Times New Roman"/>
          <w:sz w:val="24"/>
          <w:szCs w:val="24"/>
        </w:rPr>
        <w:t xml:space="preserve">poliisin kanssa alakoulusta lukioon saakka. Poliisin kanssa tehtävään yhteistyöhön kuuluvat erilaiset koulutustilaisuudet sekä opiskelijoille että henkilöstölle turvallisuuskoulutuksina ja muuna ajankohtaisena yhteistyönä. </w:t>
      </w:r>
    </w:p>
    <w:p w:rsidR="005578C9" w:rsidRPr="00873885" w:rsidRDefault="005578C9" w:rsidP="00873885">
      <w:pPr>
        <w:autoSpaceDE w:val="0"/>
        <w:autoSpaceDN w:val="0"/>
        <w:adjustRightInd w:val="0"/>
        <w:spacing w:after="0" w:line="240" w:lineRule="auto"/>
        <w:rPr>
          <w:rFonts w:cs="Times New Roman"/>
          <w:sz w:val="24"/>
          <w:szCs w:val="24"/>
        </w:rPr>
      </w:pPr>
    </w:p>
    <w:p w:rsidR="00873885" w:rsidRPr="00873885" w:rsidRDefault="00873885" w:rsidP="00873885">
      <w:pPr>
        <w:autoSpaceDE w:val="0"/>
        <w:autoSpaceDN w:val="0"/>
        <w:adjustRightInd w:val="0"/>
        <w:spacing w:after="0" w:line="240" w:lineRule="auto"/>
        <w:rPr>
          <w:rFonts w:cs="Times New Roman"/>
          <w:sz w:val="24"/>
          <w:szCs w:val="24"/>
        </w:rPr>
      </w:pPr>
      <w:r w:rsidRPr="00873885">
        <w:rPr>
          <w:rFonts w:cs="Times New Roman"/>
          <w:sz w:val="24"/>
          <w:szCs w:val="24"/>
        </w:rPr>
        <w:t xml:space="preserve">Sosiaalitoimen henkilöstön kanssa tehdään yhteistyötä opiskeluhuoltosuunnitelman mukaisesti lain edellyttämällä tavalla. Opiskeluhuoltosuunnitelmaan on kirjattu erilaisia menettelytapoja ennaltaehkäisevän työn kokonaisuudesta ja opiskelijoiden hyvinvoinnin edistämisestä. Ennaltaehkäisevän työn muotoja kehitetään jatkuvasti. </w:t>
      </w:r>
    </w:p>
    <w:p w:rsidR="00873885" w:rsidRPr="00873885" w:rsidRDefault="00873885" w:rsidP="00873885">
      <w:pPr>
        <w:autoSpaceDE w:val="0"/>
        <w:autoSpaceDN w:val="0"/>
        <w:adjustRightInd w:val="0"/>
        <w:spacing w:after="0" w:line="240" w:lineRule="auto"/>
        <w:rPr>
          <w:rFonts w:cs="Cambria"/>
          <w:sz w:val="24"/>
          <w:szCs w:val="24"/>
        </w:rPr>
      </w:pPr>
    </w:p>
    <w:p w:rsidR="00873885" w:rsidRPr="000156E8" w:rsidRDefault="00873885" w:rsidP="00873885">
      <w:pPr>
        <w:autoSpaceDE w:val="0"/>
        <w:autoSpaceDN w:val="0"/>
        <w:adjustRightInd w:val="0"/>
        <w:spacing w:after="0" w:line="240" w:lineRule="auto"/>
        <w:rPr>
          <w:rFonts w:cs="Times New Roman"/>
          <w:b/>
          <w:sz w:val="24"/>
          <w:szCs w:val="24"/>
        </w:rPr>
      </w:pPr>
      <w:r w:rsidRPr="000156E8">
        <w:rPr>
          <w:rFonts w:cs="Cambria"/>
          <w:b/>
          <w:sz w:val="24"/>
          <w:szCs w:val="24"/>
        </w:rPr>
        <w:t xml:space="preserve">2. </w:t>
      </w:r>
      <w:r w:rsidRPr="000156E8">
        <w:rPr>
          <w:rFonts w:cs="Times New Roman"/>
          <w:b/>
          <w:sz w:val="24"/>
          <w:szCs w:val="24"/>
        </w:rPr>
        <w:t xml:space="preserve"> Menettelytavat rike- ja häiriötilanteissa </w:t>
      </w:r>
    </w:p>
    <w:p w:rsidR="00873885" w:rsidRPr="00873885" w:rsidRDefault="00873885" w:rsidP="00873885">
      <w:pPr>
        <w:autoSpaceDE w:val="0"/>
        <w:autoSpaceDN w:val="0"/>
        <w:adjustRightInd w:val="0"/>
        <w:spacing w:after="0" w:line="240" w:lineRule="auto"/>
        <w:rPr>
          <w:rFonts w:cs="Cambria"/>
          <w:sz w:val="24"/>
          <w:szCs w:val="24"/>
        </w:rPr>
      </w:pPr>
    </w:p>
    <w:p w:rsidR="00873885" w:rsidRPr="00873885" w:rsidRDefault="00873885" w:rsidP="00873885">
      <w:pPr>
        <w:autoSpaceDE w:val="0"/>
        <w:autoSpaceDN w:val="0"/>
        <w:adjustRightInd w:val="0"/>
        <w:spacing w:after="0" w:line="240" w:lineRule="auto"/>
        <w:rPr>
          <w:rFonts w:cs="Times New Roman"/>
          <w:color w:val="000000"/>
          <w:sz w:val="24"/>
          <w:szCs w:val="24"/>
        </w:rPr>
      </w:pPr>
      <w:r w:rsidRPr="005578C9">
        <w:rPr>
          <w:rFonts w:cs="Times New Roman"/>
          <w:bCs/>
          <w:color w:val="000000"/>
          <w:sz w:val="24"/>
          <w:szCs w:val="24"/>
        </w:rPr>
        <w:t>Lukiolain 21 §:n (629/1998, muutettu lailla 1268/2013) opiskelijalla on oikeus turvalliseen opiskeluympäristöön</w:t>
      </w:r>
      <w:r w:rsidR="005578C9">
        <w:rPr>
          <w:rFonts w:cs="Times New Roman"/>
          <w:bCs/>
          <w:color w:val="000000"/>
          <w:sz w:val="24"/>
          <w:szCs w:val="24"/>
        </w:rPr>
        <w:t xml:space="preserve">. </w:t>
      </w:r>
      <w:r w:rsidRPr="00873885">
        <w:rPr>
          <w:rFonts w:cs="Times New Roman"/>
          <w:color w:val="000000"/>
          <w:sz w:val="24"/>
          <w:szCs w:val="24"/>
        </w:rPr>
        <w:t xml:space="preserve">Oppilaitokseen ei saa tuoda eikä työpäivän aikana pitää hallussa sellaista esinettä tai ainetta, jonka hallussapito on muussa laissa kielletty tai jolla voidaan vaarantaa omaa tai toisen turvallisuutta taikka joka erityisesti soveltuu omaisuuden vahingoittamiseen ja jonka hallussapidolle ei ole hyväksyttävää syytä. </w:t>
      </w:r>
    </w:p>
    <w:p w:rsidR="00873885" w:rsidRPr="00873885" w:rsidRDefault="00873885" w:rsidP="00873885">
      <w:pPr>
        <w:autoSpaceDE w:val="0"/>
        <w:autoSpaceDN w:val="0"/>
        <w:adjustRightInd w:val="0"/>
        <w:spacing w:after="0" w:line="240" w:lineRule="auto"/>
        <w:rPr>
          <w:rFonts w:cs="Times New Roman"/>
          <w:color w:val="000000"/>
          <w:sz w:val="24"/>
          <w:szCs w:val="24"/>
        </w:rPr>
      </w:pPr>
    </w:p>
    <w:p w:rsidR="00873885" w:rsidRPr="00873885" w:rsidRDefault="00873885" w:rsidP="00873885">
      <w:pPr>
        <w:autoSpaceDE w:val="0"/>
        <w:autoSpaceDN w:val="0"/>
        <w:adjustRightInd w:val="0"/>
        <w:spacing w:after="0" w:line="240" w:lineRule="auto"/>
        <w:rPr>
          <w:rFonts w:cs="Times New Roman"/>
          <w:color w:val="000000"/>
          <w:sz w:val="24"/>
          <w:szCs w:val="24"/>
        </w:rPr>
      </w:pPr>
      <w:r w:rsidRPr="00873885">
        <w:rPr>
          <w:rFonts w:cs="Times New Roman"/>
          <w:color w:val="000000"/>
          <w:sz w:val="24"/>
          <w:szCs w:val="24"/>
        </w:rPr>
        <w:t xml:space="preserve">Lukiolain (629/1998) mukaan koulutuksen järjestäjän tulee hyväksyä järjestyssäännöt tai antaa muut oppilaitoksessa sovellettavat järjestysmääräykset, joilla edistetään sisäistä järjestystä, opiskelun esteetöntä sujumista sekä oppilaitosyhteisön turvallisuutta ja viihtyisyyttä. Lukiokoulutuksen järjestäjällä on oikeus käyttää myös lukiolain mukaisia kurinpitokeinoja. </w:t>
      </w:r>
      <w:r w:rsidR="005578C9">
        <w:rPr>
          <w:rFonts w:cs="Times New Roman"/>
          <w:color w:val="000000"/>
          <w:sz w:val="24"/>
          <w:szCs w:val="24"/>
        </w:rPr>
        <w:t>Keuruun yhteiskoulun</w:t>
      </w:r>
      <w:r w:rsidRPr="00873885">
        <w:rPr>
          <w:rFonts w:cs="Times New Roman"/>
          <w:color w:val="000000"/>
          <w:sz w:val="24"/>
          <w:szCs w:val="24"/>
        </w:rPr>
        <w:t xml:space="preserve"> </w:t>
      </w:r>
      <w:r w:rsidR="005578C9">
        <w:rPr>
          <w:rFonts w:cs="Times New Roman"/>
          <w:color w:val="000000"/>
          <w:sz w:val="24"/>
          <w:szCs w:val="24"/>
        </w:rPr>
        <w:t xml:space="preserve">järjestysäännöt </w:t>
      </w:r>
      <w:r w:rsidR="002D499D">
        <w:rPr>
          <w:rFonts w:cs="Times New Roman"/>
          <w:color w:val="000000"/>
          <w:sz w:val="24"/>
          <w:szCs w:val="24"/>
        </w:rPr>
        <w:t>löytyvät</w:t>
      </w:r>
      <w:r w:rsidR="005578C9">
        <w:rPr>
          <w:rFonts w:cs="Times New Roman"/>
          <w:color w:val="000000"/>
          <w:sz w:val="24"/>
          <w:szCs w:val="24"/>
        </w:rPr>
        <w:t xml:space="preserve"> </w:t>
      </w:r>
      <w:r w:rsidR="002D499D">
        <w:rPr>
          <w:rFonts w:cs="Times New Roman"/>
          <w:color w:val="000000"/>
          <w:sz w:val="24"/>
          <w:szCs w:val="24"/>
        </w:rPr>
        <w:t xml:space="preserve">linkistä: </w:t>
      </w:r>
      <w:hyperlink r:id="rId8" w:history="1">
        <w:r w:rsidR="00B56561" w:rsidRPr="00700FD8">
          <w:rPr>
            <w:rStyle w:val="Hyperlinkki"/>
            <w:rFonts w:cs="Cambria"/>
            <w:sz w:val="24"/>
            <w:szCs w:val="24"/>
          </w:rPr>
          <w:t>https://peda.net/keuruu/lukio/kyj</w:t>
        </w:r>
      </w:hyperlink>
      <w:r w:rsidR="00B56561">
        <w:rPr>
          <w:rFonts w:cs="Cambria"/>
          <w:color w:val="0070C0"/>
          <w:sz w:val="24"/>
          <w:szCs w:val="24"/>
        </w:rPr>
        <w:t>.</w:t>
      </w:r>
    </w:p>
    <w:p w:rsidR="00873885" w:rsidRPr="00873885" w:rsidRDefault="00873885" w:rsidP="00873885">
      <w:pPr>
        <w:autoSpaceDE w:val="0"/>
        <w:autoSpaceDN w:val="0"/>
        <w:adjustRightInd w:val="0"/>
        <w:spacing w:after="0" w:line="240" w:lineRule="auto"/>
        <w:rPr>
          <w:rFonts w:cs="Times New Roman"/>
          <w:color w:val="000000"/>
          <w:sz w:val="24"/>
          <w:szCs w:val="24"/>
        </w:rPr>
      </w:pPr>
    </w:p>
    <w:p w:rsidR="00873885" w:rsidRPr="000156E8" w:rsidRDefault="00873885" w:rsidP="00873885">
      <w:pPr>
        <w:autoSpaceDE w:val="0"/>
        <w:autoSpaceDN w:val="0"/>
        <w:adjustRightInd w:val="0"/>
        <w:spacing w:after="0" w:line="240" w:lineRule="auto"/>
        <w:rPr>
          <w:rFonts w:cs="Times New Roman"/>
          <w:b/>
          <w:color w:val="000000"/>
          <w:sz w:val="24"/>
          <w:szCs w:val="24"/>
        </w:rPr>
      </w:pPr>
      <w:r w:rsidRPr="000156E8">
        <w:rPr>
          <w:rFonts w:cs="Times New Roman"/>
          <w:b/>
          <w:color w:val="000000"/>
          <w:sz w:val="24"/>
          <w:szCs w:val="24"/>
        </w:rPr>
        <w:t>2.1. Kurinpidolliset keinot</w:t>
      </w:r>
    </w:p>
    <w:p w:rsidR="00873885" w:rsidRPr="00873885" w:rsidRDefault="00873885" w:rsidP="00873885">
      <w:pPr>
        <w:autoSpaceDE w:val="0"/>
        <w:autoSpaceDN w:val="0"/>
        <w:adjustRightInd w:val="0"/>
        <w:spacing w:after="0" w:line="240" w:lineRule="auto"/>
        <w:rPr>
          <w:rFonts w:cs="Times New Roman"/>
          <w:sz w:val="24"/>
          <w:szCs w:val="24"/>
        </w:rPr>
      </w:pPr>
    </w:p>
    <w:p w:rsidR="00873885" w:rsidRPr="00873885" w:rsidRDefault="00873885" w:rsidP="00873885">
      <w:pPr>
        <w:autoSpaceDE w:val="0"/>
        <w:autoSpaceDN w:val="0"/>
        <w:adjustRightInd w:val="0"/>
        <w:spacing w:after="0" w:line="240" w:lineRule="auto"/>
        <w:rPr>
          <w:rFonts w:cs="Times New Roman"/>
          <w:bCs/>
          <w:color w:val="000000"/>
          <w:sz w:val="24"/>
          <w:szCs w:val="24"/>
        </w:rPr>
      </w:pPr>
      <w:r w:rsidRPr="00873885">
        <w:rPr>
          <w:rFonts w:cs="Times New Roman"/>
          <w:color w:val="000000"/>
          <w:sz w:val="24"/>
          <w:szCs w:val="24"/>
        </w:rPr>
        <w:t>Lukio-o</w:t>
      </w:r>
      <w:r w:rsidRPr="00873885">
        <w:rPr>
          <w:rFonts w:cs="Times New Roman"/>
          <w:bCs/>
          <w:color w:val="000000"/>
          <w:sz w:val="24"/>
          <w:szCs w:val="24"/>
        </w:rPr>
        <w:t xml:space="preserve">piskelijan velvollisuuksista säädetään lukiolaissa (Lukiolaki (629/1998), 25§) seuraavaa: </w:t>
      </w:r>
    </w:p>
    <w:p w:rsidR="00873885" w:rsidRPr="00873885" w:rsidRDefault="00873885" w:rsidP="00873885">
      <w:pPr>
        <w:autoSpaceDE w:val="0"/>
        <w:autoSpaceDN w:val="0"/>
        <w:adjustRightInd w:val="0"/>
        <w:spacing w:after="0" w:line="240" w:lineRule="auto"/>
        <w:rPr>
          <w:rFonts w:cs="Times New Roman"/>
          <w:bCs/>
          <w:color w:val="000000"/>
          <w:sz w:val="24"/>
          <w:szCs w:val="24"/>
        </w:rPr>
      </w:pPr>
    </w:p>
    <w:p w:rsidR="00873885" w:rsidRPr="00873885" w:rsidRDefault="00873885" w:rsidP="00873885">
      <w:pPr>
        <w:autoSpaceDE w:val="0"/>
        <w:autoSpaceDN w:val="0"/>
        <w:adjustRightInd w:val="0"/>
        <w:spacing w:after="0" w:line="240" w:lineRule="auto"/>
        <w:rPr>
          <w:rFonts w:cs="Times New Roman"/>
          <w:color w:val="000000"/>
          <w:sz w:val="24"/>
          <w:szCs w:val="24"/>
        </w:rPr>
      </w:pPr>
      <w:r w:rsidRPr="00873885">
        <w:rPr>
          <w:rFonts w:cs="Times New Roman"/>
          <w:color w:val="000000"/>
          <w:sz w:val="24"/>
          <w:szCs w:val="24"/>
        </w:rPr>
        <w:t>Opiskelijan tulee osallistua opetukseen, jollei hänelle ole myönnetty siitä vapautusta.</w:t>
      </w:r>
    </w:p>
    <w:p w:rsidR="00873885" w:rsidRPr="00873885" w:rsidRDefault="00873885" w:rsidP="00873885">
      <w:pPr>
        <w:autoSpaceDE w:val="0"/>
        <w:autoSpaceDN w:val="0"/>
        <w:adjustRightInd w:val="0"/>
        <w:spacing w:after="0" w:line="240" w:lineRule="auto"/>
        <w:rPr>
          <w:rFonts w:cs="Times New Roman"/>
          <w:color w:val="000000"/>
          <w:sz w:val="24"/>
          <w:szCs w:val="24"/>
        </w:rPr>
      </w:pPr>
      <w:r w:rsidRPr="00873885">
        <w:rPr>
          <w:rFonts w:cs="Times New Roman"/>
          <w:color w:val="000000"/>
          <w:sz w:val="24"/>
          <w:szCs w:val="24"/>
        </w:rPr>
        <w:t>Opiskelijan on suoritettava tehtävänsä tunnollisesti ja käyttäydyttävä asiallisesti.</w:t>
      </w:r>
    </w:p>
    <w:p w:rsidR="00873885" w:rsidRPr="00873885" w:rsidRDefault="00873885" w:rsidP="00873885">
      <w:pPr>
        <w:autoSpaceDE w:val="0"/>
        <w:autoSpaceDN w:val="0"/>
        <w:adjustRightInd w:val="0"/>
        <w:spacing w:after="0" w:line="240" w:lineRule="auto"/>
        <w:rPr>
          <w:rFonts w:cs="Times New Roman"/>
          <w:color w:val="000000"/>
          <w:sz w:val="24"/>
          <w:szCs w:val="24"/>
        </w:rPr>
      </w:pPr>
      <w:r w:rsidRPr="00873885">
        <w:rPr>
          <w:rFonts w:cs="Times New Roman"/>
          <w:color w:val="000000"/>
          <w:sz w:val="24"/>
          <w:szCs w:val="24"/>
        </w:rPr>
        <w:lastRenderedPageBreak/>
        <w:t xml:space="preserve">Opiskelijan velvollisuudesta korvata aiheuttamansa vahinko säädetään vahingonkorvauslaissa </w:t>
      </w:r>
      <w:hyperlink r:id="rId9" w:tooltip="Ajantasainen säädös" w:history="1">
        <w:r w:rsidRPr="00873885">
          <w:rPr>
            <w:rFonts w:cs="Times New Roman"/>
            <w:color w:val="0563C1" w:themeColor="hyperlink"/>
            <w:sz w:val="24"/>
            <w:szCs w:val="24"/>
            <w:u w:val="single"/>
          </w:rPr>
          <w:t>(412/1974)</w:t>
        </w:r>
      </w:hyperlink>
      <w:r w:rsidRPr="00873885">
        <w:rPr>
          <w:rFonts w:cs="Times New Roman"/>
          <w:color w:val="000000"/>
          <w:sz w:val="24"/>
          <w:szCs w:val="24"/>
        </w:rPr>
        <w:t xml:space="preserve">, </w:t>
      </w:r>
      <w:hyperlink r:id="rId10" w:anchor="a30.12.2013-1268" w:tooltip="Linkki muutossäädöksen voimaantulotietoihin" w:history="1">
        <w:r w:rsidRPr="00873885">
          <w:rPr>
            <w:rFonts w:cs="Times New Roman"/>
            <w:color w:val="0563C1" w:themeColor="hyperlink"/>
            <w:sz w:val="24"/>
            <w:szCs w:val="24"/>
            <w:u w:val="single"/>
          </w:rPr>
          <w:t>(30.12.2013/1268)</w:t>
        </w:r>
      </w:hyperlink>
      <w:r w:rsidRPr="00873885">
        <w:rPr>
          <w:rFonts w:cs="Times New Roman"/>
          <w:color w:val="0563C1" w:themeColor="hyperlink"/>
          <w:sz w:val="24"/>
          <w:szCs w:val="24"/>
          <w:u w:val="single"/>
        </w:rPr>
        <w:t>.</w:t>
      </w:r>
    </w:p>
    <w:p w:rsidR="00873885" w:rsidRPr="00873885" w:rsidRDefault="00873885" w:rsidP="00873885">
      <w:pPr>
        <w:autoSpaceDE w:val="0"/>
        <w:autoSpaceDN w:val="0"/>
        <w:adjustRightInd w:val="0"/>
        <w:spacing w:after="0" w:line="240" w:lineRule="auto"/>
        <w:rPr>
          <w:rFonts w:cs="Times New Roman"/>
          <w:sz w:val="24"/>
          <w:szCs w:val="24"/>
        </w:rPr>
      </w:pPr>
    </w:p>
    <w:p w:rsidR="00873885" w:rsidRPr="00873885" w:rsidRDefault="00873885" w:rsidP="00873885">
      <w:pPr>
        <w:autoSpaceDE w:val="0"/>
        <w:autoSpaceDN w:val="0"/>
        <w:adjustRightInd w:val="0"/>
        <w:spacing w:after="0" w:line="240" w:lineRule="auto"/>
        <w:rPr>
          <w:rFonts w:cs="Cambria"/>
          <w:sz w:val="24"/>
          <w:szCs w:val="24"/>
        </w:rPr>
      </w:pPr>
      <w:r w:rsidRPr="00873885">
        <w:rPr>
          <w:rFonts w:cs="Times New Roman"/>
          <w:sz w:val="24"/>
          <w:szCs w:val="24"/>
        </w:rPr>
        <w:t>Opiskelija, joka häiritsee opetusta, rikkoo järjestyssääntöjä, käyttäytyy uhkaavasti tai vaarantaa turvallisuutta rangaistaan kurinpidollisesti opetustilanteesta poistamalla, kirjallisella varoituksella tai erottamalla oppilaitoksesta enintään yhdeksi vuodeksi.</w:t>
      </w:r>
    </w:p>
    <w:p w:rsidR="00873885" w:rsidRPr="00873885" w:rsidRDefault="00873885" w:rsidP="00873885">
      <w:pPr>
        <w:rPr>
          <w:sz w:val="24"/>
          <w:szCs w:val="24"/>
        </w:rPr>
      </w:pPr>
    </w:p>
    <w:p w:rsidR="00873885" w:rsidRPr="00873885" w:rsidRDefault="00873885" w:rsidP="00873885">
      <w:pPr>
        <w:rPr>
          <w:sz w:val="24"/>
          <w:szCs w:val="24"/>
        </w:rPr>
      </w:pPr>
      <w:r w:rsidRPr="00873885">
        <w:rPr>
          <w:sz w:val="24"/>
          <w:szCs w:val="24"/>
        </w:rPr>
        <w:t>Lukiolain 26 §:n 2 momentissa tarkoitetusta opiskelijan määräämisestä poistumaan luokkahuoneesta oppitunnin jäljellä olevaksi ajaksi ja opiskelijan määräämisestä poistumaan muusta tilasta, jossa opetusta annetaan, päättää oppituntia tai muuta opetustilaisuutta pitävä opettaja.</w:t>
      </w:r>
    </w:p>
    <w:p w:rsidR="00873885" w:rsidRPr="00873885" w:rsidRDefault="00873885" w:rsidP="00873885">
      <w:pPr>
        <w:rPr>
          <w:sz w:val="24"/>
          <w:szCs w:val="24"/>
        </w:rPr>
      </w:pPr>
      <w:r w:rsidRPr="00873885">
        <w:rPr>
          <w:sz w:val="24"/>
          <w:szCs w:val="24"/>
        </w:rPr>
        <w:t xml:space="preserve">Opiskelijan määräämisestä poistumaan oppilaitoksen järjestämästä tilaisuudesta päättää rehtori tai opettaja. </w:t>
      </w:r>
    </w:p>
    <w:p w:rsidR="00873885" w:rsidRDefault="00873885" w:rsidP="00873885">
      <w:pPr>
        <w:rPr>
          <w:rFonts w:eastAsia="Times New Roman" w:cs="Times New Roman"/>
          <w:bCs/>
          <w:sz w:val="24"/>
          <w:szCs w:val="24"/>
          <w:lang w:eastAsia="fi-FI"/>
        </w:rPr>
      </w:pPr>
      <w:r w:rsidRPr="00873885">
        <w:rPr>
          <w:rFonts w:eastAsia="Times New Roman" w:cs="Times New Roman"/>
          <w:bCs/>
          <w:sz w:val="24"/>
          <w:szCs w:val="24"/>
          <w:lang w:eastAsia="fi-FI"/>
        </w:rPr>
        <w:t>Kirjallisen varoitukse</w:t>
      </w:r>
      <w:r w:rsidR="00756E62">
        <w:rPr>
          <w:rFonts w:eastAsia="Times New Roman" w:cs="Times New Roman"/>
          <w:bCs/>
          <w:sz w:val="24"/>
          <w:szCs w:val="24"/>
          <w:lang w:eastAsia="fi-FI"/>
        </w:rPr>
        <w:t>sta,</w:t>
      </w:r>
      <w:r w:rsidRPr="00873885">
        <w:rPr>
          <w:rFonts w:eastAsia="Times New Roman" w:cs="Times New Roman"/>
          <w:bCs/>
          <w:sz w:val="24"/>
          <w:szCs w:val="24"/>
          <w:lang w:eastAsia="fi-FI"/>
        </w:rPr>
        <w:t xml:space="preserve"> opiskelijan erottamisesta määräajaksi, enintään vuodeksi, päättää</w:t>
      </w:r>
      <w:r w:rsidR="00756E62">
        <w:rPr>
          <w:rFonts w:eastAsia="Times New Roman" w:cs="Times New Roman"/>
          <w:bCs/>
          <w:sz w:val="24"/>
          <w:szCs w:val="24"/>
          <w:lang w:eastAsia="fi-FI"/>
        </w:rPr>
        <w:t xml:space="preserve"> rehtori</w:t>
      </w:r>
      <w:r w:rsidRPr="00873885">
        <w:rPr>
          <w:rFonts w:eastAsia="Times New Roman" w:cs="Times New Roman"/>
          <w:bCs/>
          <w:sz w:val="24"/>
          <w:szCs w:val="24"/>
          <w:lang w:eastAsia="fi-FI"/>
        </w:rPr>
        <w:t xml:space="preserve">. </w:t>
      </w:r>
    </w:p>
    <w:p w:rsidR="00756E62" w:rsidRPr="00873885" w:rsidRDefault="00756E62" w:rsidP="00873885">
      <w:pPr>
        <w:rPr>
          <w:bCs/>
          <w:sz w:val="24"/>
          <w:szCs w:val="24"/>
        </w:rPr>
      </w:pPr>
    </w:p>
    <w:tbl>
      <w:tblPr>
        <w:tblW w:w="15126" w:type="dxa"/>
        <w:tblInd w:w="-1134" w:type="dxa"/>
        <w:tblBorders>
          <w:top w:val="nil"/>
          <w:left w:val="nil"/>
          <w:bottom w:val="nil"/>
          <w:right w:val="nil"/>
        </w:tblBorders>
        <w:tblLayout w:type="fixed"/>
        <w:tblLook w:val="0000" w:firstRow="0" w:lastRow="0" w:firstColumn="0" w:lastColumn="0" w:noHBand="0" w:noVBand="0"/>
      </w:tblPr>
      <w:tblGrid>
        <w:gridCol w:w="15126"/>
      </w:tblGrid>
      <w:tr w:rsidR="00873885" w:rsidRPr="00873885" w:rsidTr="00756E62">
        <w:trPr>
          <w:trHeight w:val="419"/>
        </w:trPr>
        <w:tc>
          <w:tcPr>
            <w:tcW w:w="15126" w:type="dxa"/>
          </w:tcPr>
          <w:p w:rsidR="00873885" w:rsidRPr="00873885" w:rsidRDefault="00873885" w:rsidP="00D16BA1">
            <w:pPr>
              <w:tabs>
                <w:tab w:val="left" w:pos="2913"/>
              </w:tabs>
              <w:ind w:left="141" w:firstLine="142"/>
              <w:rPr>
                <w:bCs/>
                <w:sz w:val="24"/>
                <w:szCs w:val="24"/>
              </w:rPr>
            </w:pPr>
            <w:r w:rsidRPr="00873885">
              <w:rPr>
                <w:bCs/>
                <w:sz w:val="24"/>
                <w:szCs w:val="24"/>
              </w:rPr>
              <w:t>Seuraavat asiat koskevat 1.8.2016 j</w:t>
            </w:r>
            <w:r w:rsidR="002D499D">
              <w:rPr>
                <w:bCs/>
                <w:sz w:val="24"/>
                <w:szCs w:val="24"/>
              </w:rPr>
              <w:t xml:space="preserve">älkeen </w:t>
            </w:r>
            <w:r w:rsidR="00756E62">
              <w:rPr>
                <w:bCs/>
                <w:sz w:val="24"/>
                <w:szCs w:val="24"/>
              </w:rPr>
              <w:t>Keuruun yhteiskoulun</w:t>
            </w:r>
            <w:r w:rsidRPr="00873885">
              <w:rPr>
                <w:bCs/>
                <w:sz w:val="24"/>
                <w:szCs w:val="24"/>
              </w:rPr>
              <w:t xml:space="preserve"> lukion opiskelijoita.</w:t>
            </w:r>
          </w:p>
          <w:p w:rsidR="00873885" w:rsidRPr="00873885" w:rsidRDefault="00873885" w:rsidP="00873885">
            <w:pPr>
              <w:tabs>
                <w:tab w:val="left" w:pos="2913"/>
              </w:tabs>
              <w:rPr>
                <w:bCs/>
                <w:sz w:val="24"/>
                <w:szCs w:val="24"/>
              </w:rPr>
            </w:pPr>
          </w:p>
          <w:tbl>
            <w:tblPr>
              <w:tblStyle w:val="TaulukkoRuudukko"/>
              <w:tblW w:w="0" w:type="auto"/>
              <w:tblInd w:w="278" w:type="dxa"/>
              <w:tblLayout w:type="fixed"/>
              <w:tblLook w:val="04A0" w:firstRow="1" w:lastRow="0" w:firstColumn="1" w:lastColumn="0" w:noHBand="0" w:noVBand="1"/>
            </w:tblPr>
            <w:tblGrid>
              <w:gridCol w:w="2702"/>
              <w:gridCol w:w="2980"/>
              <w:gridCol w:w="2399"/>
              <w:gridCol w:w="3402"/>
            </w:tblGrid>
            <w:tr w:rsidR="00D16BA1" w:rsidRPr="00873885" w:rsidTr="00D16BA1">
              <w:tc>
                <w:tcPr>
                  <w:tcW w:w="2702" w:type="dxa"/>
                </w:tcPr>
                <w:p w:rsidR="00D16BA1" w:rsidRPr="00873885" w:rsidRDefault="00D16BA1" w:rsidP="00873885">
                  <w:pPr>
                    <w:tabs>
                      <w:tab w:val="left" w:pos="2913"/>
                    </w:tabs>
                    <w:rPr>
                      <w:bCs/>
                      <w:sz w:val="24"/>
                      <w:szCs w:val="24"/>
                    </w:rPr>
                  </w:pPr>
                  <w:r w:rsidRPr="00873885">
                    <w:rPr>
                      <w:bCs/>
                      <w:sz w:val="24"/>
                      <w:szCs w:val="24"/>
                    </w:rPr>
                    <w:t>Toimenpide</w:t>
                  </w:r>
                </w:p>
              </w:tc>
              <w:tc>
                <w:tcPr>
                  <w:tcW w:w="2980" w:type="dxa"/>
                </w:tcPr>
                <w:p w:rsidR="00D16BA1" w:rsidRPr="00873885" w:rsidRDefault="00D16BA1" w:rsidP="00873885">
                  <w:pPr>
                    <w:tabs>
                      <w:tab w:val="left" w:pos="2913"/>
                    </w:tabs>
                    <w:rPr>
                      <w:bCs/>
                      <w:sz w:val="24"/>
                      <w:szCs w:val="24"/>
                    </w:rPr>
                  </w:pPr>
                  <w:r w:rsidRPr="00873885">
                    <w:rPr>
                      <w:bCs/>
                      <w:sz w:val="24"/>
                      <w:szCs w:val="24"/>
                    </w:rPr>
                    <w:t>Milloin</w:t>
                  </w:r>
                </w:p>
              </w:tc>
              <w:tc>
                <w:tcPr>
                  <w:tcW w:w="2399" w:type="dxa"/>
                </w:tcPr>
                <w:p w:rsidR="00D16BA1" w:rsidRPr="00873885" w:rsidRDefault="00D16BA1" w:rsidP="00873885">
                  <w:pPr>
                    <w:tabs>
                      <w:tab w:val="left" w:pos="2913"/>
                    </w:tabs>
                    <w:rPr>
                      <w:bCs/>
                      <w:sz w:val="24"/>
                      <w:szCs w:val="24"/>
                    </w:rPr>
                  </w:pPr>
                  <w:r w:rsidRPr="00873885">
                    <w:rPr>
                      <w:bCs/>
                      <w:sz w:val="24"/>
                      <w:szCs w:val="24"/>
                    </w:rPr>
                    <w:t>Päättäjä</w:t>
                  </w:r>
                </w:p>
              </w:tc>
              <w:tc>
                <w:tcPr>
                  <w:tcW w:w="3402" w:type="dxa"/>
                </w:tcPr>
                <w:p w:rsidR="00D16BA1" w:rsidRPr="00873885" w:rsidRDefault="00D16BA1" w:rsidP="00873885">
                  <w:pPr>
                    <w:tabs>
                      <w:tab w:val="left" w:pos="2913"/>
                    </w:tabs>
                    <w:rPr>
                      <w:bCs/>
                      <w:sz w:val="24"/>
                      <w:szCs w:val="24"/>
                    </w:rPr>
                  </w:pPr>
                  <w:r w:rsidRPr="00873885">
                    <w:rPr>
                      <w:bCs/>
                      <w:sz w:val="24"/>
                      <w:szCs w:val="24"/>
                    </w:rPr>
                    <w:t>Menettelyssä huomioitava</w:t>
                  </w:r>
                </w:p>
              </w:tc>
            </w:tr>
            <w:tr w:rsidR="00D16BA1" w:rsidRPr="00873885" w:rsidTr="00D16BA1">
              <w:trPr>
                <w:trHeight w:val="5910"/>
              </w:trPr>
              <w:tc>
                <w:tcPr>
                  <w:tcW w:w="2702" w:type="dxa"/>
                </w:tcPr>
                <w:p w:rsidR="00D16BA1" w:rsidRPr="00873885" w:rsidRDefault="00D16BA1" w:rsidP="00873885">
                  <w:pPr>
                    <w:tabs>
                      <w:tab w:val="left" w:pos="2913"/>
                    </w:tabs>
                    <w:rPr>
                      <w:bCs/>
                      <w:sz w:val="24"/>
                      <w:szCs w:val="24"/>
                    </w:rPr>
                  </w:pPr>
                  <w:r w:rsidRPr="00873885">
                    <w:rPr>
                      <w:bCs/>
                      <w:sz w:val="24"/>
                      <w:szCs w:val="24"/>
                    </w:rPr>
                    <w:t>Ohjaus/kasvatus</w:t>
                  </w:r>
                  <w:r>
                    <w:rPr>
                      <w:bCs/>
                      <w:sz w:val="24"/>
                      <w:szCs w:val="24"/>
                    </w:rPr>
                    <w:t>-</w:t>
                  </w:r>
                  <w:r w:rsidRPr="00873885">
                    <w:rPr>
                      <w:bCs/>
                      <w:sz w:val="24"/>
                      <w:szCs w:val="24"/>
                    </w:rPr>
                    <w:t>keskustelu</w:t>
                  </w:r>
                </w:p>
              </w:tc>
              <w:tc>
                <w:tcPr>
                  <w:tcW w:w="2980" w:type="dxa"/>
                </w:tcPr>
                <w:p w:rsidR="00D16BA1" w:rsidRPr="00873885" w:rsidRDefault="00D16BA1" w:rsidP="00873885">
                  <w:pPr>
                    <w:tabs>
                      <w:tab w:val="left" w:pos="2913"/>
                    </w:tabs>
                    <w:rPr>
                      <w:bCs/>
                      <w:sz w:val="24"/>
                      <w:szCs w:val="24"/>
                    </w:rPr>
                  </w:pPr>
                  <w:r w:rsidRPr="00873885">
                    <w:rPr>
                      <w:bCs/>
                      <w:sz w:val="24"/>
                      <w:szCs w:val="24"/>
                    </w:rPr>
                    <w:t xml:space="preserve">1) </w:t>
                  </w:r>
                  <w:r>
                    <w:rPr>
                      <w:bCs/>
                      <w:sz w:val="24"/>
                      <w:szCs w:val="24"/>
                    </w:rPr>
                    <w:t>T</w:t>
                  </w:r>
                  <w:r w:rsidRPr="00873885">
                    <w:rPr>
                      <w:bCs/>
                      <w:sz w:val="24"/>
                      <w:szCs w:val="24"/>
                    </w:rPr>
                    <w:t xml:space="preserve">upakoi kielletyllä alueella tai pitää esillä </w:t>
                  </w:r>
                  <w:proofErr w:type="spellStart"/>
                  <w:r w:rsidRPr="00873885">
                    <w:rPr>
                      <w:bCs/>
                      <w:sz w:val="24"/>
                      <w:szCs w:val="24"/>
                    </w:rPr>
                    <w:t>tu-pakkatuotteita</w:t>
                  </w:r>
                  <w:proofErr w:type="spellEnd"/>
                  <w:r w:rsidRPr="00873885">
                    <w:rPr>
                      <w:bCs/>
                      <w:sz w:val="24"/>
                      <w:szCs w:val="24"/>
                    </w:rPr>
                    <w:t xml:space="preserve">, -jäljitelmiä tai tupakan vastikkeita; </w:t>
                  </w:r>
                </w:p>
                <w:p w:rsidR="00D16BA1" w:rsidRPr="00873885" w:rsidRDefault="00D16BA1" w:rsidP="00873885">
                  <w:pPr>
                    <w:tabs>
                      <w:tab w:val="left" w:pos="2913"/>
                    </w:tabs>
                    <w:rPr>
                      <w:bCs/>
                      <w:sz w:val="24"/>
                      <w:szCs w:val="24"/>
                    </w:rPr>
                  </w:pPr>
                  <w:r>
                    <w:rPr>
                      <w:bCs/>
                      <w:sz w:val="24"/>
                      <w:szCs w:val="24"/>
                    </w:rPr>
                    <w:t>2) O</w:t>
                  </w:r>
                  <w:r w:rsidRPr="00873885">
                    <w:rPr>
                      <w:bCs/>
                      <w:sz w:val="24"/>
                      <w:szCs w:val="24"/>
                    </w:rPr>
                    <w:t>ppitunnin häirintä</w:t>
                  </w:r>
                </w:p>
                <w:p w:rsidR="00D16BA1" w:rsidRPr="00873885" w:rsidRDefault="00D16BA1" w:rsidP="00873885">
                  <w:pPr>
                    <w:tabs>
                      <w:tab w:val="left" w:pos="2913"/>
                    </w:tabs>
                    <w:rPr>
                      <w:bCs/>
                      <w:sz w:val="24"/>
                      <w:szCs w:val="24"/>
                    </w:rPr>
                  </w:pPr>
                  <w:r w:rsidRPr="00873885">
                    <w:rPr>
                      <w:bCs/>
                      <w:sz w:val="24"/>
                      <w:szCs w:val="24"/>
                    </w:rPr>
                    <w:t xml:space="preserve">3) </w:t>
                  </w:r>
                  <w:r>
                    <w:rPr>
                      <w:bCs/>
                      <w:sz w:val="24"/>
                      <w:szCs w:val="24"/>
                    </w:rPr>
                    <w:t>V</w:t>
                  </w:r>
                  <w:r w:rsidRPr="00873885">
                    <w:rPr>
                      <w:bCs/>
                      <w:sz w:val="24"/>
                      <w:szCs w:val="24"/>
                    </w:rPr>
                    <w:t xml:space="preserve">ilpin yritys (lunttauksen yritys, plagiointi </w:t>
                  </w:r>
                  <w:proofErr w:type="spellStart"/>
                  <w:r w:rsidRPr="00873885">
                    <w:rPr>
                      <w:bCs/>
                      <w:sz w:val="24"/>
                      <w:szCs w:val="24"/>
                    </w:rPr>
                    <w:t>tms</w:t>
                  </w:r>
                  <w:proofErr w:type="spellEnd"/>
                  <w:r w:rsidRPr="00873885">
                    <w:rPr>
                      <w:bCs/>
                      <w:sz w:val="24"/>
                      <w:szCs w:val="24"/>
                    </w:rPr>
                    <w:t>,)</w:t>
                  </w:r>
                </w:p>
                <w:p w:rsidR="00D16BA1" w:rsidRPr="00873885" w:rsidRDefault="00D16BA1" w:rsidP="00DE6FB6">
                  <w:pPr>
                    <w:tabs>
                      <w:tab w:val="left" w:pos="2913"/>
                    </w:tabs>
                    <w:rPr>
                      <w:bCs/>
                      <w:sz w:val="24"/>
                      <w:szCs w:val="24"/>
                    </w:rPr>
                  </w:pPr>
                  <w:r w:rsidRPr="00873885">
                    <w:rPr>
                      <w:bCs/>
                      <w:sz w:val="24"/>
                      <w:szCs w:val="24"/>
                    </w:rPr>
                    <w:t xml:space="preserve">4) </w:t>
                  </w:r>
                  <w:r>
                    <w:rPr>
                      <w:bCs/>
                      <w:sz w:val="24"/>
                      <w:szCs w:val="24"/>
                    </w:rPr>
                    <w:t>L</w:t>
                  </w:r>
                  <w:r w:rsidRPr="00873885">
                    <w:rPr>
                      <w:bCs/>
                      <w:sz w:val="24"/>
                      <w:szCs w:val="24"/>
                    </w:rPr>
                    <w:t>uvattomia poissaoloja</w:t>
                  </w:r>
                </w:p>
              </w:tc>
              <w:tc>
                <w:tcPr>
                  <w:tcW w:w="2399" w:type="dxa"/>
                </w:tcPr>
                <w:p w:rsidR="00D16BA1" w:rsidRPr="00873885" w:rsidRDefault="00D16BA1" w:rsidP="00DE6FB6">
                  <w:pPr>
                    <w:tabs>
                      <w:tab w:val="left" w:pos="2913"/>
                    </w:tabs>
                    <w:rPr>
                      <w:bCs/>
                      <w:sz w:val="24"/>
                      <w:szCs w:val="24"/>
                    </w:rPr>
                  </w:pPr>
                  <w:proofErr w:type="spellStart"/>
                  <w:r w:rsidRPr="00873885">
                    <w:rPr>
                      <w:bCs/>
                      <w:sz w:val="24"/>
                      <w:szCs w:val="24"/>
                    </w:rPr>
                    <w:t>Ryhmänohjaaja/opet</w:t>
                  </w:r>
                  <w:r>
                    <w:rPr>
                      <w:bCs/>
                      <w:sz w:val="24"/>
                      <w:szCs w:val="24"/>
                    </w:rPr>
                    <w:t>-t</w:t>
                  </w:r>
                  <w:r w:rsidRPr="00873885">
                    <w:rPr>
                      <w:bCs/>
                      <w:sz w:val="24"/>
                      <w:szCs w:val="24"/>
                    </w:rPr>
                    <w:t>aja</w:t>
                  </w:r>
                  <w:proofErr w:type="spellEnd"/>
                </w:p>
              </w:tc>
              <w:tc>
                <w:tcPr>
                  <w:tcW w:w="3402" w:type="dxa"/>
                </w:tcPr>
                <w:p w:rsidR="00D16BA1" w:rsidRDefault="00D16BA1" w:rsidP="00DE6FB6">
                  <w:pPr>
                    <w:tabs>
                      <w:tab w:val="left" w:pos="2913"/>
                    </w:tabs>
                    <w:rPr>
                      <w:sz w:val="24"/>
                      <w:szCs w:val="24"/>
                    </w:rPr>
                  </w:pPr>
                  <w:r w:rsidRPr="00873885">
                    <w:rPr>
                      <w:bCs/>
                      <w:sz w:val="24"/>
                      <w:szCs w:val="24"/>
                    </w:rPr>
                    <w:t>1. Ryhmänohjaaja käy ensimmäisellä kerralla ohjauskeskustelun ja ilmoittaa huoltajalle. Opiskelija ohjataan tarvitta</w:t>
                  </w:r>
                  <w:r>
                    <w:rPr>
                      <w:bCs/>
                      <w:sz w:val="24"/>
                      <w:szCs w:val="24"/>
                    </w:rPr>
                    <w:t>essa kuraattorin /terveydenhoita</w:t>
                  </w:r>
                  <w:r w:rsidRPr="00873885">
                    <w:rPr>
                      <w:bCs/>
                      <w:sz w:val="24"/>
                      <w:szCs w:val="24"/>
                    </w:rPr>
                    <w:t>jan keskusteluun.</w:t>
                  </w:r>
                  <w:r w:rsidRPr="00873885">
                    <w:rPr>
                      <w:sz w:val="24"/>
                      <w:szCs w:val="24"/>
                    </w:rPr>
                    <w:t xml:space="preserve"> </w:t>
                  </w:r>
                </w:p>
                <w:p w:rsidR="00D16BA1" w:rsidRPr="00873885" w:rsidRDefault="00D16BA1" w:rsidP="00DE6FB6">
                  <w:pPr>
                    <w:tabs>
                      <w:tab w:val="left" w:pos="2913"/>
                    </w:tabs>
                    <w:rPr>
                      <w:bCs/>
                      <w:sz w:val="24"/>
                      <w:szCs w:val="24"/>
                    </w:rPr>
                  </w:pPr>
                  <w:r>
                    <w:rPr>
                      <w:sz w:val="24"/>
                      <w:szCs w:val="24"/>
                    </w:rPr>
                    <w:t>2. R</w:t>
                  </w:r>
                  <w:r w:rsidRPr="00873885">
                    <w:rPr>
                      <w:sz w:val="24"/>
                      <w:szCs w:val="24"/>
                    </w:rPr>
                    <w:t xml:space="preserve">yhmänohjaaja kirjaa keskustelun </w:t>
                  </w:r>
                  <w:r>
                    <w:rPr>
                      <w:sz w:val="24"/>
                      <w:szCs w:val="24"/>
                    </w:rPr>
                    <w:t>paperille</w:t>
                  </w:r>
                  <w:r w:rsidRPr="00873885">
                    <w:rPr>
                      <w:sz w:val="24"/>
                      <w:szCs w:val="24"/>
                    </w:rPr>
                    <w:t xml:space="preserve"> ja toimittaa kopion opiskelijalle, rehtorille ja alle 18 v. huoltajalle</w:t>
                  </w:r>
                </w:p>
                <w:p w:rsidR="00D16BA1" w:rsidRPr="00873885" w:rsidRDefault="00D16BA1" w:rsidP="00873885">
                  <w:pPr>
                    <w:tabs>
                      <w:tab w:val="left" w:pos="2913"/>
                    </w:tabs>
                    <w:rPr>
                      <w:bCs/>
                      <w:sz w:val="24"/>
                      <w:szCs w:val="24"/>
                    </w:rPr>
                  </w:pPr>
                </w:p>
                <w:p w:rsidR="00D16BA1" w:rsidRPr="00873885" w:rsidRDefault="00D16BA1" w:rsidP="00873885">
                  <w:pPr>
                    <w:tabs>
                      <w:tab w:val="left" w:pos="2913"/>
                    </w:tabs>
                    <w:rPr>
                      <w:sz w:val="24"/>
                      <w:szCs w:val="24"/>
                    </w:rPr>
                  </w:pPr>
                  <w:r w:rsidRPr="00873885">
                    <w:rPr>
                      <w:bCs/>
                      <w:sz w:val="24"/>
                      <w:szCs w:val="24"/>
                    </w:rPr>
                    <w:t>Toistuva rikkomus</w:t>
                  </w:r>
                  <w:r w:rsidRPr="00873885">
                    <w:rPr>
                      <w:bCs/>
                      <w:sz w:val="24"/>
                      <w:szCs w:val="24"/>
                    </w:rPr>
                    <w:sym w:font="Wingdings" w:char="F0E0"/>
                  </w:r>
                  <w:r w:rsidRPr="00873885">
                    <w:rPr>
                      <w:bCs/>
                      <w:sz w:val="24"/>
                      <w:szCs w:val="24"/>
                    </w:rPr>
                    <w:t>seuraamu</w:t>
                  </w:r>
                  <w:r>
                    <w:rPr>
                      <w:bCs/>
                      <w:sz w:val="24"/>
                      <w:szCs w:val="24"/>
                    </w:rPr>
                    <w:t>ksena</w:t>
                  </w:r>
                  <w:r w:rsidRPr="00873885">
                    <w:rPr>
                      <w:bCs/>
                      <w:sz w:val="24"/>
                      <w:szCs w:val="24"/>
                    </w:rPr>
                    <w:t xml:space="preserve"> kirjallinen varoitus (opiskelijalle selvitetään kirjallisen varoituksen merkitys)</w:t>
                  </w:r>
                  <w:r w:rsidRPr="00873885">
                    <w:rPr>
                      <w:sz w:val="24"/>
                      <w:szCs w:val="24"/>
                    </w:rPr>
                    <w:t xml:space="preserve"> </w:t>
                  </w:r>
                </w:p>
                <w:p w:rsidR="00D16BA1" w:rsidRPr="00873885" w:rsidRDefault="00D16BA1" w:rsidP="00873885">
                  <w:pPr>
                    <w:tabs>
                      <w:tab w:val="left" w:pos="2913"/>
                    </w:tabs>
                    <w:rPr>
                      <w:bCs/>
                      <w:sz w:val="24"/>
                      <w:szCs w:val="24"/>
                    </w:rPr>
                  </w:pPr>
                </w:p>
                <w:p w:rsidR="00D16BA1" w:rsidRPr="00873885" w:rsidRDefault="00D16BA1" w:rsidP="00873885">
                  <w:pPr>
                    <w:tabs>
                      <w:tab w:val="left" w:pos="2913"/>
                    </w:tabs>
                    <w:rPr>
                      <w:bCs/>
                      <w:sz w:val="24"/>
                      <w:szCs w:val="24"/>
                    </w:rPr>
                  </w:pPr>
                </w:p>
                <w:p w:rsidR="00D16BA1" w:rsidRPr="00873885" w:rsidRDefault="00D16BA1" w:rsidP="00873885">
                  <w:pPr>
                    <w:tabs>
                      <w:tab w:val="left" w:pos="2913"/>
                    </w:tabs>
                    <w:rPr>
                      <w:bCs/>
                      <w:sz w:val="24"/>
                      <w:szCs w:val="24"/>
                    </w:rPr>
                  </w:pPr>
                </w:p>
                <w:p w:rsidR="00D16BA1" w:rsidRPr="00873885" w:rsidRDefault="00D16BA1" w:rsidP="00873885">
                  <w:pPr>
                    <w:tabs>
                      <w:tab w:val="left" w:pos="2913"/>
                    </w:tabs>
                    <w:rPr>
                      <w:bCs/>
                      <w:sz w:val="24"/>
                      <w:szCs w:val="24"/>
                    </w:rPr>
                  </w:pPr>
                </w:p>
                <w:p w:rsidR="00D16BA1" w:rsidRPr="00873885" w:rsidRDefault="00D16BA1" w:rsidP="00873885">
                  <w:pPr>
                    <w:tabs>
                      <w:tab w:val="left" w:pos="2913"/>
                    </w:tabs>
                    <w:rPr>
                      <w:bCs/>
                      <w:sz w:val="24"/>
                      <w:szCs w:val="24"/>
                    </w:rPr>
                  </w:pPr>
                </w:p>
                <w:p w:rsidR="00D16BA1" w:rsidRPr="00873885" w:rsidRDefault="00D16BA1" w:rsidP="00873885">
                  <w:pPr>
                    <w:tabs>
                      <w:tab w:val="left" w:pos="2913"/>
                    </w:tabs>
                    <w:rPr>
                      <w:bCs/>
                      <w:sz w:val="24"/>
                      <w:szCs w:val="24"/>
                    </w:rPr>
                  </w:pPr>
                </w:p>
                <w:p w:rsidR="00D16BA1" w:rsidRPr="00873885" w:rsidRDefault="00D16BA1" w:rsidP="00873885">
                  <w:pPr>
                    <w:tabs>
                      <w:tab w:val="left" w:pos="2913"/>
                    </w:tabs>
                    <w:rPr>
                      <w:bCs/>
                      <w:sz w:val="24"/>
                      <w:szCs w:val="24"/>
                    </w:rPr>
                  </w:pPr>
                </w:p>
                <w:p w:rsidR="00D16BA1" w:rsidRPr="00873885" w:rsidRDefault="00D16BA1" w:rsidP="00873885">
                  <w:pPr>
                    <w:tabs>
                      <w:tab w:val="left" w:pos="2913"/>
                    </w:tabs>
                    <w:rPr>
                      <w:bCs/>
                      <w:sz w:val="24"/>
                      <w:szCs w:val="24"/>
                    </w:rPr>
                  </w:pPr>
                </w:p>
              </w:tc>
            </w:tr>
            <w:tr w:rsidR="00D16BA1" w:rsidRPr="00873885" w:rsidTr="00D16BA1">
              <w:tc>
                <w:tcPr>
                  <w:tcW w:w="2702" w:type="dxa"/>
                </w:tcPr>
                <w:p w:rsidR="00D16BA1" w:rsidRPr="00873885" w:rsidRDefault="00D16BA1" w:rsidP="00873885">
                  <w:pPr>
                    <w:tabs>
                      <w:tab w:val="left" w:pos="2913"/>
                    </w:tabs>
                    <w:rPr>
                      <w:bCs/>
                      <w:sz w:val="24"/>
                      <w:szCs w:val="24"/>
                    </w:rPr>
                  </w:pPr>
                  <w:r w:rsidRPr="00873885">
                    <w:rPr>
                      <w:bCs/>
                      <w:sz w:val="24"/>
                      <w:szCs w:val="24"/>
                    </w:rPr>
                    <w:lastRenderedPageBreak/>
                    <w:t>Toimenpide</w:t>
                  </w:r>
                </w:p>
              </w:tc>
              <w:tc>
                <w:tcPr>
                  <w:tcW w:w="2980" w:type="dxa"/>
                </w:tcPr>
                <w:p w:rsidR="00D16BA1" w:rsidRPr="00873885" w:rsidRDefault="00D16BA1" w:rsidP="00873885">
                  <w:pPr>
                    <w:tabs>
                      <w:tab w:val="left" w:pos="2913"/>
                    </w:tabs>
                    <w:rPr>
                      <w:bCs/>
                      <w:sz w:val="24"/>
                      <w:szCs w:val="24"/>
                    </w:rPr>
                  </w:pPr>
                  <w:r w:rsidRPr="00873885">
                    <w:rPr>
                      <w:bCs/>
                      <w:sz w:val="24"/>
                      <w:szCs w:val="24"/>
                    </w:rPr>
                    <w:t>Milloin</w:t>
                  </w:r>
                </w:p>
              </w:tc>
              <w:tc>
                <w:tcPr>
                  <w:tcW w:w="2399" w:type="dxa"/>
                </w:tcPr>
                <w:p w:rsidR="00D16BA1" w:rsidRPr="00873885" w:rsidRDefault="00D16BA1" w:rsidP="00873885">
                  <w:pPr>
                    <w:tabs>
                      <w:tab w:val="left" w:pos="2913"/>
                    </w:tabs>
                    <w:rPr>
                      <w:bCs/>
                      <w:sz w:val="24"/>
                      <w:szCs w:val="24"/>
                    </w:rPr>
                  </w:pPr>
                  <w:r w:rsidRPr="00873885">
                    <w:rPr>
                      <w:bCs/>
                      <w:sz w:val="24"/>
                      <w:szCs w:val="24"/>
                    </w:rPr>
                    <w:t>Päättäjä</w:t>
                  </w:r>
                </w:p>
              </w:tc>
              <w:tc>
                <w:tcPr>
                  <w:tcW w:w="3402" w:type="dxa"/>
                </w:tcPr>
                <w:p w:rsidR="00D16BA1" w:rsidRPr="00873885" w:rsidRDefault="00D16BA1" w:rsidP="00873885">
                  <w:pPr>
                    <w:tabs>
                      <w:tab w:val="left" w:pos="2913"/>
                    </w:tabs>
                    <w:rPr>
                      <w:bCs/>
                      <w:sz w:val="24"/>
                      <w:szCs w:val="24"/>
                    </w:rPr>
                  </w:pPr>
                  <w:r w:rsidRPr="00873885">
                    <w:rPr>
                      <w:bCs/>
                      <w:sz w:val="24"/>
                      <w:szCs w:val="24"/>
                    </w:rPr>
                    <w:t>Menettelyssä huomioitava</w:t>
                  </w:r>
                </w:p>
              </w:tc>
            </w:tr>
            <w:tr w:rsidR="00D16BA1" w:rsidRPr="00873885" w:rsidTr="00D16BA1">
              <w:tc>
                <w:tcPr>
                  <w:tcW w:w="2702" w:type="dxa"/>
                </w:tcPr>
                <w:p w:rsidR="00D16BA1" w:rsidRPr="00873885" w:rsidRDefault="00D16BA1" w:rsidP="00873885">
                  <w:pPr>
                    <w:tabs>
                      <w:tab w:val="left" w:pos="2913"/>
                    </w:tabs>
                    <w:rPr>
                      <w:bCs/>
                      <w:sz w:val="24"/>
                      <w:szCs w:val="24"/>
                    </w:rPr>
                  </w:pPr>
                  <w:r w:rsidRPr="00873885">
                    <w:rPr>
                      <w:bCs/>
                      <w:sz w:val="24"/>
                      <w:szCs w:val="24"/>
                    </w:rPr>
                    <w:t xml:space="preserve">Kirjallinen varoitus </w:t>
                  </w:r>
                </w:p>
                <w:p w:rsidR="00D16BA1" w:rsidRPr="00873885" w:rsidRDefault="00D16BA1" w:rsidP="00873885">
                  <w:pPr>
                    <w:tabs>
                      <w:tab w:val="left" w:pos="2913"/>
                    </w:tabs>
                    <w:rPr>
                      <w:bCs/>
                      <w:sz w:val="24"/>
                      <w:szCs w:val="24"/>
                    </w:rPr>
                  </w:pPr>
                </w:p>
              </w:tc>
              <w:tc>
                <w:tcPr>
                  <w:tcW w:w="2980" w:type="dxa"/>
                </w:tcPr>
                <w:p w:rsidR="00D16BA1" w:rsidRPr="00873885" w:rsidRDefault="00D16BA1" w:rsidP="00873885">
                  <w:pPr>
                    <w:tabs>
                      <w:tab w:val="left" w:pos="2913"/>
                    </w:tabs>
                    <w:rPr>
                      <w:bCs/>
                      <w:sz w:val="24"/>
                      <w:szCs w:val="24"/>
                    </w:rPr>
                  </w:pPr>
                  <w:r w:rsidRPr="00873885">
                    <w:rPr>
                      <w:bCs/>
                      <w:sz w:val="24"/>
                      <w:szCs w:val="24"/>
                    </w:rPr>
                    <w:t xml:space="preserve">1) </w:t>
                  </w:r>
                  <w:r>
                    <w:rPr>
                      <w:bCs/>
                      <w:sz w:val="24"/>
                      <w:szCs w:val="24"/>
                    </w:rPr>
                    <w:t>H</w:t>
                  </w:r>
                  <w:r w:rsidRPr="00873885">
                    <w:rPr>
                      <w:bCs/>
                      <w:sz w:val="24"/>
                      <w:szCs w:val="24"/>
                    </w:rPr>
                    <w:t xml:space="preserve">äiritsee opetusta; </w:t>
                  </w:r>
                </w:p>
                <w:p w:rsidR="00D16BA1" w:rsidRPr="00873885" w:rsidRDefault="00D16BA1" w:rsidP="00873885">
                  <w:pPr>
                    <w:tabs>
                      <w:tab w:val="left" w:pos="2913"/>
                    </w:tabs>
                    <w:rPr>
                      <w:bCs/>
                      <w:sz w:val="24"/>
                      <w:szCs w:val="24"/>
                    </w:rPr>
                  </w:pPr>
                  <w:r>
                    <w:rPr>
                      <w:bCs/>
                      <w:sz w:val="24"/>
                      <w:szCs w:val="24"/>
                    </w:rPr>
                    <w:t>2) K</w:t>
                  </w:r>
                  <w:r w:rsidRPr="00873885">
                    <w:rPr>
                      <w:bCs/>
                      <w:sz w:val="24"/>
                      <w:szCs w:val="24"/>
                    </w:rPr>
                    <w:t xml:space="preserve">äyttäytyy väkivaltaisesti tai uhkaavasti; </w:t>
                  </w:r>
                </w:p>
                <w:p w:rsidR="00D16BA1" w:rsidRPr="00873885" w:rsidRDefault="00D16BA1" w:rsidP="00873885">
                  <w:pPr>
                    <w:tabs>
                      <w:tab w:val="left" w:pos="2913"/>
                    </w:tabs>
                    <w:rPr>
                      <w:bCs/>
                      <w:sz w:val="24"/>
                      <w:szCs w:val="24"/>
                    </w:rPr>
                  </w:pPr>
                  <w:r w:rsidRPr="00873885">
                    <w:rPr>
                      <w:bCs/>
                      <w:sz w:val="24"/>
                      <w:szCs w:val="24"/>
                    </w:rPr>
                    <w:t xml:space="preserve">3) </w:t>
                  </w:r>
                  <w:r>
                    <w:rPr>
                      <w:bCs/>
                      <w:sz w:val="24"/>
                      <w:szCs w:val="24"/>
                    </w:rPr>
                    <w:t>M</w:t>
                  </w:r>
                  <w:r w:rsidRPr="00873885">
                    <w:rPr>
                      <w:bCs/>
                      <w:sz w:val="24"/>
                      <w:szCs w:val="24"/>
                    </w:rPr>
                    <w:t xml:space="preserve">enettelee vilpillisesti tai muuten rikkoo oppi-laitoksen järjestystä; </w:t>
                  </w:r>
                </w:p>
                <w:p w:rsidR="00D16BA1" w:rsidRPr="00873885" w:rsidRDefault="00D16BA1" w:rsidP="00873885">
                  <w:pPr>
                    <w:tabs>
                      <w:tab w:val="left" w:pos="2913"/>
                    </w:tabs>
                    <w:rPr>
                      <w:bCs/>
                      <w:sz w:val="24"/>
                      <w:szCs w:val="24"/>
                    </w:rPr>
                  </w:pPr>
                  <w:r>
                    <w:rPr>
                      <w:bCs/>
                      <w:sz w:val="24"/>
                      <w:szCs w:val="24"/>
                    </w:rPr>
                    <w:t>4) E</w:t>
                  </w:r>
                  <w:r w:rsidRPr="00873885">
                    <w:rPr>
                      <w:bCs/>
                      <w:sz w:val="24"/>
                      <w:szCs w:val="24"/>
                    </w:rPr>
                    <w:t xml:space="preserve">siintyy päihteiden vaikutuksen alaisena oppilaitoksessa, oppitunneilla, koulussa tai koulun järjestämässä tilaisuudessa.  </w:t>
                  </w:r>
                </w:p>
                <w:p w:rsidR="00D16BA1" w:rsidRPr="00873885" w:rsidRDefault="00D16BA1" w:rsidP="00873885">
                  <w:pPr>
                    <w:tabs>
                      <w:tab w:val="left" w:pos="2913"/>
                    </w:tabs>
                    <w:rPr>
                      <w:bCs/>
                      <w:sz w:val="24"/>
                      <w:szCs w:val="24"/>
                    </w:rPr>
                  </w:pPr>
                  <w:r w:rsidRPr="00873885">
                    <w:rPr>
                      <w:bCs/>
                      <w:sz w:val="24"/>
                      <w:szCs w:val="24"/>
                    </w:rPr>
                    <w:t xml:space="preserve">5) </w:t>
                  </w:r>
                  <w:r>
                    <w:rPr>
                      <w:bCs/>
                      <w:sz w:val="24"/>
                      <w:szCs w:val="24"/>
                    </w:rPr>
                    <w:t>T</w:t>
                  </w:r>
                  <w:r w:rsidRPr="00873885">
                    <w:rPr>
                      <w:bCs/>
                      <w:sz w:val="24"/>
                      <w:szCs w:val="24"/>
                    </w:rPr>
                    <w:t>upakointi kielletyllä alueella tai pitää esillä tupakkatuotteita, -jäljitelmiä tai tupakan vastikkeita toistuvasti vrt. yllä käyty keskustelu</w:t>
                  </w:r>
                </w:p>
                <w:p w:rsidR="00D16BA1" w:rsidRPr="00873885" w:rsidRDefault="00D16BA1" w:rsidP="00873885">
                  <w:pPr>
                    <w:tabs>
                      <w:tab w:val="left" w:pos="2913"/>
                    </w:tabs>
                    <w:rPr>
                      <w:bCs/>
                      <w:sz w:val="24"/>
                      <w:szCs w:val="24"/>
                    </w:rPr>
                  </w:pPr>
                </w:p>
                <w:p w:rsidR="00D16BA1" w:rsidRPr="00873885" w:rsidRDefault="00D16BA1" w:rsidP="00873885">
                  <w:pPr>
                    <w:tabs>
                      <w:tab w:val="left" w:pos="2913"/>
                    </w:tabs>
                    <w:rPr>
                      <w:bCs/>
                      <w:sz w:val="24"/>
                      <w:szCs w:val="24"/>
                    </w:rPr>
                  </w:pPr>
                </w:p>
                <w:p w:rsidR="00D16BA1" w:rsidRPr="00873885" w:rsidRDefault="00D16BA1" w:rsidP="00873885">
                  <w:pPr>
                    <w:tabs>
                      <w:tab w:val="left" w:pos="2913"/>
                    </w:tabs>
                    <w:rPr>
                      <w:bCs/>
                      <w:sz w:val="24"/>
                      <w:szCs w:val="24"/>
                    </w:rPr>
                  </w:pPr>
                </w:p>
                <w:p w:rsidR="00D16BA1" w:rsidRPr="00873885" w:rsidRDefault="00D16BA1" w:rsidP="00873885">
                  <w:pPr>
                    <w:tabs>
                      <w:tab w:val="left" w:pos="2913"/>
                    </w:tabs>
                    <w:rPr>
                      <w:bCs/>
                      <w:sz w:val="24"/>
                      <w:szCs w:val="24"/>
                    </w:rPr>
                  </w:pPr>
                </w:p>
              </w:tc>
              <w:tc>
                <w:tcPr>
                  <w:tcW w:w="2399" w:type="dxa"/>
                </w:tcPr>
                <w:p w:rsidR="00D16BA1" w:rsidRPr="00873885" w:rsidRDefault="00D16BA1" w:rsidP="00873885">
                  <w:pPr>
                    <w:tabs>
                      <w:tab w:val="left" w:pos="2913"/>
                    </w:tabs>
                    <w:rPr>
                      <w:bCs/>
                      <w:sz w:val="24"/>
                      <w:szCs w:val="24"/>
                    </w:rPr>
                  </w:pPr>
                  <w:r>
                    <w:rPr>
                      <w:bCs/>
                      <w:sz w:val="24"/>
                      <w:szCs w:val="24"/>
                    </w:rPr>
                    <w:t>Rehtori</w:t>
                  </w:r>
                </w:p>
              </w:tc>
              <w:tc>
                <w:tcPr>
                  <w:tcW w:w="3402" w:type="dxa"/>
                </w:tcPr>
                <w:p w:rsidR="00D16BA1" w:rsidRPr="00873885" w:rsidRDefault="00D16BA1" w:rsidP="00873885">
                  <w:pPr>
                    <w:tabs>
                      <w:tab w:val="left" w:pos="2913"/>
                    </w:tabs>
                    <w:rPr>
                      <w:bCs/>
                      <w:sz w:val="24"/>
                      <w:szCs w:val="24"/>
                    </w:rPr>
                  </w:pPr>
                  <w:proofErr w:type="gramStart"/>
                  <w:r>
                    <w:rPr>
                      <w:bCs/>
                      <w:sz w:val="24"/>
                      <w:szCs w:val="24"/>
                    </w:rPr>
                    <w:t>-</w:t>
                  </w:r>
                  <w:proofErr w:type="gramEnd"/>
                  <w:r>
                    <w:rPr>
                      <w:bCs/>
                      <w:sz w:val="24"/>
                      <w:szCs w:val="24"/>
                    </w:rPr>
                    <w:t>k</w:t>
                  </w:r>
                  <w:r w:rsidRPr="00873885">
                    <w:rPr>
                      <w:bCs/>
                      <w:sz w:val="24"/>
                      <w:szCs w:val="24"/>
                    </w:rPr>
                    <w:t xml:space="preserve">urinpitorangaistukseen syynä oleva teko tai laiminlyönti yksilöitävä </w:t>
                  </w:r>
                </w:p>
                <w:p w:rsidR="00D16BA1" w:rsidRPr="00873885" w:rsidRDefault="00D16BA1" w:rsidP="00873885">
                  <w:pPr>
                    <w:tabs>
                      <w:tab w:val="left" w:pos="2913"/>
                    </w:tabs>
                    <w:rPr>
                      <w:bCs/>
                      <w:sz w:val="24"/>
                      <w:szCs w:val="24"/>
                    </w:rPr>
                  </w:pPr>
                  <w:proofErr w:type="gramStart"/>
                  <w:r w:rsidRPr="00873885">
                    <w:rPr>
                      <w:bCs/>
                      <w:sz w:val="24"/>
                      <w:szCs w:val="24"/>
                    </w:rPr>
                    <w:t>-</w:t>
                  </w:r>
                  <w:proofErr w:type="gramEnd"/>
                  <w:r>
                    <w:rPr>
                      <w:bCs/>
                      <w:sz w:val="24"/>
                      <w:szCs w:val="24"/>
                    </w:rPr>
                    <w:t>h</w:t>
                  </w:r>
                  <w:r w:rsidRPr="00873885">
                    <w:rPr>
                      <w:bCs/>
                      <w:sz w:val="24"/>
                      <w:szCs w:val="24"/>
                    </w:rPr>
                    <w:t xml:space="preserve">ankittava tarpeellinen selvitys </w:t>
                  </w:r>
                </w:p>
                <w:p w:rsidR="00D16BA1" w:rsidRPr="00873885" w:rsidRDefault="00D16BA1" w:rsidP="00873885">
                  <w:pPr>
                    <w:tabs>
                      <w:tab w:val="left" w:pos="2913"/>
                    </w:tabs>
                    <w:rPr>
                      <w:bCs/>
                      <w:sz w:val="24"/>
                      <w:szCs w:val="24"/>
                    </w:rPr>
                  </w:pPr>
                  <w:proofErr w:type="gramStart"/>
                  <w:r w:rsidRPr="00873885">
                    <w:rPr>
                      <w:bCs/>
                      <w:sz w:val="24"/>
                      <w:szCs w:val="24"/>
                    </w:rPr>
                    <w:t>-</w:t>
                  </w:r>
                  <w:proofErr w:type="gramEnd"/>
                  <w:r>
                    <w:rPr>
                      <w:bCs/>
                      <w:sz w:val="24"/>
                      <w:szCs w:val="24"/>
                    </w:rPr>
                    <w:t>v</w:t>
                  </w:r>
                  <w:r w:rsidRPr="00873885">
                    <w:rPr>
                      <w:bCs/>
                      <w:sz w:val="24"/>
                      <w:szCs w:val="24"/>
                    </w:rPr>
                    <w:t xml:space="preserve">arattava opiskelijalle tilaisuus tulla kuulluksi </w:t>
                  </w:r>
                </w:p>
                <w:p w:rsidR="00D16BA1" w:rsidRPr="00873885" w:rsidRDefault="00D16BA1" w:rsidP="00873885">
                  <w:pPr>
                    <w:tabs>
                      <w:tab w:val="left" w:pos="2913"/>
                    </w:tabs>
                    <w:rPr>
                      <w:bCs/>
                      <w:sz w:val="24"/>
                      <w:szCs w:val="24"/>
                    </w:rPr>
                  </w:pPr>
                  <w:proofErr w:type="gramStart"/>
                  <w:r w:rsidRPr="00873885">
                    <w:rPr>
                      <w:bCs/>
                      <w:sz w:val="24"/>
                      <w:szCs w:val="24"/>
                    </w:rPr>
                    <w:t>-</w:t>
                  </w:r>
                  <w:proofErr w:type="gramEnd"/>
                  <w:r>
                    <w:rPr>
                      <w:bCs/>
                      <w:sz w:val="24"/>
                      <w:szCs w:val="24"/>
                    </w:rPr>
                    <w:t>k</w:t>
                  </w:r>
                  <w:r w:rsidRPr="00873885">
                    <w:rPr>
                      <w:bCs/>
                      <w:sz w:val="24"/>
                      <w:szCs w:val="24"/>
                    </w:rPr>
                    <w:t xml:space="preserve">uultava myös opiskelijan (alle 18 v.) huoltajaa </w:t>
                  </w:r>
                </w:p>
                <w:p w:rsidR="00D16BA1" w:rsidRPr="00873885" w:rsidRDefault="00D16BA1" w:rsidP="00873885">
                  <w:pPr>
                    <w:tabs>
                      <w:tab w:val="left" w:pos="2913"/>
                    </w:tabs>
                    <w:rPr>
                      <w:bCs/>
                      <w:sz w:val="24"/>
                      <w:szCs w:val="24"/>
                    </w:rPr>
                  </w:pPr>
                  <w:proofErr w:type="gramStart"/>
                  <w:r w:rsidRPr="00873885">
                    <w:rPr>
                      <w:bCs/>
                      <w:sz w:val="24"/>
                      <w:szCs w:val="24"/>
                    </w:rPr>
                    <w:t>-</w:t>
                  </w:r>
                  <w:proofErr w:type="gramEnd"/>
                  <w:r>
                    <w:rPr>
                      <w:bCs/>
                      <w:sz w:val="24"/>
                      <w:szCs w:val="24"/>
                    </w:rPr>
                    <w:t>t</w:t>
                  </w:r>
                  <w:r w:rsidRPr="00873885">
                    <w:rPr>
                      <w:bCs/>
                      <w:sz w:val="24"/>
                      <w:szCs w:val="24"/>
                    </w:rPr>
                    <w:t xml:space="preserve">oimenpiteet tulee kirjata </w:t>
                  </w:r>
                </w:p>
                <w:p w:rsidR="00D16BA1" w:rsidRPr="00873885" w:rsidRDefault="00D16BA1" w:rsidP="00873885">
                  <w:pPr>
                    <w:tabs>
                      <w:tab w:val="left" w:pos="2913"/>
                    </w:tabs>
                    <w:rPr>
                      <w:bCs/>
                      <w:sz w:val="24"/>
                      <w:szCs w:val="24"/>
                    </w:rPr>
                  </w:pPr>
                </w:p>
              </w:tc>
            </w:tr>
            <w:tr w:rsidR="00D16BA1" w:rsidRPr="00873885" w:rsidTr="00D16BA1">
              <w:tc>
                <w:tcPr>
                  <w:tcW w:w="2702" w:type="dxa"/>
                </w:tcPr>
                <w:p w:rsidR="00D16BA1" w:rsidRPr="00873885" w:rsidRDefault="00D16BA1" w:rsidP="00873885">
                  <w:pPr>
                    <w:tabs>
                      <w:tab w:val="left" w:pos="2913"/>
                    </w:tabs>
                    <w:rPr>
                      <w:bCs/>
                      <w:sz w:val="24"/>
                      <w:szCs w:val="24"/>
                    </w:rPr>
                  </w:pPr>
                  <w:r w:rsidRPr="00873885">
                    <w:rPr>
                      <w:bCs/>
                      <w:sz w:val="24"/>
                      <w:szCs w:val="24"/>
                    </w:rPr>
                    <w:t>Toimenpide</w:t>
                  </w:r>
                </w:p>
              </w:tc>
              <w:tc>
                <w:tcPr>
                  <w:tcW w:w="2980" w:type="dxa"/>
                </w:tcPr>
                <w:p w:rsidR="00D16BA1" w:rsidRPr="00873885" w:rsidRDefault="00D16BA1" w:rsidP="00873885">
                  <w:pPr>
                    <w:tabs>
                      <w:tab w:val="left" w:pos="2913"/>
                    </w:tabs>
                    <w:rPr>
                      <w:bCs/>
                      <w:sz w:val="24"/>
                      <w:szCs w:val="24"/>
                    </w:rPr>
                  </w:pPr>
                  <w:r w:rsidRPr="00873885">
                    <w:rPr>
                      <w:bCs/>
                      <w:sz w:val="24"/>
                      <w:szCs w:val="24"/>
                    </w:rPr>
                    <w:t>Milloin</w:t>
                  </w:r>
                </w:p>
              </w:tc>
              <w:tc>
                <w:tcPr>
                  <w:tcW w:w="2399" w:type="dxa"/>
                </w:tcPr>
                <w:p w:rsidR="00D16BA1" w:rsidRPr="00873885" w:rsidRDefault="00D16BA1" w:rsidP="00873885">
                  <w:pPr>
                    <w:tabs>
                      <w:tab w:val="left" w:pos="2913"/>
                    </w:tabs>
                    <w:rPr>
                      <w:bCs/>
                      <w:sz w:val="24"/>
                      <w:szCs w:val="24"/>
                    </w:rPr>
                  </w:pPr>
                  <w:r w:rsidRPr="00873885">
                    <w:rPr>
                      <w:bCs/>
                      <w:sz w:val="24"/>
                      <w:szCs w:val="24"/>
                    </w:rPr>
                    <w:t>Päättäjä</w:t>
                  </w:r>
                </w:p>
              </w:tc>
              <w:tc>
                <w:tcPr>
                  <w:tcW w:w="3402" w:type="dxa"/>
                </w:tcPr>
                <w:p w:rsidR="00D16BA1" w:rsidRPr="00873885" w:rsidRDefault="00D16BA1" w:rsidP="00873885">
                  <w:pPr>
                    <w:tabs>
                      <w:tab w:val="left" w:pos="2913"/>
                    </w:tabs>
                    <w:rPr>
                      <w:bCs/>
                      <w:sz w:val="24"/>
                      <w:szCs w:val="24"/>
                    </w:rPr>
                  </w:pPr>
                  <w:r w:rsidRPr="00873885">
                    <w:rPr>
                      <w:bCs/>
                      <w:sz w:val="24"/>
                      <w:szCs w:val="24"/>
                    </w:rPr>
                    <w:t>Menettelyssä huomioitava</w:t>
                  </w:r>
                </w:p>
              </w:tc>
            </w:tr>
            <w:tr w:rsidR="00D16BA1" w:rsidRPr="00873885" w:rsidTr="00D16BA1">
              <w:tc>
                <w:tcPr>
                  <w:tcW w:w="2702" w:type="dxa"/>
                </w:tcPr>
                <w:p w:rsidR="00D16BA1" w:rsidRPr="00873885" w:rsidRDefault="00D16BA1" w:rsidP="00873885">
                  <w:pPr>
                    <w:tabs>
                      <w:tab w:val="left" w:pos="2913"/>
                    </w:tabs>
                    <w:rPr>
                      <w:bCs/>
                      <w:sz w:val="24"/>
                      <w:szCs w:val="24"/>
                    </w:rPr>
                  </w:pPr>
                  <w:r w:rsidRPr="00873885">
                    <w:rPr>
                      <w:bCs/>
                      <w:sz w:val="24"/>
                      <w:szCs w:val="24"/>
                    </w:rPr>
                    <w:t>Oppilaitoksesta erottaminen määräajaksi, enintään vuodeksi</w:t>
                  </w:r>
                </w:p>
                <w:p w:rsidR="00D16BA1" w:rsidRPr="00873885" w:rsidRDefault="00D16BA1" w:rsidP="00873885">
                  <w:pPr>
                    <w:tabs>
                      <w:tab w:val="left" w:pos="2913"/>
                    </w:tabs>
                    <w:rPr>
                      <w:bCs/>
                      <w:sz w:val="24"/>
                      <w:szCs w:val="24"/>
                    </w:rPr>
                  </w:pPr>
                  <w:r w:rsidRPr="00873885">
                    <w:rPr>
                      <w:bCs/>
                      <w:sz w:val="24"/>
                      <w:szCs w:val="24"/>
                    </w:rPr>
                    <w:t>(hallintopäätös)</w:t>
                  </w:r>
                </w:p>
              </w:tc>
              <w:tc>
                <w:tcPr>
                  <w:tcW w:w="2980" w:type="dxa"/>
                </w:tcPr>
                <w:p w:rsidR="00D16BA1" w:rsidRPr="00873885" w:rsidRDefault="00D16BA1" w:rsidP="00873885">
                  <w:pPr>
                    <w:tabs>
                      <w:tab w:val="left" w:pos="2913"/>
                    </w:tabs>
                    <w:rPr>
                      <w:bCs/>
                      <w:sz w:val="24"/>
                      <w:szCs w:val="24"/>
                    </w:rPr>
                  </w:pPr>
                  <w:r w:rsidRPr="00873885">
                    <w:rPr>
                      <w:bCs/>
                      <w:sz w:val="24"/>
                      <w:szCs w:val="24"/>
                    </w:rPr>
                    <w:t>Jos teko tai laiminlyönti on vakava tai jos opiskelija jatkaa epäasiallista käyttäytymistä kirjallisen varoituksen saatuaan</w:t>
                  </w:r>
                </w:p>
              </w:tc>
              <w:tc>
                <w:tcPr>
                  <w:tcW w:w="2399" w:type="dxa"/>
                </w:tcPr>
                <w:p w:rsidR="00D16BA1" w:rsidRPr="00873885" w:rsidRDefault="00D16BA1" w:rsidP="00873885">
                  <w:pPr>
                    <w:tabs>
                      <w:tab w:val="left" w:pos="2913"/>
                    </w:tabs>
                    <w:rPr>
                      <w:bCs/>
                      <w:sz w:val="24"/>
                      <w:szCs w:val="24"/>
                    </w:rPr>
                  </w:pPr>
                  <w:r>
                    <w:rPr>
                      <w:bCs/>
                      <w:sz w:val="24"/>
                      <w:szCs w:val="24"/>
                    </w:rPr>
                    <w:t xml:space="preserve">Rehtori, LL 26§ 2 osalta johtokunta (delegointisääntö 2.8.) </w:t>
                  </w:r>
                </w:p>
              </w:tc>
              <w:tc>
                <w:tcPr>
                  <w:tcW w:w="3402" w:type="dxa"/>
                </w:tcPr>
                <w:p w:rsidR="00D16BA1" w:rsidRPr="00873885" w:rsidRDefault="00D16BA1" w:rsidP="00873885">
                  <w:pPr>
                    <w:tabs>
                      <w:tab w:val="left" w:pos="2913"/>
                    </w:tabs>
                    <w:rPr>
                      <w:bCs/>
                      <w:sz w:val="24"/>
                      <w:szCs w:val="24"/>
                    </w:rPr>
                  </w:pPr>
                  <w:proofErr w:type="gramStart"/>
                  <w:r>
                    <w:rPr>
                      <w:bCs/>
                      <w:sz w:val="24"/>
                      <w:szCs w:val="24"/>
                    </w:rPr>
                    <w:t>-</w:t>
                  </w:r>
                  <w:proofErr w:type="gramEnd"/>
                  <w:r>
                    <w:rPr>
                      <w:bCs/>
                      <w:sz w:val="24"/>
                      <w:szCs w:val="24"/>
                    </w:rPr>
                    <w:t>k</w:t>
                  </w:r>
                  <w:r w:rsidRPr="00873885">
                    <w:rPr>
                      <w:bCs/>
                      <w:sz w:val="24"/>
                      <w:szCs w:val="24"/>
                    </w:rPr>
                    <w:t xml:space="preserve">urinpitorangaistukseen syynä oleva teko tai laiminlyönti yksilöitävä </w:t>
                  </w:r>
                </w:p>
                <w:p w:rsidR="00D16BA1" w:rsidRPr="00873885" w:rsidRDefault="00D16BA1" w:rsidP="00873885">
                  <w:pPr>
                    <w:tabs>
                      <w:tab w:val="left" w:pos="2913"/>
                    </w:tabs>
                    <w:rPr>
                      <w:bCs/>
                      <w:sz w:val="24"/>
                      <w:szCs w:val="24"/>
                    </w:rPr>
                  </w:pPr>
                  <w:proofErr w:type="gramStart"/>
                  <w:r w:rsidRPr="00873885">
                    <w:rPr>
                      <w:bCs/>
                      <w:sz w:val="24"/>
                      <w:szCs w:val="24"/>
                    </w:rPr>
                    <w:t>-</w:t>
                  </w:r>
                  <w:proofErr w:type="gramEnd"/>
                  <w:r w:rsidRPr="00873885">
                    <w:rPr>
                      <w:bCs/>
                      <w:sz w:val="24"/>
                      <w:szCs w:val="24"/>
                    </w:rPr>
                    <w:t xml:space="preserve">hankittava tarpeellinen selvitys </w:t>
                  </w:r>
                </w:p>
                <w:p w:rsidR="00D16BA1" w:rsidRPr="00873885" w:rsidRDefault="00D16BA1" w:rsidP="00873885">
                  <w:pPr>
                    <w:tabs>
                      <w:tab w:val="left" w:pos="2913"/>
                    </w:tabs>
                    <w:rPr>
                      <w:bCs/>
                      <w:sz w:val="24"/>
                      <w:szCs w:val="24"/>
                    </w:rPr>
                  </w:pPr>
                  <w:proofErr w:type="gramStart"/>
                  <w:r w:rsidRPr="00873885">
                    <w:rPr>
                      <w:bCs/>
                      <w:sz w:val="24"/>
                      <w:szCs w:val="24"/>
                    </w:rPr>
                    <w:t>-</w:t>
                  </w:r>
                  <w:proofErr w:type="gramEnd"/>
                  <w:r w:rsidRPr="00873885">
                    <w:rPr>
                      <w:bCs/>
                      <w:sz w:val="24"/>
                      <w:szCs w:val="24"/>
                    </w:rPr>
                    <w:t xml:space="preserve">varattava opiskelijalle tilaisuus tulla kuulluksi </w:t>
                  </w:r>
                </w:p>
                <w:p w:rsidR="00D16BA1" w:rsidRPr="00873885" w:rsidRDefault="00D16BA1" w:rsidP="00873885">
                  <w:pPr>
                    <w:tabs>
                      <w:tab w:val="left" w:pos="2913"/>
                    </w:tabs>
                    <w:rPr>
                      <w:bCs/>
                      <w:sz w:val="24"/>
                      <w:szCs w:val="24"/>
                    </w:rPr>
                  </w:pPr>
                  <w:proofErr w:type="gramStart"/>
                  <w:r w:rsidRPr="00873885">
                    <w:rPr>
                      <w:bCs/>
                      <w:sz w:val="24"/>
                      <w:szCs w:val="24"/>
                    </w:rPr>
                    <w:t>-</w:t>
                  </w:r>
                  <w:proofErr w:type="gramEnd"/>
                  <w:r w:rsidRPr="00873885">
                    <w:rPr>
                      <w:bCs/>
                      <w:sz w:val="24"/>
                      <w:szCs w:val="24"/>
                    </w:rPr>
                    <w:t xml:space="preserve">kuultava myös opiskelijan huoltajaa (alle 18 v.) </w:t>
                  </w:r>
                </w:p>
                <w:p w:rsidR="00D16BA1" w:rsidRPr="00873885" w:rsidRDefault="00D16BA1" w:rsidP="00873885">
                  <w:pPr>
                    <w:tabs>
                      <w:tab w:val="left" w:pos="2913"/>
                    </w:tabs>
                    <w:rPr>
                      <w:bCs/>
                      <w:sz w:val="24"/>
                      <w:szCs w:val="24"/>
                    </w:rPr>
                  </w:pPr>
                  <w:proofErr w:type="spellStart"/>
                  <w:proofErr w:type="gramStart"/>
                  <w:r>
                    <w:rPr>
                      <w:bCs/>
                      <w:sz w:val="24"/>
                      <w:szCs w:val="24"/>
                    </w:rPr>
                    <w:t>-</w:t>
                  </w:r>
                  <w:proofErr w:type="gramEnd"/>
                  <w:r w:rsidRPr="00873885">
                    <w:rPr>
                      <w:bCs/>
                      <w:sz w:val="24"/>
                      <w:szCs w:val="24"/>
                    </w:rPr>
                    <w:t>tulee</w:t>
                  </w:r>
                  <w:proofErr w:type="spellEnd"/>
                  <w:r w:rsidRPr="00873885">
                    <w:rPr>
                      <w:bCs/>
                      <w:sz w:val="24"/>
                      <w:szCs w:val="24"/>
                    </w:rPr>
                    <w:t xml:space="preserve"> antaa kirjallinen päätös </w:t>
                  </w:r>
                </w:p>
                <w:p w:rsidR="00D16BA1" w:rsidRPr="00873885" w:rsidRDefault="00D16BA1" w:rsidP="00C407AF">
                  <w:pPr>
                    <w:tabs>
                      <w:tab w:val="left" w:pos="2913"/>
                    </w:tabs>
                    <w:rPr>
                      <w:bCs/>
                      <w:sz w:val="24"/>
                      <w:szCs w:val="24"/>
                    </w:rPr>
                  </w:pPr>
                  <w:proofErr w:type="gramStart"/>
                  <w:r w:rsidRPr="00873885">
                    <w:rPr>
                      <w:bCs/>
                      <w:sz w:val="24"/>
                      <w:szCs w:val="24"/>
                    </w:rPr>
                    <w:t>-</w:t>
                  </w:r>
                  <w:proofErr w:type="gramEnd"/>
                  <w:r w:rsidRPr="00873885">
                    <w:rPr>
                      <w:bCs/>
                      <w:sz w:val="24"/>
                      <w:szCs w:val="24"/>
                    </w:rPr>
                    <w:t>päätettävä</w:t>
                  </w:r>
                  <w:r>
                    <w:rPr>
                      <w:bCs/>
                      <w:sz w:val="24"/>
                      <w:szCs w:val="24"/>
                    </w:rPr>
                    <w:t xml:space="preserve"> rangaistuksen</w:t>
                  </w:r>
                  <w:r w:rsidRPr="00873885">
                    <w:rPr>
                      <w:bCs/>
                      <w:sz w:val="24"/>
                      <w:szCs w:val="24"/>
                    </w:rPr>
                    <w:t xml:space="preserve"> täytäntöönpanosta ja </w:t>
                  </w:r>
                  <w:r>
                    <w:rPr>
                      <w:bCs/>
                      <w:sz w:val="24"/>
                      <w:szCs w:val="24"/>
                    </w:rPr>
                    <w:t>erottamisen</w:t>
                  </w:r>
                  <w:r w:rsidRPr="00873885">
                    <w:rPr>
                      <w:bCs/>
                      <w:sz w:val="24"/>
                      <w:szCs w:val="24"/>
                    </w:rPr>
                    <w:t xml:space="preserve"> ajankohdasta</w:t>
                  </w:r>
                </w:p>
              </w:tc>
            </w:tr>
            <w:tr w:rsidR="00D16BA1" w:rsidRPr="00873885" w:rsidTr="00D16BA1">
              <w:tc>
                <w:tcPr>
                  <w:tcW w:w="2702" w:type="dxa"/>
                </w:tcPr>
                <w:p w:rsidR="00D16BA1" w:rsidRPr="00AA74E3" w:rsidRDefault="00D16BA1" w:rsidP="00873885">
                  <w:pPr>
                    <w:tabs>
                      <w:tab w:val="left" w:pos="2913"/>
                    </w:tabs>
                    <w:rPr>
                      <w:bCs/>
                      <w:sz w:val="24"/>
                      <w:szCs w:val="24"/>
                    </w:rPr>
                  </w:pPr>
                  <w:proofErr w:type="gramStart"/>
                  <w:r w:rsidRPr="00AA74E3">
                    <w:rPr>
                      <w:bCs/>
                      <w:sz w:val="24"/>
                      <w:szCs w:val="24"/>
                    </w:rPr>
                    <w:t>Eronneeksi katsominen</w:t>
                  </w:r>
                  <w:proofErr w:type="gramEnd"/>
                  <w:r w:rsidRPr="00AA74E3">
                    <w:rPr>
                      <w:bCs/>
                      <w:sz w:val="24"/>
                      <w:szCs w:val="24"/>
                    </w:rPr>
                    <w:t xml:space="preserve"> </w:t>
                  </w:r>
                </w:p>
                <w:p w:rsidR="00D16BA1" w:rsidRPr="00AA74E3" w:rsidRDefault="00D16BA1" w:rsidP="00873885">
                  <w:pPr>
                    <w:tabs>
                      <w:tab w:val="left" w:pos="2913"/>
                    </w:tabs>
                    <w:rPr>
                      <w:bCs/>
                      <w:sz w:val="24"/>
                      <w:szCs w:val="24"/>
                    </w:rPr>
                  </w:pPr>
                </w:p>
              </w:tc>
              <w:tc>
                <w:tcPr>
                  <w:tcW w:w="2980" w:type="dxa"/>
                </w:tcPr>
                <w:p w:rsidR="00D16BA1" w:rsidRPr="00AA74E3" w:rsidRDefault="00D16BA1" w:rsidP="00873885">
                  <w:pPr>
                    <w:tabs>
                      <w:tab w:val="left" w:pos="2913"/>
                    </w:tabs>
                    <w:rPr>
                      <w:bCs/>
                      <w:sz w:val="24"/>
                      <w:szCs w:val="24"/>
                    </w:rPr>
                  </w:pPr>
                  <w:r w:rsidRPr="00AA74E3">
                    <w:rPr>
                      <w:bCs/>
                      <w:sz w:val="24"/>
                      <w:szCs w:val="24"/>
                    </w:rPr>
                    <w:t>Opiskelija, joka pätevää syytä ilmoittamatta on poissa opetuksesta yli 6 viikkoa, tai jos on ilmeistä, ettei hänen tarkoituksenaan ole jatkaa opintoja.</w:t>
                  </w:r>
                </w:p>
              </w:tc>
              <w:tc>
                <w:tcPr>
                  <w:tcW w:w="2399" w:type="dxa"/>
                </w:tcPr>
                <w:p w:rsidR="00D16BA1" w:rsidRPr="00AA74E3" w:rsidRDefault="00D16BA1" w:rsidP="00873885">
                  <w:pPr>
                    <w:tabs>
                      <w:tab w:val="left" w:pos="2913"/>
                    </w:tabs>
                    <w:rPr>
                      <w:bCs/>
                      <w:sz w:val="24"/>
                      <w:szCs w:val="24"/>
                    </w:rPr>
                  </w:pPr>
                  <w:r>
                    <w:rPr>
                      <w:bCs/>
                      <w:sz w:val="24"/>
                      <w:szCs w:val="24"/>
                    </w:rPr>
                    <w:t>R</w:t>
                  </w:r>
                  <w:r w:rsidRPr="00AA74E3">
                    <w:rPr>
                      <w:bCs/>
                      <w:sz w:val="24"/>
                      <w:szCs w:val="24"/>
                    </w:rPr>
                    <w:t xml:space="preserve">ehtori </w:t>
                  </w:r>
                </w:p>
              </w:tc>
              <w:tc>
                <w:tcPr>
                  <w:tcW w:w="3402" w:type="dxa"/>
                </w:tcPr>
                <w:p w:rsidR="00D16BA1" w:rsidRPr="00AA74E3" w:rsidRDefault="00D16BA1" w:rsidP="00873885">
                  <w:pPr>
                    <w:tabs>
                      <w:tab w:val="left" w:pos="2913"/>
                    </w:tabs>
                    <w:rPr>
                      <w:bCs/>
                      <w:sz w:val="24"/>
                      <w:szCs w:val="24"/>
                    </w:rPr>
                  </w:pPr>
                  <w:r w:rsidRPr="00AA74E3">
                    <w:rPr>
                      <w:bCs/>
                      <w:sz w:val="24"/>
                      <w:szCs w:val="24"/>
                    </w:rPr>
                    <w:t>Kaksi kirjettä</w:t>
                  </w:r>
                </w:p>
                <w:p w:rsidR="00D16BA1" w:rsidRPr="00AA74E3" w:rsidRDefault="00D16BA1" w:rsidP="00873885">
                  <w:pPr>
                    <w:tabs>
                      <w:tab w:val="left" w:pos="2913"/>
                    </w:tabs>
                    <w:rPr>
                      <w:bCs/>
                      <w:sz w:val="24"/>
                      <w:szCs w:val="24"/>
                    </w:rPr>
                  </w:pPr>
                  <w:r w:rsidRPr="00AA74E3">
                    <w:rPr>
                      <w:bCs/>
                      <w:sz w:val="24"/>
                      <w:szCs w:val="24"/>
                    </w:rPr>
                    <w:t>1.</w:t>
                  </w:r>
                  <w:r>
                    <w:rPr>
                      <w:bCs/>
                      <w:sz w:val="24"/>
                      <w:szCs w:val="24"/>
                    </w:rPr>
                    <w:t xml:space="preserve"> </w:t>
                  </w:r>
                  <w:r w:rsidRPr="00AA74E3">
                    <w:rPr>
                      <w:bCs/>
                      <w:sz w:val="24"/>
                      <w:szCs w:val="24"/>
                    </w:rPr>
                    <w:t xml:space="preserve">kirjeessä annetaan tiedoksi mahdollisuus tulla kuulluksi </w:t>
                  </w:r>
                </w:p>
                <w:p w:rsidR="00D16BA1" w:rsidRPr="00AA74E3" w:rsidRDefault="00D16BA1" w:rsidP="00873885">
                  <w:pPr>
                    <w:tabs>
                      <w:tab w:val="left" w:pos="2913"/>
                    </w:tabs>
                    <w:rPr>
                      <w:bCs/>
                      <w:sz w:val="24"/>
                      <w:szCs w:val="24"/>
                    </w:rPr>
                  </w:pPr>
                  <w:r w:rsidRPr="00AA74E3">
                    <w:rPr>
                      <w:bCs/>
                      <w:sz w:val="24"/>
                      <w:szCs w:val="24"/>
                    </w:rPr>
                    <w:t>2. kirje on päätös eronneeksi katsomisesta. (Alle 18 v. huoltajalle tieto) Kirjeeseen liitetään erotodistus.</w:t>
                  </w:r>
                </w:p>
                <w:p w:rsidR="00D16BA1" w:rsidRPr="00AA74E3" w:rsidRDefault="00D16BA1" w:rsidP="00873885">
                  <w:pPr>
                    <w:tabs>
                      <w:tab w:val="left" w:pos="2913"/>
                    </w:tabs>
                    <w:rPr>
                      <w:bCs/>
                      <w:sz w:val="24"/>
                      <w:szCs w:val="24"/>
                    </w:rPr>
                  </w:pPr>
                </w:p>
              </w:tc>
            </w:tr>
          </w:tbl>
          <w:p w:rsidR="00873885" w:rsidRDefault="00873885" w:rsidP="00873885">
            <w:pPr>
              <w:tabs>
                <w:tab w:val="left" w:pos="2913"/>
              </w:tabs>
              <w:rPr>
                <w:sz w:val="24"/>
                <w:szCs w:val="24"/>
              </w:rPr>
            </w:pPr>
          </w:p>
          <w:p w:rsidR="000156E8" w:rsidRPr="00873885" w:rsidRDefault="000156E8" w:rsidP="00873885">
            <w:pPr>
              <w:tabs>
                <w:tab w:val="left" w:pos="2913"/>
              </w:tabs>
              <w:rPr>
                <w:sz w:val="24"/>
                <w:szCs w:val="24"/>
              </w:rPr>
            </w:pPr>
          </w:p>
        </w:tc>
      </w:tr>
    </w:tbl>
    <w:p w:rsidR="00873885" w:rsidRPr="000156E8" w:rsidRDefault="00873885" w:rsidP="00873885">
      <w:pPr>
        <w:rPr>
          <w:b/>
          <w:bCs/>
          <w:sz w:val="24"/>
          <w:szCs w:val="24"/>
        </w:rPr>
      </w:pPr>
      <w:r w:rsidRPr="000156E8">
        <w:rPr>
          <w:b/>
          <w:bCs/>
          <w:sz w:val="24"/>
          <w:szCs w:val="24"/>
        </w:rPr>
        <w:lastRenderedPageBreak/>
        <w:t>Häiritsevän tai turvallisuutta vaarantavan opiskelijan poistaminen</w:t>
      </w:r>
    </w:p>
    <w:p w:rsidR="00873885" w:rsidRPr="00873885" w:rsidRDefault="00873885" w:rsidP="00873885">
      <w:pPr>
        <w:rPr>
          <w:sz w:val="24"/>
          <w:szCs w:val="24"/>
        </w:rPr>
      </w:pPr>
      <w:r w:rsidRPr="00873885">
        <w:rPr>
          <w:sz w:val="24"/>
          <w:szCs w:val="24"/>
        </w:rPr>
        <w:t xml:space="preserve">Lukiolain mukaan </w:t>
      </w:r>
      <w:r w:rsidRPr="000156E8">
        <w:rPr>
          <w:sz w:val="24"/>
          <w:szCs w:val="24"/>
        </w:rPr>
        <w:t>rehtorilla ja opettajalla</w:t>
      </w:r>
      <w:r w:rsidRPr="00873885">
        <w:rPr>
          <w:sz w:val="24"/>
          <w:szCs w:val="24"/>
        </w:rPr>
        <w:t xml:space="preserve"> on oikeus poistaa häiritsevä opiskelija luokkahuoneesta, muusta opetustilasta tai koulun tilaisuudesta. Rehtorilla ja opettajalla on myös oikeus poistaa oppilaitoksen alueelta opiskelija, joka ei poistu saatuaan tiedon 26 §:n 2 ja 3 momentissa tarkoitetusta opetuksen epäämisestä.</w:t>
      </w:r>
    </w:p>
    <w:p w:rsidR="00873885" w:rsidRPr="00873885" w:rsidRDefault="00873885" w:rsidP="00873885">
      <w:pPr>
        <w:rPr>
          <w:sz w:val="24"/>
          <w:szCs w:val="24"/>
        </w:rPr>
      </w:pPr>
      <w:r w:rsidRPr="00873885">
        <w:rPr>
          <w:sz w:val="24"/>
          <w:szCs w:val="24"/>
        </w:rPr>
        <w:t xml:space="preserve">Jos poistettava opiskelija koettaa vastarintaa tekemällä välttää poistamisen, </w:t>
      </w:r>
      <w:r w:rsidRPr="00873885">
        <w:rPr>
          <w:b/>
          <w:sz w:val="24"/>
          <w:szCs w:val="24"/>
        </w:rPr>
        <w:t>rehtorilla ja opettajalla on oikeus käyttää sellaisia opiskelijan poistamiseksi tarpeellisia voimakeinoja,</w:t>
      </w:r>
      <w:r w:rsidRPr="00873885">
        <w:rPr>
          <w:sz w:val="24"/>
          <w:szCs w:val="24"/>
        </w:rPr>
        <w:t xml:space="preserve"> joita voidaan pitää </w:t>
      </w:r>
      <w:r w:rsidRPr="00873885">
        <w:rPr>
          <w:b/>
          <w:sz w:val="24"/>
          <w:szCs w:val="24"/>
        </w:rPr>
        <w:t>puolustettavina opiskelijan ikä ja tilanteen uhkaavuus tai vastarinnan vakavuus</w:t>
      </w:r>
      <w:r w:rsidRPr="00873885">
        <w:rPr>
          <w:sz w:val="24"/>
          <w:szCs w:val="24"/>
        </w:rPr>
        <w:t xml:space="preserve"> sekä tilanteen kokonaisarviointi huomioon ottaen.</w:t>
      </w:r>
    </w:p>
    <w:p w:rsidR="00873885" w:rsidRPr="00873885" w:rsidRDefault="00873885" w:rsidP="00873885">
      <w:pPr>
        <w:rPr>
          <w:sz w:val="24"/>
          <w:szCs w:val="24"/>
        </w:rPr>
      </w:pPr>
      <w:r w:rsidRPr="00873885">
        <w:rPr>
          <w:sz w:val="24"/>
          <w:szCs w:val="24"/>
        </w:rPr>
        <w:t xml:space="preserve">Rehtori ja opettaja voivat mainituissa tilanteissa toimia </w:t>
      </w:r>
      <w:r w:rsidRPr="00873885">
        <w:rPr>
          <w:b/>
          <w:sz w:val="24"/>
          <w:szCs w:val="24"/>
        </w:rPr>
        <w:t>yhdessä tai kumpikin erikseen</w:t>
      </w:r>
      <w:r w:rsidRPr="00873885">
        <w:rPr>
          <w:sz w:val="24"/>
          <w:szCs w:val="24"/>
        </w:rPr>
        <w:t xml:space="preserve">. Oppilaan poistamisessa </w:t>
      </w:r>
      <w:r w:rsidRPr="00873885">
        <w:rPr>
          <w:b/>
          <w:sz w:val="24"/>
          <w:szCs w:val="24"/>
        </w:rPr>
        <w:t>ei saa käyttää voimankäyttövälineitä</w:t>
      </w:r>
      <w:r w:rsidRPr="00873885">
        <w:rPr>
          <w:sz w:val="24"/>
          <w:szCs w:val="24"/>
        </w:rPr>
        <w:t xml:space="preserve">. Voimakeinojen käyttöön turvautuneen opettajan tulee </w:t>
      </w:r>
      <w:r w:rsidR="00FF111A">
        <w:rPr>
          <w:sz w:val="24"/>
          <w:szCs w:val="24"/>
        </w:rPr>
        <w:t xml:space="preserve">tarvittaessa </w:t>
      </w:r>
      <w:r w:rsidRPr="00873885">
        <w:rPr>
          <w:sz w:val="24"/>
          <w:szCs w:val="24"/>
        </w:rPr>
        <w:t xml:space="preserve">antaa </w:t>
      </w:r>
      <w:r w:rsidRPr="00873885">
        <w:rPr>
          <w:b/>
          <w:sz w:val="24"/>
          <w:szCs w:val="24"/>
        </w:rPr>
        <w:t>kirjallinen selvitys tapahtuneesta</w:t>
      </w:r>
      <w:r w:rsidR="00AA74E3">
        <w:rPr>
          <w:sz w:val="24"/>
          <w:szCs w:val="24"/>
        </w:rPr>
        <w:t xml:space="preserve"> </w:t>
      </w:r>
      <w:r w:rsidRPr="00873885">
        <w:rPr>
          <w:sz w:val="24"/>
          <w:szCs w:val="24"/>
        </w:rPr>
        <w:t>rehtorille</w:t>
      </w:r>
      <w:r w:rsidR="00FF111A">
        <w:rPr>
          <w:sz w:val="24"/>
          <w:szCs w:val="24"/>
        </w:rPr>
        <w:t>.</w:t>
      </w:r>
      <w:r w:rsidRPr="00873885">
        <w:rPr>
          <w:sz w:val="24"/>
          <w:szCs w:val="24"/>
        </w:rPr>
        <w:t xml:space="preserve"> </w:t>
      </w:r>
    </w:p>
    <w:p w:rsidR="00873885" w:rsidRPr="00873885" w:rsidRDefault="00873885" w:rsidP="00873885">
      <w:pPr>
        <w:rPr>
          <w:sz w:val="24"/>
          <w:szCs w:val="24"/>
        </w:rPr>
      </w:pPr>
      <w:r w:rsidRPr="00873885">
        <w:rPr>
          <w:sz w:val="24"/>
          <w:szCs w:val="24"/>
        </w:rPr>
        <w:t xml:space="preserve">Voimakeinojen käytön liioittelusta säädetään rikoslain </w:t>
      </w:r>
      <w:hyperlink r:id="rId11" w:tooltip="Ajantasainen säädös" w:history="1">
        <w:r w:rsidRPr="00873885">
          <w:rPr>
            <w:color w:val="0563C1" w:themeColor="hyperlink"/>
            <w:sz w:val="24"/>
            <w:szCs w:val="24"/>
            <w:u w:val="single"/>
          </w:rPr>
          <w:t>(39/1889) 4 luvun 6 §:n</w:t>
        </w:r>
      </w:hyperlink>
      <w:r w:rsidRPr="00873885">
        <w:rPr>
          <w:sz w:val="24"/>
          <w:szCs w:val="24"/>
        </w:rPr>
        <w:t xml:space="preserve"> 3 momentissa ja 7 §:</w:t>
      </w:r>
      <w:proofErr w:type="spellStart"/>
      <w:r w:rsidRPr="00873885">
        <w:rPr>
          <w:sz w:val="24"/>
          <w:szCs w:val="24"/>
        </w:rPr>
        <w:t>ssä</w:t>
      </w:r>
      <w:proofErr w:type="spellEnd"/>
      <w:r w:rsidRPr="00873885">
        <w:rPr>
          <w:sz w:val="24"/>
          <w:szCs w:val="24"/>
        </w:rPr>
        <w:t>.</w:t>
      </w:r>
    </w:p>
    <w:p w:rsidR="00873885" w:rsidRPr="00873885" w:rsidRDefault="00873885" w:rsidP="00873885">
      <w:pPr>
        <w:pBdr>
          <w:top w:val="single" w:sz="4" w:space="1" w:color="auto"/>
          <w:left w:val="single" w:sz="4" w:space="4" w:color="auto"/>
          <w:bottom w:val="single" w:sz="4" w:space="1" w:color="auto"/>
          <w:right w:val="single" w:sz="4" w:space="4" w:color="auto"/>
        </w:pBdr>
        <w:rPr>
          <w:sz w:val="24"/>
          <w:szCs w:val="24"/>
        </w:rPr>
      </w:pPr>
      <w:r w:rsidRPr="00873885">
        <w:rPr>
          <w:sz w:val="24"/>
          <w:szCs w:val="24"/>
        </w:rPr>
        <w:t xml:space="preserve">Toimijat: rehtori ja/tai opettaja </w:t>
      </w:r>
      <w:r w:rsidRPr="00873885">
        <w:rPr>
          <w:sz w:val="24"/>
          <w:szCs w:val="24"/>
        </w:rPr>
        <w:sym w:font="Wingdings" w:char="F0E0"/>
      </w:r>
      <w:r w:rsidRPr="00873885">
        <w:rPr>
          <w:b/>
          <w:sz w:val="24"/>
          <w:szCs w:val="24"/>
        </w:rPr>
        <w:t>tarpeellisia</w:t>
      </w:r>
      <w:r w:rsidRPr="00873885">
        <w:rPr>
          <w:sz w:val="24"/>
          <w:szCs w:val="24"/>
        </w:rPr>
        <w:t xml:space="preserve"> voimakeinoja</w:t>
      </w:r>
      <w:r w:rsidRPr="00873885">
        <w:rPr>
          <w:b/>
          <w:sz w:val="24"/>
          <w:szCs w:val="24"/>
        </w:rPr>
        <w:t>, ei</w:t>
      </w:r>
      <w:r w:rsidRPr="00873885">
        <w:rPr>
          <w:sz w:val="24"/>
          <w:szCs w:val="24"/>
        </w:rPr>
        <w:t xml:space="preserve"> voimankäyttövälineitä (ikä, tilanteen uhkaavuus, vastarinta)</w:t>
      </w:r>
      <w:r w:rsidRPr="00873885">
        <w:rPr>
          <w:sz w:val="24"/>
          <w:szCs w:val="24"/>
        </w:rPr>
        <w:sym w:font="Wingdings" w:char="F0E0"/>
      </w:r>
      <w:r w:rsidRPr="00873885">
        <w:rPr>
          <w:sz w:val="24"/>
          <w:szCs w:val="24"/>
        </w:rPr>
        <w:t xml:space="preserve"> kirjallinen selvitys</w:t>
      </w:r>
      <w:r w:rsidR="00FF111A">
        <w:rPr>
          <w:sz w:val="24"/>
          <w:szCs w:val="24"/>
        </w:rPr>
        <w:t xml:space="preserve"> tarvittaessa</w:t>
      </w:r>
    </w:p>
    <w:p w:rsidR="00873885" w:rsidRPr="00873885" w:rsidRDefault="00873885" w:rsidP="00873885">
      <w:pPr>
        <w:rPr>
          <w:sz w:val="24"/>
          <w:szCs w:val="24"/>
        </w:rPr>
      </w:pPr>
    </w:p>
    <w:p w:rsidR="00873885" w:rsidRDefault="00873885" w:rsidP="00873885">
      <w:pPr>
        <w:tabs>
          <w:tab w:val="left" w:pos="2913"/>
        </w:tabs>
        <w:rPr>
          <w:b/>
          <w:bCs/>
          <w:sz w:val="24"/>
          <w:szCs w:val="24"/>
        </w:rPr>
      </w:pPr>
      <w:r w:rsidRPr="000156E8">
        <w:rPr>
          <w:b/>
          <w:bCs/>
          <w:sz w:val="24"/>
          <w:szCs w:val="24"/>
        </w:rPr>
        <w:t>Oikeus ottaa haltuun esineitä tai aineita</w:t>
      </w:r>
    </w:p>
    <w:p w:rsidR="00873885" w:rsidRPr="00873885" w:rsidRDefault="00873885" w:rsidP="00873885">
      <w:pPr>
        <w:tabs>
          <w:tab w:val="left" w:pos="2913"/>
        </w:tabs>
        <w:rPr>
          <w:sz w:val="24"/>
          <w:szCs w:val="24"/>
        </w:rPr>
      </w:pPr>
      <w:r w:rsidRPr="00873885">
        <w:rPr>
          <w:sz w:val="24"/>
          <w:szCs w:val="24"/>
        </w:rPr>
        <w:t>Rehtorilla ja opettajalla on yhdessä tai erikseen oikeus työpäivän aikana ottaa haltuunsa opiskelijalta 21 §:n 2 momentissa tarkoitettu kielletty esine tai aine.</w:t>
      </w:r>
    </w:p>
    <w:p w:rsidR="00873885" w:rsidRPr="00873885" w:rsidRDefault="00873885" w:rsidP="00873885">
      <w:pPr>
        <w:tabs>
          <w:tab w:val="left" w:pos="2913"/>
        </w:tabs>
        <w:rPr>
          <w:sz w:val="24"/>
          <w:szCs w:val="24"/>
        </w:rPr>
      </w:pPr>
      <w:r w:rsidRPr="00873885">
        <w:rPr>
          <w:sz w:val="24"/>
          <w:szCs w:val="24"/>
        </w:rPr>
        <w:t>Jos haltuun otettavaa esinettä tai ainetta hallussaan pitävä opiskelija koettaa vastarintaa tekemällä välttää haltuun ottamisen, rehtorilla ja opettajalla on oikeus käyttää sellaisia esineen tai aineen haltuun ottamiseksi välttämättömiä voimakeinoja, joita voidaan pitää puolustettavina opiskelijan ikä ja tilanteen uhkaavuus tai vastarinnan vakavuus sekä tilanteen kokonaisarviointi huomioon ottaen. Oikeus käyttää voimakeinoja koskee vain opiskelijan omaa tai muiden turvallisuutta vaarantavia esineitä tai aineita.</w:t>
      </w:r>
    </w:p>
    <w:p w:rsidR="00873885" w:rsidRPr="00873885" w:rsidRDefault="00873885" w:rsidP="00873885">
      <w:pPr>
        <w:tabs>
          <w:tab w:val="left" w:pos="2913"/>
        </w:tabs>
        <w:rPr>
          <w:sz w:val="24"/>
          <w:szCs w:val="24"/>
        </w:rPr>
      </w:pPr>
      <w:r w:rsidRPr="00873885">
        <w:rPr>
          <w:sz w:val="24"/>
          <w:szCs w:val="24"/>
        </w:rPr>
        <w:t xml:space="preserve">Edellä 1 tai 2 momentissa tarkoitetussa haltuunotossa ei saa käyttää voimankäyttövälineitä. Voimakeinojen käytön liioittelusta säädetään </w:t>
      </w:r>
      <w:hyperlink r:id="rId12" w:tooltip="Ajantasainen säädös" w:history="1">
        <w:r w:rsidRPr="00873885">
          <w:rPr>
            <w:color w:val="0563C1" w:themeColor="hyperlink"/>
            <w:sz w:val="24"/>
            <w:szCs w:val="24"/>
            <w:u w:val="single"/>
          </w:rPr>
          <w:t>rikoslain 4 luvun</w:t>
        </w:r>
      </w:hyperlink>
      <w:r w:rsidRPr="00873885">
        <w:rPr>
          <w:sz w:val="24"/>
          <w:szCs w:val="24"/>
        </w:rPr>
        <w:t xml:space="preserve"> 6 §:n 3 momentissa ja 7 §:</w:t>
      </w:r>
      <w:proofErr w:type="spellStart"/>
      <w:r w:rsidRPr="00873885">
        <w:rPr>
          <w:sz w:val="24"/>
          <w:szCs w:val="24"/>
        </w:rPr>
        <w:t>ssä</w:t>
      </w:r>
      <w:proofErr w:type="spellEnd"/>
      <w:r w:rsidRPr="00873885">
        <w:rPr>
          <w:sz w:val="24"/>
          <w:szCs w:val="24"/>
        </w:rPr>
        <w:t>.</w:t>
      </w:r>
    </w:p>
    <w:p w:rsidR="00873885" w:rsidRPr="00873885" w:rsidRDefault="00873885" w:rsidP="00873885">
      <w:pPr>
        <w:tabs>
          <w:tab w:val="left" w:pos="2913"/>
        </w:tabs>
        <w:rPr>
          <w:b/>
          <w:bCs/>
          <w:sz w:val="24"/>
          <w:szCs w:val="24"/>
        </w:rPr>
      </w:pPr>
      <w:r w:rsidRPr="00873885">
        <w:rPr>
          <w:b/>
          <w:bCs/>
          <w:sz w:val="24"/>
          <w:szCs w:val="24"/>
        </w:rPr>
        <w:t xml:space="preserve">Lukiolaki 26 e § </w:t>
      </w:r>
      <w:hyperlink r:id="rId13" w:anchor="a30.12.2013-1268" w:tooltip="Linkki muutossäädöksen voimaantulotietoihin" w:history="1">
        <w:r w:rsidRPr="00873885">
          <w:rPr>
            <w:b/>
            <w:bCs/>
            <w:color w:val="0563C1" w:themeColor="hyperlink"/>
            <w:sz w:val="24"/>
            <w:szCs w:val="24"/>
            <w:u w:val="single"/>
          </w:rPr>
          <w:t>(30.12.2013/1268)</w:t>
        </w:r>
      </w:hyperlink>
    </w:p>
    <w:p w:rsidR="00873885" w:rsidRPr="00873885" w:rsidRDefault="00873885" w:rsidP="00873885">
      <w:pPr>
        <w:pBdr>
          <w:top w:val="single" w:sz="4" w:space="1" w:color="auto"/>
          <w:left w:val="single" w:sz="4" w:space="4" w:color="auto"/>
          <w:bottom w:val="single" w:sz="4" w:space="1" w:color="auto"/>
          <w:right w:val="single" w:sz="4" w:space="4" w:color="auto"/>
        </w:pBdr>
        <w:tabs>
          <w:tab w:val="left" w:pos="2913"/>
        </w:tabs>
        <w:rPr>
          <w:bCs/>
          <w:sz w:val="24"/>
          <w:szCs w:val="24"/>
        </w:rPr>
      </w:pPr>
      <w:r w:rsidRPr="00873885">
        <w:rPr>
          <w:bCs/>
          <w:sz w:val="24"/>
          <w:szCs w:val="24"/>
        </w:rPr>
        <w:t>Toimijat: rehtori ja/tai opettaja</w:t>
      </w:r>
      <w:r w:rsidRPr="00873885">
        <w:rPr>
          <w:bCs/>
          <w:sz w:val="24"/>
          <w:szCs w:val="24"/>
        </w:rPr>
        <w:sym w:font="Wingdings" w:char="F0E0"/>
      </w:r>
      <w:r w:rsidRPr="00873885">
        <w:rPr>
          <w:bCs/>
          <w:sz w:val="24"/>
          <w:szCs w:val="24"/>
        </w:rPr>
        <w:t xml:space="preserve"> esineen tai aineen haltuun ottamiseksi tarvittavat voimakeinot, ei voimankäyttövälineitä (ikä, tilanteen vakavuus, vastarinta)</w:t>
      </w:r>
    </w:p>
    <w:p w:rsidR="000156E8" w:rsidRDefault="000156E8" w:rsidP="00873885">
      <w:pPr>
        <w:tabs>
          <w:tab w:val="left" w:pos="2913"/>
        </w:tabs>
        <w:rPr>
          <w:bCs/>
          <w:sz w:val="24"/>
          <w:szCs w:val="24"/>
        </w:rPr>
      </w:pPr>
    </w:p>
    <w:p w:rsidR="00873885" w:rsidRPr="000156E8" w:rsidRDefault="00873885" w:rsidP="00873885">
      <w:pPr>
        <w:tabs>
          <w:tab w:val="left" w:pos="2913"/>
        </w:tabs>
        <w:rPr>
          <w:b/>
          <w:bCs/>
          <w:sz w:val="24"/>
          <w:szCs w:val="24"/>
        </w:rPr>
      </w:pPr>
      <w:r w:rsidRPr="000156E8">
        <w:rPr>
          <w:b/>
          <w:bCs/>
          <w:sz w:val="24"/>
          <w:szCs w:val="24"/>
        </w:rPr>
        <w:t>Oikeus tarkastaa opiskelijan tavarat</w:t>
      </w:r>
    </w:p>
    <w:p w:rsidR="00873885" w:rsidRPr="00873885" w:rsidRDefault="00873885" w:rsidP="00873885">
      <w:pPr>
        <w:tabs>
          <w:tab w:val="left" w:pos="2913"/>
        </w:tabs>
        <w:rPr>
          <w:sz w:val="24"/>
          <w:szCs w:val="24"/>
        </w:rPr>
      </w:pPr>
      <w:r w:rsidRPr="00873885">
        <w:rPr>
          <w:sz w:val="24"/>
          <w:szCs w:val="24"/>
        </w:rPr>
        <w:t xml:space="preserve">Opettajalla ja rehtorilla on työpäivän aikana oikeus tarkastaa opiskelijan mukana olevat tavarat, opiskelijan hallinnassa olevat oppilaitoksen säilytystilat sekä päällisin puolin hänen vaatteensa, sellaisen 21 §:n 2 momentissa tarkoitetun esineen tai aineen haltuun ottamiseksi, jolla voidaan </w:t>
      </w:r>
      <w:r w:rsidRPr="00873885">
        <w:rPr>
          <w:sz w:val="24"/>
          <w:szCs w:val="24"/>
        </w:rPr>
        <w:lastRenderedPageBreak/>
        <w:t>vaarantaa omaa tai toisen turvallisuutta, jos on ilmeistä, että opiskelijan hallussa on tällaisia esineitä tai aineita ja opiskelija pyynnöstä huolimatta kieltäytyy niitä luovuttamasta tai ei luotettavasti osoita, ettei hänen hallussaan niitä ole.</w:t>
      </w:r>
      <w:r w:rsidR="000156E8">
        <w:rPr>
          <w:sz w:val="24"/>
          <w:szCs w:val="24"/>
        </w:rPr>
        <w:t xml:space="preserve"> </w:t>
      </w:r>
      <w:r w:rsidRPr="00873885">
        <w:rPr>
          <w:sz w:val="24"/>
          <w:szCs w:val="24"/>
        </w:rPr>
        <w:t>Opiskelijalle tulee ennen tarkastusta ilmoittaa tarkastuksen syy.</w:t>
      </w:r>
    </w:p>
    <w:p w:rsidR="00873885" w:rsidRPr="00873885" w:rsidRDefault="00873885" w:rsidP="00873885">
      <w:pPr>
        <w:tabs>
          <w:tab w:val="left" w:pos="2913"/>
        </w:tabs>
        <w:rPr>
          <w:sz w:val="24"/>
          <w:szCs w:val="24"/>
        </w:rPr>
      </w:pPr>
      <w:r w:rsidRPr="00873885">
        <w:rPr>
          <w:sz w:val="24"/>
          <w:szCs w:val="24"/>
        </w:rPr>
        <w:t>Tarkastajan tulee olla opiskelijan kanssa samaa sukupuolta. Tarkastuksessa tulee olla läsnä tarkastajan lisäksi toinen täysi-ikäinen oppilaitoksen henkilökuntaan kuuluva. Opiskelijan pyynnöstä tarkastuksessa tulee olla läsnä hänen valitsemansa oppilaitoksen henkilökuntaan kuuluva, jos tämä on saapuvilla.</w:t>
      </w:r>
    </w:p>
    <w:p w:rsidR="00873885" w:rsidRPr="00873885" w:rsidRDefault="00873885" w:rsidP="00873885">
      <w:pPr>
        <w:tabs>
          <w:tab w:val="left" w:pos="2913"/>
        </w:tabs>
        <w:rPr>
          <w:sz w:val="24"/>
          <w:szCs w:val="24"/>
        </w:rPr>
      </w:pPr>
      <w:r w:rsidRPr="00873885">
        <w:rPr>
          <w:sz w:val="24"/>
          <w:szCs w:val="24"/>
        </w:rPr>
        <w:t>Edellä 3 momentissa säädetystä tarkastuksen suorittamistavasta voidaan kuitenkin poiketa, jos se on asian kiireellinen luonne huomioon ottaen turvallisuuden kannalta ehdottoman välttämätöntä.</w:t>
      </w:r>
    </w:p>
    <w:p w:rsidR="00873885" w:rsidRPr="00873885" w:rsidRDefault="00873885" w:rsidP="00873885">
      <w:pPr>
        <w:tabs>
          <w:tab w:val="left" w:pos="2913"/>
        </w:tabs>
        <w:rPr>
          <w:sz w:val="24"/>
          <w:szCs w:val="24"/>
        </w:rPr>
      </w:pPr>
      <w:r w:rsidRPr="00873885">
        <w:rPr>
          <w:sz w:val="24"/>
          <w:szCs w:val="24"/>
        </w:rPr>
        <w:t>Pykälässä säädetyt oikeudet ja velvollisuudet ovat voimassa myös ajan, jolloin opiskelija osallistuu annettujen säädösten nojalla laaditun suunnitelman mukaiseen koulutukseen tai toimintaan.</w:t>
      </w:r>
    </w:p>
    <w:p w:rsidR="00873885" w:rsidRPr="000F5E4F" w:rsidRDefault="00873885" w:rsidP="00873885">
      <w:pPr>
        <w:pBdr>
          <w:top w:val="single" w:sz="4" w:space="1" w:color="auto"/>
          <w:left w:val="single" w:sz="4" w:space="4" w:color="auto"/>
          <w:bottom w:val="single" w:sz="4" w:space="1" w:color="auto"/>
          <w:right w:val="single" w:sz="4" w:space="4" w:color="auto"/>
        </w:pBdr>
        <w:tabs>
          <w:tab w:val="left" w:pos="2913"/>
        </w:tabs>
        <w:rPr>
          <w:sz w:val="24"/>
          <w:szCs w:val="24"/>
        </w:rPr>
      </w:pPr>
      <w:proofErr w:type="gramStart"/>
      <w:r w:rsidRPr="000F5E4F">
        <w:rPr>
          <w:sz w:val="24"/>
          <w:szCs w:val="24"/>
        </w:rPr>
        <w:t>Toimijat</w:t>
      </w:r>
      <w:r w:rsidR="000F5E4F" w:rsidRPr="000F5E4F">
        <w:rPr>
          <w:sz w:val="24"/>
          <w:szCs w:val="24"/>
        </w:rPr>
        <w:t>:</w:t>
      </w:r>
      <w:r w:rsidRPr="000F5E4F">
        <w:rPr>
          <w:sz w:val="24"/>
          <w:szCs w:val="24"/>
        </w:rPr>
        <w:t xml:space="preserve"> Opettaja ja rehtori</w:t>
      </w:r>
      <w:r w:rsidRPr="000F5E4F">
        <w:rPr>
          <w:sz w:val="24"/>
          <w:szCs w:val="24"/>
        </w:rPr>
        <w:sym w:font="Wingdings" w:char="F0E0"/>
      </w:r>
      <w:r w:rsidRPr="000F5E4F">
        <w:rPr>
          <w:sz w:val="24"/>
          <w:szCs w:val="24"/>
        </w:rPr>
        <w:t>Ilmeistä, että esine tai asia, joka vaarantaa turvallisuutta</w:t>
      </w:r>
      <w:r w:rsidRPr="000F5E4F">
        <w:rPr>
          <w:sz w:val="24"/>
          <w:szCs w:val="24"/>
        </w:rPr>
        <w:sym w:font="Wingdings" w:char="F0E0"/>
      </w:r>
      <w:r w:rsidRPr="000F5E4F">
        <w:rPr>
          <w:sz w:val="24"/>
          <w:szCs w:val="24"/>
        </w:rPr>
        <w:t xml:space="preserve"> opiskelija kieltäytyy luovuttamasta</w:t>
      </w:r>
      <w:r w:rsidRPr="000F5E4F">
        <w:rPr>
          <w:sz w:val="24"/>
          <w:szCs w:val="24"/>
        </w:rPr>
        <w:sym w:font="Wingdings" w:char="F0E0"/>
      </w:r>
      <w:r w:rsidRPr="000F5E4F">
        <w:rPr>
          <w:sz w:val="24"/>
          <w:szCs w:val="24"/>
        </w:rPr>
        <w:t>tutkitaan tavarat (sama sukupuoli, kaksi aikuista paikalla, opiskelija saa pyytää ”tukihenkilön” koulun henkilökunnasta.</w:t>
      </w:r>
      <w:proofErr w:type="gramEnd"/>
    </w:p>
    <w:p w:rsidR="00873885" w:rsidRPr="00873885" w:rsidRDefault="00873885" w:rsidP="00873885">
      <w:pPr>
        <w:tabs>
          <w:tab w:val="left" w:pos="2913"/>
        </w:tabs>
        <w:rPr>
          <w:b/>
          <w:bCs/>
          <w:sz w:val="24"/>
          <w:szCs w:val="24"/>
        </w:rPr>
      </w:pPr>
      <w:r w:rsidRPr="00873885">
        <w:rPr>
          <w:b/>
          <w:bCs/>
          <w:sz w:val="24"/>
          <w:szCs w:val="24"/>
        </w:rPr>
        <w:t xml:space="preserve">Lukiolaki 26 f § </w:t>
      </w:r>
      <w:hyperlink r:id="rId14" w:anchor="a30.12.2013-1268" w:tooltip="Linkki muutossäädöksen voimaantulotietoihin" w:history="1">
        <w:r w:rsidRPr="00873885">
          <w:rPr>
            <w:b/>
            <w:bCs/>
            <w:color w:val="0563C1" w:themeColor="hyperlink"/>
            <w:sz w:val="24"/>
            <w:szCs w:val="24"/>
            <w:u w:val="single"/>
          </w:rPr>
          <w:t>(30.12.2013/1268)</w:t>
        </w:r>
      </w:hyperlink>
    </w:p>
    <w:p w:rsidR="000156E8" w:rsidRDefault="000156E8" w:rsidP="00873885">
      <w:pPr>
        <w:tabs>
          <w:tab w:val="left" w:pos="2913"/>
        </w:tabs>
        <w:rPr>
          <w:bCs/>
          <w:sz w:val="24"/>
          <w:szCs w:val="24"/>
        </w:rPr>
      </w:pPr>
    </w:p>
    <w:p w:rsidR="00873885" w:rsidRPr="000156E8" w:rsidRDefault="00873885" w:rsidP="00873885">
      <w:pPr>
        <w:tabs>
          <w:tab w:val="left" w:pos="2913"/>
        </w:tabs>
        <w:rPr>
          <w:b/>
          <w:bCs/>
          <w:sz w:val="24"/>
          <w:szCs w:val="24"/>
        </w:rPr>
      </w:pPr>
      <w:r w:rsidRPr="000156E8">
        <w:rPr>
          <w:b/>
          <w:bCs/>
          <w:sz w:val="24"/>
          <w:szCs w:val="24"/>
        </w:rPr>
        <w:t>Haltuun ottamisen ja tarkastamisen yleiset periaatteet</w:t>
      </w:r>
    </w:p>
    <w:p w:rsidR="00385744" w:rsidRDefault="00873885" w:rsidP="00873885">
      <w:pPr>
        <w:tabs>
          <w:tab w:val="left" w:pos="2913"/>
        </w:tabs>
        <w:rPr>
          <w:sz w:val="24"/>
          <w:szCs w:val="24"/>
        </w:rPr>
      </w:pPr>
      <w:r w:rsidRPr="00873885">
        <w:rPr>
          <w:sz w:val="24"/>
          <w:szCs w:val="24"/>
        </w:rPr>
        <w:t xml:space="preserve">Edellä 26 d ja 26 e §:ssä tarkoitetut toimenpiteet on toteutettava mahdollisimman turvallisesti. Toimenpiteillä ei saa puuttua opiskelijan henkilökohtaiseen koskemattomuuteen ja yksityisyyteen enempää kuin on välttämätöntä opiskelurauhan ja turvallisuuden varmistamiseksi. Esineiden ja aineiden haltuun ottamisessa ja opiskelijan tarkastamisessa on noudatettava olosuhteiden edellyttämää hienotunteisuutta. </w:t>
      </w:r>
    </w:p>
    <w:p w:rsidR="00873885" w:rsidRPr="00873885" w:rsidRDefault="00873885" w:rsidP="00873885">
      <w:pPr>
        <w:tabs>
          <w:tab w:val="left" w:pos="2913"/>
        </w:tabs>
        <w:rPr>
          <w:sz w:val="24"/>
          <w:szCs w:val="24"/>
        </w:rPr>
      </w:pPr>
      <w:r w:rsidRPr="00873885">
        <w:rPr>
          <w:sz w:val="24"/>
          <w:szCs w:val="24"/>
        </w:rPr>
        <w:t xml:space="preserve">Edellä 26 d §:n mukaisten voimakeinojen käyttöön turvautuneen opettajan tulee </w:t>
      </w:r>
      <w:r w:rsidR="00385744">
        <w:rPr>
          <w:sz w:val="24"/>
          <w:szCs w:val="24"/>
        </w:rPr>
        <w:t xml:space="preserve">tarvittaessa </w:t>
      </w:r>
      <w:r w:rsidRPr="00873885">
        <w:rPr>
          <w:sz w:val="24"/>
          <w:szCs w:val="24"/>
        </w:rPr>
        <w:t>antaa kirjallinen se</w:t>
      </w:r>
      <w:r w:rsidR="00385744">
        <w:rPr>
          <w:sz w:val="24"/>
          <w:szCs w:val="24"/>
        </w:rPr>
        <w:t xml:space="preserve">lvitys tapahtuneesta </w:t>
      </w:r>
      <w:r w:rsidRPr="00873885">
        <w:rPr>
          <w:sz w:val="24"/>
          <w:szCs w:val="24"/>
        </w:rPr>
        <w:t>rehtorille. Opiskelijan tarkastaminen ja esineiden ja aineiden haltuun ottaminen tulee kirjata. Haltuun ottamisesta ja tarkastamisesta on ilmoitettava alaikäisen opiskelijan huoltajille mahdollisimman pian.</w:t>
      </w:r>
    </w:p>
    <w:p w:rsidR="00873885" w:rsidRPr="00873885" w:rsidRDefault="00873885" w:rsidP="00873885">
      <w:pPr>
        <w:tabs>
          <w:tab w:val="left" w:pos="2913"/>
        </w:tabs>
        <w:rPr>
          <w:b/>
          <w:bCs/>
          <w:sz w:val="24"/>
          <w:szCs w:val="24"/>
        </w:rPr>
      </w:pPr>
      <w:r w:rsidRPr="00873885">
        <w:rPr>
          <w:b/>
          <w:bCs/>
          <w:sz w:val="24"/>
          <w:szCs w:val="24"/>
        </w:rPr>
        <w:t xml:space="preserve">Lukiolaki 26 g § </w:t>
      </w:r>
      <w:hyperlink r:id="rId15" w:anchor="a30.12.2013-1268" w:tooltip="Linkki muutossäädöksen voimaantulotietoihin" w:history="1">
        <w:r w:rsidRPr="00873885">
          <w:rPr>
            <w:b/>
            <w:bCs/>
            <w:color w:val="0563C1" w:themeColor="hyperlink"/>
            <w:sz w:val="24"/>
            <w:szCs w:val="24"/>
            <w:u w:val="single"/>
          </w:rPr>
          <w:t>(30.12.2013/1268)</w:t>
        </w:r>
      </w:hyperlink>
    </w:p>
    <w:p w:rsidR="000156E8" w:rsidRDefault="000156E8" w:rsidP="00873885">
      <w:pPr>
        <w:tabs>
          <w:tab w:val="left" w:pos="2913"/>
        </w:tabs>
        <w:rPr>
          <w:b/>
          <w:bCs/>
          <w:sz w:val="24"/>
          <w:szCs w:val="24"/>
        </w:rPr>
      </w:pPr>
    </w:p>
    <w:p w:rsidR="00873885" w:rsidRPr="000156E8" w:rsidRDefault="00873885" w:rsidP="00873885">
      <w:pPr>
        <w:tabs>
          <w:tab w:val="left" w:pos="2913"/>
        </w:tabs>
        <w:rPr>
          <w:b/>
          <w:bCs/>
          <w:sz w:val="24"/>
          <w:szCs w:val="24"/>
        </w:rPr>
      </w:pPr>
      <w:proofErr w:type="gramStart"/>
      <w:r w:rsidRPr="000156E8">
        <w:rPr>
          <w:b/>
          <w:bCs/>
          <w:sz w:val="24"/>
          <w:szCs w:val="24"/>
        </w:rPr>
        <w:t>Haltuun otettujen esineiden ja aineiden luovuttaminen ja hävittäminen</w:t>
      </w:r>
      <w:proofErr w:type="gramEnd"/>
    </w:p>
    <w:p w:rsidR="00873885" w:rsidRPr="00873885" w:rsidRDefault="00873885" w:rsidP="00873885">
      <w:pPr>
        <w:tabs>
          <w:tab w:val="left" w:pos="2913"/>
        </w:tabs>
        <w:rPr>
          <w:sz w:val="24"/>
          <w:szCs w:val="24"/>
        </w:rPr>
      </w:pPr>
      <w:r w:rsidRPr="00873885">
        <w:rPr>
          <w:sz w:val="24"/>
          <w:szCs w:val="24"/>
        </w:rPr>
        <w:t>Edellä 26 d §:ssä tarkoitetut opiskelijalta haltuun otetut esineet ja aineet luovutetaan opiskelijan huoltajalle tai muulle lailliselle edustajalle tai, jos opiskelija on täysi-ikäinen, hänelle itselleen. Esineet ja aineet tulee kuitenkin luovuttaa poliisille tai muulle laissa säädetylle viranomaiselle, jos opiskelijalla, tämän huoltajalla tai muulla laillisella edustajalla ei lain mukaan ole oikeutta pitää niitä hallussaan.</w:t>
      </w:r>
    </w:p>
    <w:p w:rsidR="00873885" w:rsidRPr="00873885" w:rsidRDefault="00873885" w:rsidP="00873885">
      <w:pPr>
        <w:tabs>
          <w:tab w:val="left" w:pos="2913"/>
        </w:tabs>
        <w:rPr>
          <w:sz w:val="24"/>
          <w:szCs w:val="24"/>
        </w:rPr>
      </w:pPr>
      <w:r w:rsidRPr="00873885">
        <w:rPr>
          <w:sz w:val="24"/>
          <w:szCs w:val="24"/>
        </w:rPr>
        <w:t xml:space="preserve">Ennen luovuttamista esine tai aine tulee säilyttää huolellisesti. Esineiden ja aineiden luovutus tulee järjestää mahdollisimman pian haltuunotosta. Haltuun otetut huumausaineet, ampuma-aseet, </w:t>
      </w:r>
      <w:r w:rsidRPr="00873885">
        <w:rPr>
          <w:sz w:val="24"/>
          <w:szCs w:val="24"/>
        </w:rPr>
        <w:lastRenderedPageBreak/>
        <w:t>aseen osat, patruunat, ammukset ja kaasusumuttimet sekä räjähteet ja muut laittomat esineet tulee luovuttaa poliisille välittömästi. Opiskelijalle itselleen luovutettavat esineet ja aineet luovutetaan työpäivän päätyttyä.</w:t>
      </w:r>
    </w:p>
    <w:p w:rsidR="00873885" w:rsidRPr="00873885" w:rsidRDefault="00873885" w:rsidP="00873885">
      <w:pPr>
        <w:tabs>
          <w:tab w:val="left" w:pos="2913"/>
        </w:tabs>
        <w:rPr>
          <w:sz w:val="24"/>
          <w:szCs w:val="24"/>
        </w:rPr>
      </w:pPr>
      <w:r w:rsidRPr="00873885">
        <w:rPr>
          <w:sz w:val="24"/>
          <w:szCs w:val="24"/>
        </w:rPr>
        <w:t>Jos huoltaja ei kolmen kuukauden kuluessa haltuunottoa koskevasta ilmoituksesta nouda esinettä tai ainetta, se voidaan todisteellisesti hävittää. Esineiden ja aineiden luovuttaminen ja hävittäminen tulee kirjata.</w:t>
      </w:r>
    </w:p>
    <w:p w:rsidR="00873885" w:rsidRPr="00385744" w:rsidRDefault="00873885" w:rsidP="00873885">
      <w:pPr>
        <w:pBdr>
          <w:top w:val="single" w:sz="4" w:space="1" w:color="auto"/>
          <w:left w:val="single" w:sz="4" w:space="4" w:color="auto"/>
          <w:bottom w:val="single" w:sz="4" w:space="1" w:color="auto"/>
          <w:right w:val="single" w:sz="4" w:space="4" w:color="auto"/>
        </w:pBdr>
        <w:tabs>
          <w:tab w:val="left" w:pos="2913"/>
        </w:tabs>
        <w:rPr>
          <w:sz w:val="24"/>
          <w:szCs w:val="24"/>
        </w:rPr>
      </w:pPr>
      <w:r w:rsidRPr="00385744">
        <w:rPr>
          <w:sz w:val="24"/>
          <w:szCs w:val="24"/>
        </w:rPr>
        <w:t>Haltuunotto ja hävittäminen</w:t>
      </w:r>
      <w:r w:rsidRPr="00385744">
        <w:rPr>
          <w:sz w:val="24"/>
          <w:szCs w:val="24"/>
        </w:rPr>
        <w:sym w:font="Wingdings" w:char="F0E0"/>
      </w:r>
      <w:r w:rsidRPr="00385744">
        <w:rPr>
          <w:sz w:val="24"/>
          <w:szCs w:val="24"/>
        </w:rPr>
        <w:t xml:space="preserve"> turvallisesti, opiskelijan henkilökohtainen koskemattomuus ja yksityisyys turvattava mahd. pitkälle</w:t>
      </w:r>
      <w:r w:rsidRPr="00385744">
        <w:rPr>
          <w:sz w:val="24"/>
          <w:szCs w:val="24"/>
        </w:rPr>
        <w:sym w:font="Wingdings" w:char="F0E0"/>
      </w:r>
      <w:r w:rsidRPr="00385744">
        <w:rPr>
          <w:sz w:val="24"/>
          <w:szCs w:val="24"/>
        </w:rPr>
        <w:t>hienotunteisuus</w:t>
      </w:r>
      <w:r w:rsidRPr="00385744">
        <w:rPr>
          <w:sz w:val="24"/>
          <w:szCs w:val="24"/>
        </w:rPr>
        <w:sym w:font="Wingdings" w:char="F0E0"/>
      </w:r>
      <w:r w:rsidRPr="00385744">
        <w:rPr>
          <w:sz w:val="24"/>
          <w:szCs w:val="24"/>
        </w:rPr>
        <w:t xml:space="preserve"> kirjallinen selvitys koulutuksen järjestäjälle</w:t>
      </w:r>
      <w:r w:rsidRPr="00385744">
        <w:rPr>
          <w:sz w:val="24"/>
          <w:szCs w:val="24"/>
        </w:rPr>
        <w:sym w:font="Wingdings" w:char="F0E0"/>
      </w:r>
      <w:r w:rsidRPr="00385744">
        <w:rPr>
          <w:sz w:val="24"/>
          <w:szCs w:val="24"/>
        </w:rPr>
        <w:t xml:space="preserve"> ilmoitus alaikäisen huoltajalle</w:t>
      </w:r>
    </w:p>
    <w:p w:rsidR="00873885" w:rsidRPr="00385744" w:rsidRDefault="00873885" w:rsidP="00873885">
      <w:pPr>
        <w:pBdr>
          <w:top w:val="single" w:sz="4" w:space="1" w:color="auto"/>
          <w:left w:val="single" w:sz="4" w:space="4" w:color="auto"/>
          <w:bottom w:val="single" w:sz="4" w:space="1" w:color="auto"/>
          <w:right w:val="single" w:sz="4" w:space="4" w:color="auto"/>
        </w:pBdr>
        <w:tabs>
          <w:tab w:val="left" w:pos="2913"/>
        </w:tabs>
        <w:rPr>
          <w:sz w:val="24"/>
          <w:szCs w:val="24"/>
        </w:rPr>
      </w:pPr>
      <w:r w:rsidRPr="00385744">
        <w:rPr>
          <w:sz w:val="24"/>
          <w:szCs w:val="24"/>
        </w:rPr>
        <w:t>Esineiden luovuttaminen</w:t>
      </w:r>
      <w:r w:rsidRPr="00385744">
        <w:rPr>
          <w:sz w:val="24"/>
          <w:szCs w:val="24"/>
        </w:rPr>
        <w:sym w:font="Wingdings" w:char="F0E0"/>
      </w:r>
      <w:r w:rsidRPr="00385744">
        <w:rPr>
          <w:sz w:val="24"/>
          <w:szCs w:val="24"/>
        </w:rPr>
        <w:t xml:space="preserve"> säilytettävä huolellisesti</w:t>
      </w:r>
      <w:r w:rsidRPr="00385744">
        <w:rPr>
          <w:sz w:val="24"/>
          <w:szCs w:val="24"/>
        </w:rPr>
        <w:sym w:font="Wingdings" w:char="F0E0"/>
      </w:r>
      <w:r w:rsidRPr="00385744">
        <w:rPr>
          <w:sz w:val="24"/>
          <w:szCs w:val="24"/>
        </w:rPr>
        <w:t xml:space="preserve"> luovutettava mahdollisimman pian </w:t>
      </w:r>
      <w:r w:rsidRPr="00385744">
        <w:rPr>
          <w:sz w:val="24"/>
          <w:szCs w:val="24"/>
        </w:rPr>
        <w:sym w:font="Wingdings" w:char="F0E0"/>
      </w:r>
      <w:r w:rsidRPr="00385744">
        <w:rPr>
          <w:sz w:val="24"/>
          <w:szCs w:val="24"/>
        </w:rPr>
        <w:t xml:space="preserve">tahot: poliisi, opiskelija itse, huoltaja </w:t>
      </w:r>
      <w:proofErr w:type="spellStart"/>
      <w:proofErr w:type="gramStart"/>
      <w:r w:rsidRPr="00385744">
        <w:rPr>
          <w:sz w:val="24"/>
          <w:szCs w:val="24"/>
        </w:rPr>
        <w:t>haltuunotetusta</w:t>
      </w:r>
      <w:proofErr w:type="spellEnd"/>
      <w:r w:rsidRPr="00385744">
        <w:rPr>
          <w:sz w:val="24"/>
          <w:szCs w:val="24"/>
        </w:rPr>
        <w:t xml:space="preserve">  tavarasta</w:t>
      </w:r>
      <w:proofErr w:type="gramEnd"/>
      <w:r w:rsidRPr="00385744">
        <w:rPr>
          <w:sz w:val="24"/>
          <w:szCs w:val="24"/>
        </w:rPr>
        <w:t xml:space="preserve"> riippuen</w:t>
      </w:r>
      <w:r w:rsidRPr="00385744">
        <w:rPr>
          <w:sz w:val="24"/>
          <w:szCs w:val="24"/>
        </w:rPr>
        <w:sym w:font="Wingdings" w:char="F0E0"/>
      </w:r>
      <w:r w:rsidRPr="00385744">
        <w:rPr>
          <w:sz w:val="24"/>
          <w:szCs w:val="24"/>
        </w:rPr>
        <w:t xml:space="preserve"> luovuttaminen ja hävittäminen kirjattava</w:t>
      </w:r>
    </w:p>
    <w:p w:rsidR="00873885" w:rsidRPr="00873885" w:rsidRDefault="00873885" w:rsidP="00873885">
      <w:pPr>
        <w:tabs>
          <w:tab w:val="left" w:pos="2913"/>
        </w:tabs>
        <w:rPr>
          <w:sz w:val="24"/>
          <w:szCs w:val="24"/>
        </w:rPr>
      </w:pPr>
    </w:p>
    <w:p w:rsidR="00873885" w:rsidRPr="000156E8" w:rsidRDefault="00873885" w:rsidP="00873885">
      <w:pPr>
        <w:tabs>
          <w:tab w:val="left" w:pos="2913"/>
        </w:tabs>
        <w:rPr>
          <w:b/>
          <w:sz w:val="24"/>
          <w:szCs w:val="24"/>
        </w:rPr>
      </w:pPr>
      <w:r w:rsidRPr="000156E8">
        <w:rPr>
          <w:b/>
          <w:sz w:val="24"/>
          <w:szCs w:val="24"/>
        </w:rPr>
        <w:t xml:space="preserve">3. Periaatteet hallinnon yleisten oikeusturva-periaatteiden noudattamiseen kurinpitokeinoja käytettäessä </w:t>
      </w:r>
    </w:p>
    <w:p w:rsidR="00873885" w:rsidRPr="00873885" w:rsidRDefault="00873885" w:rsidP="00873885">
      <w:pPr>
        <w:tabs>
          <w:tab w:val="left" w:pos="2913"/>
        </w:tabs>
        <w:rPr>
          <w:sz w:val="24"/>
          <w:szCs w:val="24"/>
        </w:rPr>
      </w:pPr>
      <w:r w:rsidRPr="00873885">
        <w:rPr>
          <w:sz w:val="24"/>
          <w:szCs w:val="24"/>
        </w:rPr>
        <w:t xml:space="preserve">Sinä aikana, jolloin opiskelijaa vastaan on syyte vireillä yleisessä tuomioistuimessa, ei häntä vastaan saa samaan aikaan aloittaa tai jatkaa kurinpitomenettelyä. Jos tuomioistuin on vapauttanut opiskelijan syytteestä, ei kurinpitomenettelyä saa aloittaa tai jatkaa samasta syystä, paitsi jos kyseessä on teko, joka ei ole rikos, mutta siitä voidaan kuitenkin rangaista kurinpidollisesti. Jos tuomioistuin on tuominnut opiskelijan rangaistukseen, ei hänelle saa samasta syystä määrätä kurinpitorangaistusta. Opiskelija saadaan kuitenkin erottaa määräajaksi tai erottaa asuntolasta, jos se opiskelijan tekemän rikoksen tai siihen liittyvien seikkojen perusteella on perusteltua. </w:t>
      </w:r>
    </w:p>
    <w:p w:rsidR="00873885" w:rsidRPr="00873885" w:rsidRDefault="00873885" w:rsidP="00873885">
      <w:pPr>
        <w:tabs>
          <w:tab w:val="left" w:pos="2913"/>
        </w:tabs>
        <w:rPr>
          <w:sz w:val="24"/>
          <w:szCs w:val="24"/>
        </w:rPr>
      </w:pPr>
      <w:r w:rsidRPr="00873885">
        <w:rPr>
          <w:sz w:val="24"/>
          <w:szCs w:val="24"/>
        </w:rPr>
        <w:t>Keinojen käytön tulee perustua asiallisiin, yleisesti hyväksyttäviin ja objektiivisiin syihin. Samanlaisista teoista tulee tekijästä riippumatta määrätä samanlainen seuraamus, kuitenkin siten, että tekojen toistuminen voidaan ottaa huomioon raskauttavana tekijänä. Kurinpitoseuraamusten tulee olla oikeassa suhteessa tekoon, eikä niitä saa käyttää asiaan kuulumattomassa tarkoituksessa, kuten esimerkiksi häpäisemistarkoituksessa</w:t>
      </w:r>
    </w:p>
    <w:p w:rsidR="000156E8" w:rsidRDefault="000156E8" w:rsidP="00873885">
      <w:pPr>
        <w:tabs>
          <w:tab w:val="left" w:pos="2913"/>
        </w:tabs>
        <w:rPr>
          <w:b/>
          <w:sz w:val="24"/>
          <w:szCs w:val="24"/>
        </w:rPr>
      </w:pPr>
    </w:p>
    <w:p w:rsidR="00873885" w:rsidRPr="000156E8" w:rsidRDefault="00873885" w:rsidP="00873885">
      <w:pPr>
        <w:tabs>
          <w:tab w:val="left" w:pos="2913"/>
        </w:tabs>
        <w:rPr>
          <w:b/>
          <w:sz w:val="24"/>
          <w:szCs w:val="24"/>
        </w:rPr>
      </w:pPr>
      <w:r w:rsidRPr="000156E8">
        <w:rPr>
          <w:b/>
          <w:sz w:val="24"/>
          <w:szCs w:val="24"/>
        </w:rPr>
        <w:t xml:space="preserve">4. Perehdyttäminen ja osaamisen varmistaminen </w:t>
      </w:r>
    </w:p>
    <w:p w:rsidR="00873885" w:rsidRPr="00873885" w:rsidRDefault="00873885" w:rsidP="00873885">
      <w:pPr>
        <w:tabs>
          <w:tab w:val="left" w:pos="2913"/>
        </w:tabs>
        <w:rPr>
          <w:sz w:val="24"/>
          <w:szCs w:val="24"/>
        </w:rPr>
      </w:pPr>
      <w:r w:rsidRPr="00873885">
        <w:rPr>
          <w:sz w:val="24"/>
          <w:szCs w:val="24"/>
        </w:rPr>
        <w:t xml:space="preserve">Henkilökunnan perehdyttäminen kurinpidollisten toimien käyttöön toteutetaan </w:t>
      </w:r>
      <w:r w:rsidR="00424A9D">
        <w:rPr>
          <w:sz w:val="24"/>
          <w:szCs w:val="24"/>
        </w:rPr>
        <w:t xml:space="preserve">siten, että </w:t>
      </w:r>
      <w:r w:rsidRPr="00873885">
        <w:rPr>
          <w:sz w:val="24"/>
          <w:szCs w:val="24"/>
        </w:rPr>
        <w:t xml:space="preserve">henkilökunnalla on uusin tieto kurinpidollisista asioista ja lainsäädännön uudistuksista. Henkilöstön osaamisen varmistamiseksi voidaan järjestää erillisiä koulutuksia. Tarvittaessa mahdollistetaan osallistuminen asiaan liittyviin ajankohtaiskoulutuksiin.  </w:t>
      </w:r>
    </w:p>
    <w:p w:rsidR="000156E8" w:rsidRDefault="000156E8" w:rsidP="00873885">
      <w:pPr>
        <w:tabs>
          <w:tab w:val="left" w:pos="2913"/>
        </w:tabs>
        <w:rPr>
          <w:b/>
          <w:sz w:val="24"/>
          <w:szCs w:val="24"/>
        </w:rPr>
      </w:pPr>
    </w:p>
    <w:p w:rsidR="000156E8" w:rsidRDefault="000156E8" w:rsidP="00873885">
      <w:pPr>
        <w:tabs>
          <w:tab w:val="left" w:pos="2913"/>
        </w:tabs>
        <w:rPr>
          <w:b/>
          <w:sz w:val="24"/>
          <w:szCs w:val="24"/>
        </w:rPr>
      </w:pPr>
    </w:p>
    <w:p w:rsidR="000156E8" w:rsidRDefault="000156E8" w:rsidP="00873885">
      <w:pPr>
        <w:tabs>
          <w:tab w:val="left" w:pos="2913"/>
        </w:tabs>
        <w:rPr>
          <w:b/>
          <w:sz w:val="24"/>
          <w:szCs w:val="24"/>
        </w:rPr>
      </w:pPr>
    </w:p>
    <w:p w:rsidR="00873885" w:rsidRPr="000156E8" w:rsidRDefault="00873885" w:rsidP="00873885">
      <w:pPr>
        <w:tabs>
          <w:tab w:val="left" w:pos="2913"/>
        </w:tabs>
        <w:rPr>
          <w:b/>
          <w:sz w:val="24"/>
          <w:szCs w:val="24"/>
        </w:rPr>
      </w:pPr>
      <w:r w:rsidRPr="000156E8">
        <w:rPr>
          <w:b/>
          <w:sz w:val="24"/>
          <w:szCs w:val="24"/>
        </w:rPr>
        <w:lastRenderedPageBreak/>
        <w:t xml:space="preserve">5. Tiedottaminen </w:t>
      </w:r>
    </w:p>
    <w:p w:rsidR="00873885" w:rsidRPr="00873885" w:rsidRDefault="00873885" w:rsidP="00873885">
      <w:pPr>
        <w:tabs>
          <w:tab w:val="left" w:pos="2913"/>
        </w:tabs>
        <w:rPr>
          <w:sz w:val="24"/>
          <w:szCs w:val="24"/>
        </w:rPr>
      </w:pPr>
      <w:r w:rsidRPr="00873885">
        <w:rPr>
          <w:sz w:val="24"/>
          <w:szCs w:val="24"/>
        </w:rPr>
        <w:t xml:space="preserve">Tästä suunnitelmasta, järjestyssäännöistä ja muista opiskeluun liittyvistä asioista tiedotetaan huoltajille ja opiskelijoille vuosittain lukuvuoden alussa. Rehtori huolehtii ryhmänohjaajien tiedottamisesta ja osaamisesta kurinpitoon liittyvissä asioissa. Lisäksi tämä suunnitelma löytyy </w:t>
      </w:r>
      <w:proofErr w:type="spellStart"/>
      <w:r w:rsidRPr="00873885">
        <w:rPr>
          <w:sz w:val="24"/>
          <w:szCs w:val="24"/>
        </w:rPr>
        <w:t>Wilmasta</w:t>
      </w:r>
      <w:proofErr w:type="spellEnd"/>
      <w:r w:rsidRPr="00873885">
        <w:rPr>
          <w:sz w:val="24"/>
          <w:szCs w:val="24"/>
        </w:rPr>
        <w:t xml:space="preserve"> (tiedotteet) ja koulun kotisivuilta.</w:t>
      </w:r>
    </w:p>
    <w:p w:rsidR="000156E8" w:rsidRDefault="000156E8" w:rsidP="00873885">
      <w:pPr>
        <w:autoSpaceDE w:val="0"/>
        <w:autoSpaceDN w:val="0"/>
        <w:adjustRightInd w:val="0"/>
        <w:spacing w:after="0" w:line="240" w:lineRule="auto"/>
        <w:rPr>
          <w:rFonts w:ascii="Cambria" w:hAnsi="Cambria" w:cs="Cambria"/>
          <w:color w:val="000000"/>
          <w:sz w:val="24"/>
          <w:szCs w:val="24"/>
        </w:rPr>
      </w:pPr>
    </w:p>
    <w:p w:rsidR="00873885" w:rsidRPr="000156E8" w:rsidRDefault="00873885" w:rsidP="00873885">
      <w:pPr>
        <w:autoSpaceDE w:val="0"/>
        <w:autoSpaceDN w:val="0"/>
        <w:adjustRightInd w:val="0"/>
        <w:spacing w:after="0" w:line="240" w:lineRule="auto"/>
        <w:rPr>
          <w:rFonts w:cs="Times New Roman"/>
          <w:b/>
          <w:sz w:val="24"/>
          <w:szCs w:val="24"/>
        </w:rPr>
      </w:pPr>
      <w:r w:rsidRPr="000156E8">
        <w:rPr>
          <w:rFonts w:ascii="Cambria" w:hAnsi="Cambria" w:cs="Cambria"/>
          <w:b/>
          <w:color w:val="000000"/>
          <w:sz w:val="24"/>
          <w:szCs w:val="24"/>
        </w:rPr>
        <w:t xml:space="preserve">6. </w:t>
      </w:r>
      <w:r w:rsidRPr="000156E8">
        <w:rPr>
          <w:rFonts w:cs="Times New Roman"/>
          <w:b/>
          <w:sz w:val="24"/>
          <w:szCs w:val="24"/>
        </w:rPr>
        <w:t xml:space="preserve"> Menettelytavat suunnitelman seurantaa sekä sen toteutumisen ja vaikuttavuuden arviointia varten</w:t>
      </w:r>
    </w:p>
    <w:p w:rsidR="000156E8" w:rsidRDefault="000156E8" w:rsidP="00873885">
      <w:pPr>
        <w:tabs>
          <w:tab w:val="left" w:pos="2913"/>
        </w:tabs>
        <w:rPr>
          <w:sz w:val="24"/>
          <w:szCs w:val="24"/>
        </w:rPr>
      </w:pPr>
    </w:p>
    <w:p w:rsidR="00873885" w:rsidRPr="00873885" w:rsidRDefault="00873885" w:rsidP="00873885">
      <w:pPr>
        <w:tabs>
          <w:tab w:val="left" w:pos="2913"/>
        </w:tabs>
        <w:rPr>
          <w:sz w:val="24"/>
          <w:szCs w:val="24"/>
        </w:rPr>
      </w:pPr>
      <w:r w:rsidRPr="00873885">
        <w:rPr>
          <w:sz w:val="24"/>
          <w:szCs w:val="24"/>
        </w:rPr>
        <w:t xml:space="preserve">Menettelytavat tämän suunnitelman seuraamista sekä toteutumisen ja vaikuttavuuden arviointia varten ovat lähinnä määrällisiä ja asiasisällöllisiä kokonaisuuksia. </w:t>
      </w:r>
      <w:r w:rsidR="00424A9D">
        <w:rPr>
          <w:sz w:val="24"/>
          <w:szCs w:val="24"/>
        </w:rPr>
        <w:t>Keuruun yhteiskoulun lukiossa</w:t>
      </w:r>
      <w:r w:rsidRPr="00873885">
        <w:rPr>
          <w:sz w:val="24"/>
          <w:szCs w:val="24"/>
        </w:rPr>
        <w:t xml:space="preserve"> seurataan toimenpiteiden kokonaismäärää, toistuvuutta ja rikkeiden syitä: kuinka paljon on tehty kurinpitotoimia hallintopäätösten mukaisesti ja mistä syistä ne on tehty. Lisäksi seurataan, onko yhdellä henkilöllä useita rangaistuksia vai riittääkö yksi kurinpidollinen keino ongelman ratkaisemiseksi ja rikkeen toistuvuuden ennaltaehkäisyksi. </w:t>
      </w:r>
    </w:p>
    <w:p w:rsidR="00873885" w:rsidRPr="00873885" w:rsidRDefault="00873885" w:rsidP="00873885">
      <w:pPr>
        <w:tabs>
          <w:tab w:val="left" w:pos="2913"/>
        </w:tabs>
        <w:rPr>
          <w:sz w:val="24"/>
          <w:szCs w:val="24"/>
        </w:rPr>
      </w:pPr>
      <w:r w:rsidRPr="00873885">
        <w:rPr>
          <w:sz w:val="24"/>
          <w:szCs w:val="24"/>
        </w:rPr>
        <w:t>Edellä mainitut anonyymit seurantatiedot käsitellään opiskeluhuoltoryhmässä.</w:t>
      </w:r>
    </w:p>
    <w:p w:rsidR="00873885" w:rsidRPr="00873885" w:rsidRDefault="00873885" w:rsidP="00873885">
      <w:pPr>
        <w:tabs>
          <w:tab w:val="left" w:pos="2913"/>
        </w:tabs>
        <w:rPr>
          <w:sz w:val="24"/>
          <w:szCs w:val="24"/>
        </w:rPr>
      </w:pPr>
    </w:p>
    <w:p w:rsidR="00873885" w:rsidRPr="000156E8" w:rsidRDefault="00873885" w:rsidP="00873885">
      <w:pPr>
        <w:spacing w:line="256" w:lineRule="auto"/>
        <w:rPr>
          <w:b/>
          <w:sz w:val="24"/>
          <w:szCs w:val="24"/>
        </w:rPr>
      </w:pPr>
      <w:r w:rsidRPr="000156E8">
        <w:rPr>
          <w:b/>
          <w:bCs/>
          <w:sz w:val="24"/>
          <w:szCs w:val="24"/>
        </w:rPr>
        <w:t xml:space="preserve">Järjestyssääntöjen noudattaminen ja alue </w:t>
      </w:r>
    </w:p>
    <w:p w:rsidR="00873885" w:rsidRPr="00873885" w:rsidRDefault="00873885" w:rsidP="00873885">
      <w:pPr>
        <w:spacing w:line="256" w:lineRule="auto"/>
        <w:rPr>
          <w:sz w:val="24"/>
          <w:szCs w:val="24"/>
        </w:rPr>
      </w:pPr>
      <w:r w:rsidRPr="00873885">
        <w:rPr>
          <w:sz w:val="24"/>
          <w:szCs w:val="24"/>
        </w:rPr>
        <w:t xml:space="preserve">1. Järjestyssäännöt on tehty koko koulun yhteisiksi pelisäännöiksi. Niiden tarkoitus on varmistaa kaikkien yhteinen turvallinen ja viihtyisä oppimisympäristö.  Järjestyssäännöt koskevat sekä fyysistä että virtuaalista toimintaympäristöä. </w:t>
      </w:r>
    </w:p>
    <w:p w:rsidR="00873885" w:rsidRPr="00873885" w:rsidRDefault="00873885" w:rsidP="00873885">
      <w:pPr>
        <w:spacing w:line="256" w:lineRule="auto"/>
        <w:rPr>
          <w:sz w:val="24"/>
          <w:szCs w:val="24"/>
        </w:rPr>
      </w:pPr>
      <w:r w:rsidRPr="00873885">
        <w:rPr>
          <w:sz w:val="24"/>
          <w:szCs w:val="24"/>
        </w:rPr>
        <w:t xml:space="preserve">2. Järjestyssääntöjä sovelletaan kaikissa </w:t>
      </w:r>
      <w:r w:rsidR="00FA116B">
        <w:rPr>
          <w:sz w:val="24"/>
          <w:szCs w:val="24"/>
        </w:rPr>
        <w:t>Keuruun yhteiskoulun</w:t>
      </w:r>
      <w:r w:rsidRPr="00873885">
        <w:rPr>
          <w:sz w:val="24"/>
          <w:szCs w:val="24"/>
        </w:rPr>
        <w:t xml:space="preserve"> järjestämissä tilaisuuksissa niin koulurakennuksessa kuin sen ulkopuolella. Erillisohjeita voidaan antaa mm. ulkomaille suuntautuvilla opintoretkillä.</w:t>
      </w:r>
    </w:p>
    <w:p w:rsidR="00873885" w:rsidRPr="00873885" w:rsidRDefault="00873885" w:rsidP="00873885">
      <w:pPr>
        <w:spacing w:line="256" w:lineRule="auto"/>
        <w:rPr>
          <w:sz w:val="24"/>
          <w:szCs w:val="24"/>
        </w:rPr>
      </w:pPr>
      <w:r w:rsidRPr="00873885">
        <w:rPr>
          <w:sz w:val="24"/>
          <w:szCs w:val="24"/>
        </w:rPr>
        <w:t xml:space="preserve">3. Järjestyssääntöjen rikkomisen seuraamuksista on säädetty lukiolaissa ja asetuksessa.  </w:t>
      </w:r>
    </w:p>
    <w:p w:rsidR="00873885" w:rsidRPr="00873885" w:rsidRDefault="00873885" w:rsidP="00873885">
      <w:pPr>
        <w:spacing w:line="256" w:lineRule="auto"/>
        <w:rPr>
          <w:sz w:val="24"/>
          <w:szCs w:val="24"/>
        </w:rPr>
      </w:pPr>
      <w:r w:rsidRPr="00873885">
        <w:rPr>
          <w:bCs/>
          <w:sz w:val="24"/>
          <w:szCs w:val="24"/>
        </w:rPr>
        <w:t xml:space="preserve">Käytännön ohjeita </w:t>
      </w:r>
    </w:p>
    <w:p w:rsidR="00873885" w:rsidRPr="00873885" w:rsidRDefault="00873885" w:rsidP="00873885">
      <w:pPr>
        <w:spacing w:line="256" w:lineRule="auto"/>
        <w:rPr>
          <w:sz w:val="24"/>
          <w:szCs w:val="24"/>
        </w:rPr>
      </w:pPr>
      <w:r w:rsidRPr="00873885">
        <w:rPr>
          <w:sz w:val="24"/>
          <w:szCs w:val="24"/>
        </w:rPr>
        <w:t>4. Jokaisen lukioyhteisön jäsenen tulee käyttäytyä asiallisesti, kunnioittaa toisen yksilöllisyyttä, omaisuutta ja oikeutta häiriöttömään opiskeluun. Tämä ohje koskee sekä fyysistä että virtuaalista toimintaympäristöä</w:t>
      </w:r>
    </w:p>
    <w:p w:rsidR="00873885" w:rsidRPr="00873885" w:rsidRDefault="00873885" w:rsidP="00873885">
      <w:pPr>
        <w:spacing w:line="256" w:lineRule="auto"/>
        <w:rPr>
          <w:sz w:val="24"/>
          <w:szCs w:val="24"/>
        </w:rPr>
      </w:pPr>
      <w:r w:rsidRPr="00873885">
        <w:rPr>
          <w:sz w:val="24"/>
          <w:szCs w:val="24"/>
        </w:rPr>
        <w:t>5. Lukiolain edellyttämällä tavalla opiskelijan tulee säännöllisesti osallistua opetukseen, jollei hänelle ole myönnetty siitä vapautusta.</w:t>
      </w:r>
    </w:p>
    <w:p w:rsidR="00873885" w:rsidRPr="00873885" w:rsidRDefault="00873885" w:rsidP="00873885">
      <w:pPr>
        <w:spacing w:line="256" w:lineRule="auto"/>
        <w:rPr>
          <w:sz w:val="24"/>
          <w:szCs w:val="24"/>
        </w:rPr>
      </w:pPr>
      <w:r w:rsidRPr="00873885">
        <w:rPr>
          <w:sz w:val="24"/>
          <w:szCs w:val="24"/>
        </w:rPr>
        <w:t xml:space="preserve">6. Lukiossa työskennellään kunkin opiskelijan yksilöllisesti laaditun työjärjestyksen mukaisesi. Työsuunnitelma on päiväkohtaisesti </w:t>
      </w:r>
      <w:proofErr w:type="spellStart"/>
      <w:r w:rsidRPr="00873885">
        <w:rPr>
          <w:sz w:val="24"/>
          <w:szCs w:val="24"/>
        </w:rPr>
        <w:t>Wilmassa</w:t>
      </w:r>
      <w:proofErr w:type="spellEnd"/>
      <w:r w:rsidRPr="00873885">
        <w:rPr>
          <w:sz w:val="24"/>
          <w:szCs w:val="24"/>
        </w:rPr>
        <w:t>, jota opiskelijan tulee seurata.</w:t>
      </w:r>
    </w:p>
    <w:p w:rsidR="00873885" w:rsidRPr="00873885" w:rsidRDefault="00873885" w:rsidP="00873885">
      <w:pPr>
        <w:spacing w:line="256" w:lineRule="auto"/>
        <w:rPr>
          <w:sz w:val="24"/>
          <w:szCs w:val="24"/>
        </w:rPr>
      </w:pPr>
      <w:r w:rsidRPr="00873885">
        <w:rPr>
          <w:sz w:val="24"/>
          <w:szCs w:val="24"/>
        </w:rPr>
        <w:t>7. Opiskelija on velvollinen noudattamaan annettuja työturvallisuusohjeita oppitunneilla.</w:t>
      </w:r>
    </w:p>
    <w:p w:rsidR="00873885" w:rsidRPr="00873885" w:rsidRDefault="00873885" w:rsidP="00873885">
      <w:pPr>
        <w:spacing w:line="256" w:lineRule="auto"/>
        <w:rPr>
          <w:sz w:val="24"/>
          <w:szCs w:val="24"/>
        </w:rPr>
      </w:pPr>
      <w:r w:rsidRPr="00873885">
        <w:rPr>
          <w:sz w:val="24"/>
          <w:szCs w:val="24"/>
        </w:rPr>
        <w:t xml:space="preserve">8. Jokainen opiskeluyhteisön jäsen on velvollinen pitämään koulun alueen ja ympäristön siistinä. </w:t>
      </w:r>
    </w:p>
    <w:p w:rsidR="00873885" w:rsidRPr="00873885" w:rsidRDefault="00873885" w:rsidP="00873885">
      <w:pPr>
        <w:spacing w:line="256" w:lineRule="auto"/>
        <w:rPr>
          <w:sz w:val="24"/>
          <w:szCs w:val="24"/>
        </w:rPr>
      </w:pPr>
      <w:r w:rsidRPr="00873885">
        <w:rPr>
          <w:sz w:val="24"/>
          <w:szCs w:val="24"/>
        </w:rPr>
        <w:lastRenderedPageBreak/>
        <w:t>9. Koulun omaisuutta on käsiteltävä huolellisesti. Omaisuuden vahingoittamisesta tai katoamisesta seuraa korvausvelvollisuus.</w:t>
      </w:r>
    </w:p>
    <w:p w:rsidR="00FA116B" w:rsidRDefault="00FA116B" w:rsidP="00873885">
      <w:pPr>
        <w:autoSpaceDE w:val="0"/>
        <w:autoSpaceDN w:val="0"/>
        <w:adjustRightInd w:val="0"/>
        <w:spacing w:after="0" w:line="240" w:lineRule="auto"/>
        <w:rPr>
          <w:rFonts w:cs="Cambria"/>
          <w:sz w:val="24"/>
          <w:szCs w:val="24"/>
        </w:rPr>
      </w:pPr>
    </w:p>
    <w:p w:rsidR="00873885" w:rsidRPr="00873885" w:rsidRDefault="002D499D" w:rsidP="00873885">
      <w:pPr>
        <w:autoSpaceDE w:val="0"/>
        <w:autoSpaceDN w:val="0"/>
        <w:adjustRightInd w:val="0"/>
        <w:spacing w:after="0" w:line="240" w:lineRule="auto"/>
        <w:rPr>
          <w:rFonts w:cs="Cambria"/>
          <w:sz w:val="24"/>
          <w:szCs w:val="24"/>
        </w:rPr>
      </w:pPr>
      <w:r>
        <w:rPr>
          <w:rFonts w:cs="Cambria"/>
          <w:sz w:val="24"/>
          <w:szCs w:val="24"/>
        </w:rPr>
        <w:t>L</w:t>
      </w:r>
      <w:r w:rsidR="00873885" w:rsidRPr="00873885">
        <w:rPr>
          <w:rFonts w:cs="Cambria"/>
          <w:sz w:val="24"/>
          <w:szCs w:val="24"/>
        </w:rPr>
        <w:t xml:space="preserve">iite 1 Järjestyssäännöt: </w:t>
      </w:r>
      <w:hyperlink r:id="rId16" w:history="1">
        <w:r w:rsidR="00B56561" w:rsidRPr="00700FD8">
          <w:rPr>
            <w:rStyle w:val="Hyperlinkki"/>
            <w:rFonts w:cs="Cambria"/>
            <w:sz w:val="24"/>
            <w:szCs w:val="24"/>
          </w:rPr>
          <w:t>https://peda.net/keuruu/lukio/kyj</w:t>
        </w:r>
      </w:hyperlink>
      <w:r>
        <w:rPr>
          <w:rFonts w:cs="Cambria"/>
          <w:color w:val="0070C0"/>
          <w:sz w:val="24"/>
          <w:szCs w:val="24"/>
        </w:rPr>
        <w:t>.</w:t>
      </w:r>
      <w:r w:rsidR="00B56561">
        <w:rPr>
          <w:rFonts w:cs="Cambria"/>
          <w:color w:val="0070C0"/>
          <w:sz w:val="24"/>
          <w:szCs w:val="24"/>
        </w:rPr>
        <w:t xml:space="preserve"> </w:t>
      </w:r>
    </w:p>
    <w:p w:rsidR="00873885" w:rsidRPr="00873885" w:rsidRDefault="00873885" w:rsidP="00873885">
      <w:pPr>
        <w:tabs>
          <w:tab w:val="left" w:pos="2913"/>
        </w:tabs>
        <w:rPr>
          <w:sz w:val="24"/>
          <w:szCs w:val="24"/>
        </w:rPr>
      </w:pPr>
    </w:p>
    <w:p w:rsidR="0035171D" w:rsidRDefault="0035171D"/>
    <w:sectPr w:rsidR="0035171D">
      <w:headerReference w:type="default" r:id="rId17"/>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7117" w:rsidRDefault="00A67117" w:rsidP="00A67117">
      <w:pPr>
        <w:spacing w:after="0" w:line="240" w:lineRule="auto"/>
      </w:pPr>
      <w:r>
        <w:separator/>
      </w:r>
    </w:p>
  </w:endnote>
  <w:endnote w:type="continuationSeparator" w:id="0">
    <w:p w:rsidR="00A67117" w:rsidRDefault="00A67117" w:rsidP="00A671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7117" w:rsidRDefault="00A67117" w:rsidP="00A67117">
      <w:pPr>
        <w:spacing w:after="0" w:line="240" w:lineRule="auto"/>
      </w:pPr>
      <w:r>
        <w:separator/>
      </w:r>
    </w:p>
  </w:footnote>
  <w:footnote w:type="continuationSeparator" w:id="0">
    <w:p w:rsidR="00A67117" w:rsidRDefault="00A67117" w:rsidP="00A6711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77122765"/>
      <w:docPartObj>
        <w:docPartGallery w:val="Page Numbers (Top of Page)"/>
        <w:docPartUnique/>
      </w:docPartObj>
    </w:sdtPr>
    <w:sdtEndPr/>
    <w:sdtContent>
      <w:p w:rsidR="00A67117" w:rsidRDefault="00A67117">
        <w:pPr>
          <w:pStyle w:val="Yltunniste"/>
        </w:pPr>
        <w:r>
          <w:fldChar w:fldCharType="begin"/>
        </w:r>
        <w:r>
          <w:instrText>PAGE   \* MERGEFORMAT</w:instrText>
        </w:r>
        <w:r>
          <w:fldChar w:fldCharType="separate"/>
        </w:r>
        <w:r w:rsidR="001A04A0">
          <w:rPr>
            <w:noProof/>
          </w:rPr>
          <w:t>1</w:t>
        </w:r>
        <w:r>
          <w:fldChar w:fldCharType="end"/>
        </w:r>
      </w:p>
    </w:sdtContent>
  </w:sdt>
  <w:p w:rsidR="00A67117" w:rsidRDefault="00A67117">
    <w:pPr>
      <w:pStyle w:val="Yltunnis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3885"/>
    <w:rsid w:val="000156E8"/>
    <w:rsid w:val="00066428"/>
    <w:rsid w:val="000F5E4F"/>
    <w:rsid w:val="001A04A0"/>
    <w:rsid w:val="002D499D"/>
    <w:rsid w:val="0035171D"/>
    <w:rsid w:val="00385744"/>
    <w:rsid w:val="00424A9D"/>
    <w:rsid w:val="004421C9"/>
    <w:rsid w:val="004813DD"/>
    <w:rsid w:val="004B6306"/>
    <w:rsid w:val="005578C9"/>
    <w:rsid w:val="00735042"/>
    <w:rsid w:val="00756E62"/>
    <w:rsid w:val="008137C6"/>
    <w:rsid w:val="00873885"/>
    <w:rsid w:val="00884448"/>
    <w:rsid w:val="00A57C26"/>
    <w:rsid w:val="00A67117"/>
    <w:rsid w:val="00AA74E3"/>
    <w:rsid w:val="00B56561"/>
    <w:rsid w:val="00C407AF"/>
    <w:rsid w:val="00D16BA1"/>
    <w:rsid w:val="00DE6FB6"/>
    <w:rsid w:val="00F57E3F"/>
    <w:rsid w:val="00FA116B"/>
    <w:rsid w:val="00FF111A"/>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paragraph" w:styleId="Otsikko1">
    <w:name w:val="heading 1"/>
    <w:basedOn w:val="Normaali"/>
    <w:next w:val="Normaali"/>
    <w:link w:val="Otsikko1Char"/>
    <w:uiPriority w:val="9"/>
    <w:qFormat/>
    <w:rsid w:val="00884448"/>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western">
    <w:name w:val="western"/>
    <w:basedOn w:val="Normaali"/>
    <w:rsid w:val="00873885"/>
    <w:pPr>
      <w:spacing w:before="100" w:beforeAutospacing="1" w:after="100" w:afterAutospacing="1" w:line="240" w:lineRule="auto"/>
    </w:pPr>
    <w:rPr>
      <w:rFonts w:ascii="Times New Roman" w:eastAsia="Times New Roman" w:hAnsi="Times New Roman" w:cs="Times New Roman"/>
      <w:sz w:val="24"/>
      <w:szCs w:val="24"/>
      <w:lang w:eastAsia="fi-FI"/>
    </w:rPr>
  </w:style>
  <w:style w:type="table" w:styleId="TaulukkoRuudukko">
    <w:name w:val="Table Grid"/>
    <w:basedOn w:val="Normaalitaulukko"/>
    <w:uiPriority w:val="39"/>
    <w:rsid w:val="008738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uettelokappale">
    <w:name w:val="List Paragraph"/>
    <w:basedOn w:val="Normaali"/>
    <w:uiPriority w:val="34"/>
    <w:qFormat/>
    <w:rsid w:val="000156E8"/>
    <w:pPr>
      <w:ind w:left="720"/>
      <w:contextualSpacing/>
    </w:pPr>
  </w:style>
  <w:style w:type="paragraph" w:styleId="Seliteteksti">
    <w:name w:val="Balloon Text"/>
    <w:basedOn w:val="Normaali"/>
    <w:link w:val="SelitetekstiChar"/>
    <w:uiPriority w:val="99"/>
    <w:semiHidden/>
    <w:unhideWhenUsed/>
    <w:rsid w:val="00884448"/>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884448"/>
    <w:rPr>
      <w:rFonts w:ascii="Tahoma" w:hAnsi="Tahoma" w:cs="Tahoma"/>
      <w:sz w:val="16"/>
      <w:szCs w:val="16"/>
    </w:rPr>
  </w:style>
  <w:style w:type="character" w:customStyle="1" w:styleId="Otsikko1Char">
    <w:name w:val="Otsikko 1 Char"/>
    <w:basedOn w:val="Kappaleenoletusfontti"/>
    <w:link w:val="Otsikko1"/>
    <w:uiPriority w:val="9"/>
    <w:rsid w:val="00884448"/>
    <w:rPr>
      <w:rFonts w:asciiTheme="majorHAnsi" w:eastAsiaTheme="majorEastAsia" w:hAnsiTheme="majorHAnsi" w:cstheme="majorBidi"/>
      <w:b/>
      <w:bCs/>
      <w:color w:val="2E74B5" w:themeColor="accent1" w:themeShade="BF"/>
      <w:sz w:val="28"/>
      <w:szCs w:val="28"/>
    </w:rPr>
  </w:style>
  <w:style w:type="paragraph" w:styleId="Yltunniste">
    <w:name w:val="header"/>
    <w:basedOn w:val="Normaali"/>
    <w:link w:val="YltunnisteChar"/>
    <w:uiPriority w:val="99"/>
    <w:unhideWhenUsed/>
    <w:rsid w:val="00A67117"/>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A67117"/>
  </w:style>
  <w:style w:type="paragraph" w:styleId="Alatunniste">
    <w:name w:val="footer"/>
    <w:basedOn w:val="Normaali"/>
    <w:link w:val="AlatunnisteChar"/>
    <w:uiPriority w:val="99"/>
    <w:unhideWhenUsed/>
    <w:rsid w:val="00A67117"/>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A67117"/>
  </w:style>
  <w:style w:type="character" w:styleId="Hyperlinkki">
    <w:name w:val="Hyperlink"/>
    <w:basedOn w:val="Kappaleenoletusfontti"/>
    <w:uiPriority w:val="99"/>
    <w:unhideWhenUsed/>
    <w:rsid w:val="00B56561"/>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paragraph" w:styleId="Otsikko1">
    <w:name w:val="heading 1"/>
    <w:basedOn w:val="Normaali"/>
    <w:next w:val="Normaali"/>
    <w:link w:val="Otsikko1Char"/>
    <w:uiPriority w:val="9"/>
    <w:qFormat/>
    <w:rsid w:val="00884448"/>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western">
    <w:name w:val="western"/>
    <w:basedOn w:val="Normaali"/>
    <w:rsid w:val="00873885"/>
    <w:pPr>
      <w:spacing w:before="100" w:beforeAutospacing="1" w:after="100" w:afterAutospacing="1" w:line="240" w:lineRule="auto"/>
    </w:pPr>
    <w:rPr>
      <w:rFonts w:ascii="Times New Roman" w:eastAsia="Times New Roman" w:hAnsi="Times New Roman" w:cs="Times New Roman"/>
      <w:sz w:val="24"/>
      <w:szCs w:val="24"/>
      <w:lang w:eastAsia="fi-FI"/>
    </w:rPr>
  </w:style>
  <w:style w:type="table" w:styleId="TaulukkoRuudukko">
    <w:name w:val="Table Grid"/>
    <w:basedOn w:val="Normaalitaulukko"/>
    <w:uiPriority w:val="39"/>
    <w:rsid w:val="008738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uettelokappale">
    <w:name w:val="List Paragraph"/>
    <w:basedOn w:val="Normaali"/>
    <w:uiPriority w:val="34"/>
    <w:qFormat/>
    <w:rsid w:val="000156E8"/>
    <w:pPr>
      <w:ind w:left="720"/>
      <w:contextualSpacing/>
    </w:pPr>
  </w:style>
  <w:style w:type="paragraph" w:styleId="Seliteteksti">
    <w:name w:val="Balloon Text"/>
    <w:basedOn w:val="Normaali"/>
    <w:link w:val="SelitetekstiChar"/>
    <w:uiPriority w:val="99"/>
    <w:semiHidden/>
    <w:unhideWhenUsed/>
    <w:rsid w:val="00884448"/>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884448"/>
    <w:rPr>
      <w:rFonts w:ascii="Tahoma" w:hAnsi="Tahoma" w:cs="Tahoma"/>
      <w:sz w:val="16"/>
      <w:szCs w:val="16"/>
    </w:rPr>
  </w:style>
  <w:style w:type="character" w:customStyle="1" w:styleId="Otsikko1Char">
    <w:name w:val="Otsikko 1 Char"/>
    <w:basedOn w:val="Kappaleenoletusfontti"/>
    <w:link w:val="Otsikko1"/>
    <w:uiPriority w:val="9"/>
    <w:rsid w:val="00884448"/>
    <w:rPr>
      <w:rFonts w:asciiTheme="majorHAnsi" w:eastAsiaTheme="majorEastAsia" w:hAnsiTheme="majorHAnsi" w:cstheme="majorBidi"/>
      <w:b/>
      <w:bCs/>
      <w:color w:val="2E74B5" w:themeColor="accent1" w:themeShade="BF"/>
      <w:sz w:val="28"/>
      <w:szCs w:val="28"/>
    </w:rPr>
  </w:style>
  <w:style w:type="paragraph" w:styleId="Yltunniste">
    <w:name w:val="header"/>
    <w:basedOn w:val="Normaali"/>
    <w:link w:val="YltunnisteChar"/>
    <w:uiPriority w:val="99"/>
    <w:unhideWhenUsed/>
    <w:rsid w:val="00A67117"/>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A67117"/>
  </w:style>
  <w:style w:type="paragraph" w:styleId="Alatunniste">
    <w:name w:val="footer"/>
    <w:basedOn w:val="Normaali"/>
    <w:link w:val="AlatunnisteChar"/>
    <w:uiPriority w:val="99"/>
    <w:unhideWhenUsed/>
    <w:rsid w:val="00A67117"/>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A67117"/>
  </w:style>
  <w:style w:type="character" w:styleId="Hyperlinkki">
    <w:name w:val="Hyperlink"/>
    <w:basedOn w:val="Kappaleenoletusfontti"/>
    <w:uiPriority w:val="99"/>
    <w:unhideWhenUsed/>
    <w:rsid w:val="00B5656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5679398">
      <w:bodyDiv w:val="1"/>
      <w:marLeft w:val="0"/>
      <w:marRight w:val="0"/>
      <w:marTop w:val="100"/>
      <w:marBottom w:val="100"/>
      <w:divBdr>
        <w:top w:val="none" w:sz="0" w:space="0" w:color="auto"/>
        <w:left w:val="none" w:sz="0" w:space="0" w:color="auto"/>
        <w:bottom w:val="none" w:sz="0" w:space="0" w:color="auto"/>
        <w:right w:val="none" w:sz="0" w:space="0" w:color="auto"/>
      </w:divBdr>
      <w:divsChild>
        <w:div w:id="850878687">
          <w:marLeft w:val="3600"/>
          <w:marRight w:val="0"/>
          <w:marTop w:val="0"/>
          <w:marBottom w:val="0"/>
          <w:divBdr>
            <w:top w:val="none" w:sz="0" w:space="0" w:color="auto"/>
            <w:left w:val="none" w:sz="0" w:space="0" w:color="auto"/>
            <w:bottom w:val="none" w:sz="0" w:space="0" w:color="auto"/>
            <w:right w:val="none" w:sz="0" w:space="0" w:color="auto"/>
          </w:divBdr>
          <w:divsChild>
            <w:div w:id="830482112">
              <w:marLeft w:val="0"/>
              <w:marRight w:val="0"/>
              <w:marTop w:val="0"/>
              <w:marBottom w:val="0"/>
              <w:divBdr>
                <w:top w:val="none" w:sz="0" w:space="0" w:color="auto"/>
                <w:left w:val="none" w:sz="0" w:space="0" w:color="auto"/>
                <w:bottom w:val="none" w:sz="0" w:space="0" w:color="auto"/>
                <w:right w:val="none" w:sz="0" w:space="0" w:color="auto"/>
              </w:divBdr>
              <w:divsChild>
                <w:div w:id="1946383603">
                  <w:marLeft w:val="0"/>
                  <w:marRight w:val="0"/>
                  <w:marTop w:val="0"/>
                  <w:marBottom w:val="0"/>
                  <w:divBdr>
                    <w:top w:val="none" w:sz="0" w:space="0" w:color="auto"/>
                    <w:left w:val="none" w:sz="0" w:space="0" w:color="auto"/>
                    <w:bottom w:val="none" w:sz="0" w:space="0" w:color="auto"/>
                    <w:right w:val="none" w:sz="0" w:space="0" w:color="auto"/>
                  </w:divBdr>
                  <w:divsChild>
                    <w:div w:id="421612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eda.net/keuruu/lukio/kyj" TargetMode="External"/><Relationship Id="rId13" Type="http://schemas.openxmlformats.org/officeDocument/2006/relationships/hyperlink" Target="https://www.finlex.fi/fi/laki/ajantasa/1998/19980629"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finlex.fi/fi/laki/ajantasa/1889/18890039"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peda.net/keuruu/lukio/kyj"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inlex.fi/fi/laki/ajantasa/1889/18890039" TargetMode="External"/><Relationship Id="rId5" Type="http://schemas.openxmlformats.org/officeDocument/2006/relationships/webSettings" Target="webSettings.xml"/><Relationship Id="rId15" Type="http://schemas.openxmlformats.org/officeDocument/2006/relationships/hyperlink" Target="https://www.finlex.fi/fi/laki/ajantasa/1998/19980629" TargetMode="External"/><Relationship Id="rId10" Type="http://schemas.openxmlformats.org/officeDocument/2006/relationships/hyperlink" Target="https://www.finlex.fi/fi/laki/ajantasa/1998/19980629"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finlex.fi/fi/laki/ajantasa/1974/19740412" TargetMode="External"/><Relationship Id="rId14" Type="http://schemas.openxmlformats.org/officeDocument/2006/relationships/hyperlink" Target="https://www.finlex.fi/fi/laki/ajantasa/1998/19980629"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86EE93-80D0-45BA-9D3B-FA16DB72BA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2266</Words>
  <Characters>18357</Characters>
  <Application>Microsoft Office Word</Application>
  <DocSecurity>0</DocSecurity>
  <Lines>152</Lines>
  <Paragraphs>41</Paragraphs>
  <ScaleCrop>false</ScaleCrop>
  <HeadingPairs>
    <vt:vector size="2" baseType="variant">
      <vt:variant>
        <vt:lpstr>Otsikko</vt:lpstr>
      </vt:variant>
      <vt:variant>
        <vt:i4>1</vt:i4>
      </vt:variant>
    </vt:vector>
  </HeadingPairs>
  <TitlesOfParts>
    <vt:vector size="1" baseType="lpstr">
      <vt:lpstr/>
    </vt:vector>
  </TitlesOfParts>
  <Company>Keuruun kaupunki / Sivistystoimi</Company>
  <LinksUpToDate>false</LinksUpToDate>
  <CharactersWithSpaces>20582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Jyri Pesonen</dc:creator>
  <cp:lastModifiedBy>Pesonen,Jyri</cp:lastModifiedBy>
  <cp:revision>2</cp:revision>
  <cp:lastPrinted>2016-05-17T09:44:00Z</cp:lastPrinted>
  <dcterms:created xsi:type="dcterms:W3CDTF">2016-06-06T07:37:00Z</dcterms:created>
  <dcterms:modified xsi:type="dcterms:W3CDTF">2016-06-06T07:37:00Z</dcterms:modified>
</cp:coreProperties>
</file>