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2DB" w:rsidRPr="007E52DB" w:rsidRDefault="007E52DB" w:rsidP="007E52DB">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416"/>
      <w:r w:rsidRPr="007E52DB">
        <w:rPr>
          <w:rFonts w:asciiTheme="majorHAnsi" w:eastAsiaTheme="majorEastAsia" w:hAnsiTheme="majorHAnsi" w:cstheme="majorBidi"/>
          <w:color w:val="000000" w:themeColor="text1"/>
          <w:sz w:val="32"/>
          <w:szCs w:val="32"/>
        </w:rPr>
        <w:t>8 Oppilashuolto</w:t>
      </w:r>
      <w:bookmarkEnd w:id="0"/>
    </w:p>
    <w:p w:rsidR="007E52DB" w:rsidRPr="007E52DB" w:rsidRDefault="007E52DB" w:rsidP="007E52DB">
      <w:pPr>
        <w:tabs>
          <w:tab w:val="left" w:pos="3640"/>
        </w:tabs>
        <w:rPr>
          <w:sz w:val="23"/>
          <w:szCs w:val="23"/>
        </w:rPr>
      </w:pPr>
      <w:r w:rsidRPr="007E52DB">
        <w:rPr>
          <w:sz w:val="23"/>
          <w:szCs w:val="23"/>
        </w:rPr>
        <w:tab/>
      </w:r>
    </w:p>
    <w:p w:rsidR="007E52DB" w:rsidRPr="007E52DB" w:rsidRDefault="007E52DB" w:rsidP="007E52DB">
      <w:pPr>
        <w:tabs>
          <w:tab w:val="left" w:pos="3640"/>
        </w:tabs>
        <w:rPr>
          <w:sz w:val="23"/>
          <w:szCs w:val="23"/>
        </w:rPr>
      </w:pPr>
      <w:r w:rsidRPr="007E52DB">
        <w:rPr>
          <w:sz w:val="23"/>
          <w:szCs w:val="23"/>
        </w:rPr>
        <w:t>Lasten ja nuorten kehitysympäristön ja koulun toimintaympäristön muuttuessa oppilashuollosta on tullut yhä tärkeämpi osa koulun perustoimintaa. Oppilashuolto liittyy läheisesti koulun kasvatus- ja opetustehtävään. Oppilashuoltotyössä otetaan huomioon lapsen edun ensisijaisuus.</w:t>
      </w:r>
    </w:p>
    <w:p w:rsidR="007E52DB" w:rsidRPr="007E52DB" w:rsidRDefault="007E52DB" w:rsidP="007E52DB">
      <w:pPr>
        <w:tabs>
          <w:tab w:val="left" w:pos="3640"/>
        </w:tabs>
        <w:rPr>
          <w:sz w:val="23"/>
          <w:szCs w:val="23"/>
        </w:rPr>
      </w:pPr>
      <w:r w:rsidRPr="007E52DB">
        <w:rPr>
          <w:sz w:val="23"/>
          <w:szCs w:val="23"/>
        </w:rPr>
        <w:t xml:space="preserve">Oppilashuollon tavoitteena on ennaltaehkäisevä työote ja varhainen puuttuminen huolta aiheuttavissa tilanteissa. Painopiste on yhteisöllisessä oppilashuollossa. Oppilashuolto kuuluu kaikille kouluyhteisössä työskenteleville ja kodin ja koulun yhteistyö on tärkeä osa sitä. </w:t>
      </w:r>
    </w:p>
    <w:p w:rsidR="007E52DB" w:rsidRPr="007E52DB" w:rsidRDefault="007E52DB" w:rsidP="007E52DB">
      <w:pPr>
        <w:tabs>
          <w:tab w:val="left" w:pos="3640"/>
        </w:tabs>
        <w:rPr>
          <w:sz w:val="23"/>
          <w:szCs w:val="23"/>
        </w:rPr>
      </w:pPr>
      <w:r w:rsidRPr="007E52DB">
        <w:rPr>
          <w:sz w:val="23"/>
          <w:szCs w:val="23"/>
        </w:rPr>
        <w:t>Perusopetuksen oppilashuollosta ja siihen liittyvistä suunnitelmista säädetään oppilas ja opiskeluhuoltolaissa (Oppilas- ja opiskeluhuoltolaki 1287/2013). Oppilashuollon keskeiset periaatteet, opetustoimeen kuuluvan oppilashuollon tavoitteet sekä paikallisen oppilashuoltosuunnitelmien laatiminen on määrätty Perusopetuksen opetussuunnitelman perusteissa, luku 8.</w:t>
      </w:r>
    </w:p>
    <w:p w:rsidR="007E52DB" w:rsidRPr="007E52DB" w:rsidRDefault="007E52DB" w:rsidP="007E52DB">
      <w:pPr>
        <w:autoSpaceDE w:val="0"/>
        <w:autoSpaceDN w:val="0"/>
        <w:adjustRightInd w:val="0"/>
        <w:spacing w:after="0"/>
        <w:rPr>
          <w:rFonts w:cs="Arial"/>
          <w:color w:val="000000"/>
          <w:sz w:val="23"/>
          <w:szCs w:val="23"/>
        </w:rPr>
      </w:pPr>
    </w:p>
    <w:p w:rsidR="007E52DB" w:rsidRPr="007E52DB" w:rsidRDefault="007E52DB" w:rsidP="007E52DB">
      <w:pPr>
        <w:keepNext/>
        <w:keepLines/>
        <w:spacing w:before="40" w:after="0"/>
        <w:outlineLvl w:val="1"/>
        <w:rPr>
          <w:rFonts w:asciiTheme="majorHAnsi" w:eastAsiaTheme="majorEastAsia" w:hAnsiTheme="majorHAnsi" w:cstheme="majorBidi"/>
          <w:color w:val="000000" w:themeColor="text1"/>
          <w:sz w:val="26"/>
          <w:szCs w:val="26"/>
        </w:rPr>
      </w:pPr>
      <w:bookmarkStart w:id="1" w:name="_Toc452616417"/>
      <w:r w:rsidRPr="007E52DB">
        <w:rPr>
          <w:rFonts w:asciiTheme="majorHAnsi" w:eastAsiaTheme="majorEastAsia" w:hAnsiTheme="majorHAnsi" w:cstheme="majorBidi"/>
          <w:color w:val="000000" w:themeColor="text1"/>
          <w:sz w:val="26"/>
          <w:szCs w:val="26"/>
        </w:rPr>
        <w:t>8.1 Monialainen oppilashuoltotyö</w:t>
      </w:r>
      <w:bookmarkEnd w:id="1"/>
      <w:r w:rsidRPr="007E52DB">
        <w:rPr>
          <w:rFonts w:asciiTheme="majorHAnsi" w:eastAsiaTheme="majorEastAsia" w:hAnsiTheme="majorHAnsi" w:cstheme="majorBidi"/>
          <w:color w:val="000000" w:themeColor="text1"/>
          <w:sz w:val="26"/>
          <w:szCs w:val="26"/>
        </w:rPr>
        <w:t xml:space="preserve"> </w:t>
      </w:r>
    </w:p>
    <w:p w:rsidR="007E52DB" w:rsidRPr="007E52DB" w:rsidRDefault="007E52DB" w:rsidP="007E52DB"/>
    <w:p w:rsidR="007E52DB" w:rsidRPr="007E52DB" w:rsidRDefault="007E52DB" w:rsidP="007E52DB">
      <w:pPr>
        <w:spacing w:after="100" w:afterAutospacing="1" w:line="276" w:lineRule="auto"/>
        <w:rPr>
          <w:rFonts w:eastAsia="Times New Roman" w:cs="Times New Roman"/>
          <w:color w:val="000000" w:themeColor="text1"/>
          <w:sz w:val="23"/>
          <w:szCs w:val="23"/>
          <w:lang w:eastAsia="fi-FI"/>
        </w:rPr>
      </w:pPr>
      <w:r w:rsidRPr="007E52DB">
        <w:rPr>
          <w:rFonts w:eastAsia="Times New Roman" w:cs="Times New Roman"/>
          <w:color w:val="000000"/>
          <w:sz w:val="23"/>
          <w:szCs w:val="23"/>
          <w:lang w:eastAsia="fi-FI"/>
        </w:rPr>
        <w:t xml:space="preserve">Joensuun seudulla kunkin kunnan oppilashuollon ohjausryhmä koordinoi ja kehittää kuntakohtaista oppilashuoltotyötä. </w:t>
      </w:r>
      <w:r w:rsidRPr="007E52DB">
        <w:rPr>
          <w:rFonts w:eastAsia="Times New Roman" w:cs="Times New Roman"/>
          <w:color w:val="000000" w:themeColor="text1"/>
          <w:sz w:val="23"/>
          <w:szCs w:val="23"/>
          <w:lang w:eastAsia="fi-FI"/>
        </w:rPr>
        <w:t>Kullekin koululle laaditaan oppilashuollon suunnitelma, jossa kuvataan opetuksessa huomioitavat toimintatavat ja tavoitteet sekä niiden toteutumisen seuranta, oppilashuollon yleiset periaatteet ja yhteistyö, keskinäinen työn- ja vastuunjako sekä toiminta kouluyhteisön terveellisyyden ja turvallisuuden edistämiseksi. Oppilashuollon suunnitelma voidaan laatia myös alueen koulujen yhteisenä tai koulu-esiopetus kohtaisena. Oppilashuoltotyö voi olla joko yhteisöllistä tai yksilökohtaista.</w:t>
      </w:r>
    </w:p>
    <w:p w:rsidR="007E52DB" w:rsidRPr="007E52DB" w:rsidRDefault="007E52DB" w:rsidP="007E52DB">
      <w:pPr>
        <w:keepNext/>
        <w:keepLines/>
        <w:spacing w:before="40" w:after="0"/>
        <w:outlineLvl w:val="1"/>
        <w:rPr>
          <w:rFonts w:asciiTheme="majorHAnsi" w:eastAsia="Times New Roman" w:hAnsiTheme="majorHAnsi" w:cstheme="majorBidi"/>
          <w:color w:val="000000" w:themeColor="text1"/>
          <w:sz w:val="26"/>
          <w:szCs w:val="26"/>
          <w:lang w:eastAsia="fi-FI"/>
        </w:rPr>
      </w:pPr>
      <w:bookmarkStart w:id="2" w:name="_Toc452616418"/>
      <w:r w:rsidRPr="007E52DB">
        <w:rPr>
          <w:rFonts w:asciiTheme="majorHAnsi" w:eastAsia="Times New Roman" w:hAnsiTheme="majorHAnsi" w:cstheme="majorBidi"/>
          <w:color w:val="000000" w:themeColor="text1"/>
          <w:sz w:val="26"/>
          <w:szCs w:val="26"/>
          <w:lang w:eastAsia="fi-FI"/>
        </w:rPr>
        <w:t>8.2 Yhteisöllinen oppilashuolto</w:t>
      </w:r>
      <w:bookmarkEnd w:id="2"/>
      <w:r w:rsidRPr="007E52DB">
        <w:rPr>
          <w:rFonts w:asciiTheme="majorHAnsi" w:eastAsia="Times New Roman" w:hAnsiTheme="majorHAnsi" w:cstheme="majorBidi"/>
          <w:color w:val="000000" w:themeColor="text1"/>
          <w:sz w:val="26"/>
          <w:szCs w:val="26"/>
          <w:lang w:eastAsia="fi-FI"/>
        </w:rPr>
        <w:t xml:space="preserve"> </w:t>
      </w:r>
    </w:p>
    <w:p w:rsidR="007E52DB" w:rsidRPr="007E52DB" w:rsidRDefault="007E52DB" w:rsidP="007E52DB">
      <w:pPr>
        <w:rPr>
          <w:lang w:eastAsia="fi-FI"/>
        </w:rPr>
      </w:pPr>
    </w:p>
    <w:p w:rsidR="007E52DB" w:rsidRPr="007E52DB" w:rsidRDefault="007E52DB" w:rsidP="007E52DB">
      <w:pPr>
        <w:spacing w:after="0" w:line="276" w:lineRule="auto"/>
        <w:rPr>
          <w:rFonts w:eastAsia="Times New Roman" w:cs="Arial"/>
          <w:color w:val="222222"/>
          <w:sz w:val="23"/>
          <w:szCs w:val="23"/>
          <w:lang w:eastAsia="fi-FI"/>
        </w:rPr>
      </w:pPr>
      <w:r w:rsidRPr="007E52DB">
        <w:rPr>
          <w:rFonts w:eastAsia="Times New Roman" w:cs="Arial"/>
          <w:iCs/>
          <w:color w:val="222222"/>
          <w:sz w:val="23"/>
          <w:szCs w:val="23"/>
          <w:lang w:eastAsia="fi-FI"/>
        </w:rPr>
        <w:t xml:space="preserve">Yhteisöllinen oppilashuolto on koko kouluyhteisöä tukevaa ensisijaista ja ennaltaehkäisevää toimintaa. Yhteisöllisen oppilashuoltotyön tavoitteena on vahvistaa koulun yhteisöllistä toimintakulttuuria sekä tukea kouluyhteisön kokonaisvaltaista hyvinvointia ja turvallisuutta. Yhteisöllinen oppilashuoltotyö kuuluu kaikille koulussa työskenteleville. Oppilashuollon palveluja suunnataan myös yhteisöllisen oppilashuollon kehittämiseen ja toteuttamiseen. </w:t>
      </w:r>
    </w:p>
    <w:p w:rsidR="007E52DB" w:rsidRPr="007E52DB" w:rsidRDefault="007E52DB" w:rsidP="007E52DB">
      <w:pPr>
        <w:spacing w:after="0" w:line="276" w:lineRule="auto"/>
        <w:rPr>
          <w:rFonts w:ascii="Arial" w:eastAsia="Times New Roman" w:hAnsi="Arial" w:cs="Arial"/>
          <w:color w:val="222222"/>
          <w:sz w:val="18"/>
          <w:szCs w:val="18"/>
          <w:lang w:eastAsia="fi-FI"/>
        </w:rPr>
      </w:pPr>
      <w:r w:rsidRPr="007E52DB">
        <w:rPr>
          <w:rFonts w:ascii="Arial" w:eastAsia="Times New Roman" w:hAnsi="Arial" w:cs="Arial"/>
          <w:color w:val="222222"/>
          <w:sz w:val="18"/>
          <w:szCs w:val="18"/>
          <w:lang w:eastAsia="fi-FI"/>
        </w:rPr>
        <w:t> </w:t>
      </w:r>
    </w:p>
    <w:p w:rsidR="007E52DB" w:rsidRPr="007E52DB" w:rsidRDefault="007E52DB" w:rsidP="007E52DB">
      <w:pPr>
        <w:spacing w:after="100" w:afterAutospacing="1" w:line="276" w:lineRule="auto"/>
        <w:rPr>
          <w:rFonts w:eastAsia="Times New Roman" w:cs="Times New Roman"/>
          <w:color w:val="FF0000"/>
          <w:sz w:val="23"/>
          <w:szCs w:val="23"/>
          <w:lang w:eastAsia="fi-FI"/>
        </w:rPr>
      </w:pPr>
      <w:r w:rsidRPr="007E52DB">
        <w:rPr>
          <w:rFonts w:eastAsia="Times New Roman" w:cs="Times New Roman"/>
          <w:color w:val="000000"/>
          <w:sz w:val="23"/>
          <w:szCs w:val="23"/>
          <w:lang w:eastAsia="fi-FI"/>
        </w:rPr>
        <w:t>Koulukohtaisen oppilashuoltotyön suunnittelusta ja toteuttamisesta vastaa tehtävää varten perustettu oppilashuoltoryhmä. Oppilashuoltoryhmään voivat kuulua rehtori, erityisopetuksen edustaja, opettajat, oppilashuollon palveluiden työntekijät, huoltajien edustaja ja kutsuttaessa alueella toimivat muut asiantuntijat.</w:t>
      </w:r>
    </w:p>
    <w:p w:rsidR="007E52DB" w:rsidRPr="007E52DB" w:rsidRDefault="007E52DB" w:rsidP="007E52DB">
      <w:pPr>
        <w:spacing w:after="0" w:line="276" w:lineRule="auto"/>
        <w:rPr>
          <w:rFonts w:ascii="Arial" w:eastAsia="Times New Roman" w:hAnsi="Arial" w:cs="Arial"/>
          <w:color w:val="222222"/>
          <w:sz w:val="18"/>
          <w:szCs w:val="18"/>
          <w:lang w:eastAsia="fi-FI"/>
        </w:rPr>
      </w:pPr>
    </w:p>
    <w:p w:rsidR="007E52DB" w:rsidRPr="007E52DB" w:rsidRDefault="007E52DB" w:rsidP="007E52DB">
      <w:pPr>
        <w:spacing w:after="0" w:line="276" w:lineRule="auto"/>
        <w:rPr>
          <w:rFonts w:ascii="Arial" w:eastAsia="Times New Roman" w:hAnsi="Arial" w:cs="Arial"/>
          <w:color w:val="222222"/>
          <w:sz w:val="18"/>
          <w:szCs w:val="18"/>
          <w:lang w:eastAsia="fi-FI"/>
        </w:rPr>
      </w:pPr>
      <w:r w:rsidRPr="007E52DB">
        <w:rPr>
          <w:noProof/>
          <w:lang w:eastAsia="fi-FI"/>
        </w:rPr>
        <w:lastRenderedPageBreak/>
        <w:drawing>
          <wp:inline distT="0" distB="0" distL="0" distR="0" wp14:anchorId="21EF29B3" wp14:editId="6F1F8F64">
            <wp:extent cx="6038850" cy="4638675"/>
            <wp:effectExtent l="0" t="0" r="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38850" cy="4638675"/>
                    </a:xfrm>
                    <a:prstGeom prst="rect">
                      <a:avLst/>
                    </a:prstGeom>
                  </pic:spPr>
                </pic:pic>
              </a:graphicData>
            </a:graphic>
          </wp:inline>
        </w:drawing>
      </w:r>
    </w:p>
    <w:p w:rsidR="007E52DB" w:rsidRPr="007E52DB" w:rsidRDefault="007E52DB" w:rsidP="007E52DB">
      <w:pPr>
        <w:spacing w:after="0" w:line="276" w:lineRule="auto"/>
        <w:rPr>
          <w:noProof/>
          <w:lang w:eastAsia="fi-FI"/>
        </w:rPr>
      </w:pPr>
    </w:p>
    <w:p w:rsidR="007E52DB" w:rsidRPr="007E52DB" w:rsidRDefault="007E52DB" w:rsidP="007E52DB">
      <w:pPr>
        <w:spacing w:after="0" w:line="276" w:lineRule="auto"/>
        <w:rPr>
          <w:rFonts w:eastAsia="Times New Roman" w:cs="Arial"/>
          <w:iCs/>
          <w:color w:val="222222"/>
          <w:sz w:val="23"/>
          <w:szCs w:val="23"/>
          <w:lang w:eastAsia="fi-FI"/>
        </w:rPr>
      </w:pPr>
      <w:r w:rsidRPr="007E52DB">
        <w:rPr>
          <w:rFonts w:eastAsia="Times New Roman" w:cs="Arial"/>
          <w:iCs/>
          <w:color w:val="222222"/>
          <w:sz w:val="23"/>
          <w:szCs w:val="23"/>
          <w:lang w:eastAsia="fi-FI"/>
        </w:rPr>
        <w:t xml:space="preserve">                    </w:t>
      </w:r>
      <w:r w:rsidRPr="007E52DB">
        <w:rPr>
          <w:noProof/>
          <w:lang w:eastAsia="fi-FI"/>
        </w:rPr>
        <w:drawing>
          <wp:inline distT="0" distB="0" distL="0" distR="0" wp14:anchorId="28CCE797" wp14:editId="57DD53DC">
            <wp:extent cx="4762831" cy="3960022"/>
            <wp:effectExtent l="0" t="0" r="0" b="254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4230" cy="4036015"/>
                    </a:xfrm>
                    <a:prstGeom prst="rect">
                      <a:avLst/>
                    </a:prstGeom>
                  </pic:spPr>
                </pic:pic>
              </a:graphicData>
            </a:graphic>
          </wp:inline>
        </w:drawing>
      </w:r>
    </w:p>
    <w:p w:rsidR="007E52DB" w:rsidRPr="007E52DB" w:rsidRDefault="007E52DB" w:rsidP="007E52DB">
      <w:pPr>
        <w:spacing w:after="0" w:line="276" w:lineRule="auto"/>
        <w:rPr>
          <w:rFonts w:eastAsia="Times New Roman" w:cs="Arial"/>
          <w:iCs/>
          <w:color w:val="222222"/>
          <w:sz w:val="23"/>
          <w:szCs w:val="23"/>
          <w:lang w:eastAsia="fi-FI"/>
        </w:rPr>
      </w:pPr>
    </w:p>
    <w:p w:rsidR="007E52DB" w:rsidRPr="007E52DB" w:rsidRDefault="007E52DB" w:rsidP="007E52DB">
      <w:pPr>
        <w:spacing w:after="0" w:line="276" w:lineRule="auto"/>
        <w:rPr>
          <w:rFonts w:eastAsia="Times New Roman" w:cs="Arial"/>
          <w:iCs/>
          <w:color w:val="222222"/>
          <w:sz w:val="23"/>
          <w:szCs w:val="23"/>
          <w:lang w:eastAsia="fi-FI"/>
        </w:rPr>
      </w:pPr>
      <w:r w:rsidRPr="007E52DB">
        <w:rPr>
          <w:rFonts w:eastAsia="Times New Roman" w:cs="Times New Roman"/>
          <w:color w:val="000000"/>
          <w:sz w:val="23"/>
          <w:szCs w:val="23"/>
          <w:lang w:eastAsia="fi-FI"/>
        </w:rPr>
        <w:t>Oppilashuollossa painopiste on ennaltaehkäisevässä työssä ja sen toteutuminen arvioidaan vuosittain koulukohtaisessa oppilashuoltoryhmässä sekä kuntakohtaisessa oppilashuollon ohjausryhmässä.</w:t>
      </w:r>
    </w:p>
    <w:p w:rsidR="007E52DB" w:rsidRPr="007E52DB" w:rsidRDefault="007E52DB" w:rsidP="007E52DB">
      <w:pPr>
        <w:spacing w:after="100" w:afterAutospacing="1" w:line="276" w:lineRule="auto"/>
        <w:rPr>
          <w:rFonts w:eastAsia="Times New Roman" w:cs="Times New Roman"/>
          <w:color w:val="7030A0"/>
          <w:sz w:val="23"/>
          <w:szCs w:val="23"/>
          <w:lang w:eastAsia="fi-FI"/>
        </w:rPr>
      </w:pPr>
      <w:r w:rsidRPr="007E52DB">
        <w:rPr>
          <w:rFonts w:eastAsia="Times New Roman" w:cs="Times New Roman"/>
          <w:color w:val="000000"/>
          <w:sz w:val="23"/>
          <w:szCs w:val="23"/>
          <w:lang w:eastAsia="fi-FI"/>
        </w:rPr>
        <w:t>Koulukohtaisesta oppilashuoltotyöstä, sen organisoinnista ja toiminnasta vastaa rehtori yhteistyössä opetushenkilöstön ja eri yhteistyötahojen kanssa</w:t>
      </w:r>
      <w:r w:rsidRPr="007E52DB">
        <w:rPr>
          <w:rFonts w:eastAsia="Times New Roman" w:cs="Times New Roman"/>
          <w:color w:val="7030A0"/>
          <w:sz w:val="23"/>
          <w:szCs w:val="23"/>
          <w:lang w:eastAsia="fi-FI"/>
        </w:rPr>
        <w:t xml:space="preserve">. </w:t>
      </w:r>
    </w:p>
    <w:p w:rsidR="007E52DB" w:rsidRPr="007E52DB" w:rsidRDefault="007E52DB" w:rsidP="007E52DB">
      <w:pPr>
        <w:keepNext/>
        <w:keepLines/>
        <w:spacing w:before="40" w:after="0"/>
        <w:outlineLvl w:val="1"/>
        <w:rPr>
          <w:rFonts w:asciiTheme="majorHAnsi" w:eastAsia="Times New Roman" w:hAnsiTheme="majorHAnsi" w:cstheme="majorBidi"/>
          <w:color w:val="000000" w:themeColor="text1"/>
          <w:sz w:val="26"/>
          <w:szCs w:val="26"/>
          <w:lang w:eastAsia="fi-FI"/>
        </w:rPr>
      </w:pPr>
      <w:bookmarkStart w:id="3" w:name="_Toc452616419"/>
      <w:r w:rsidRPr="007E52DB">
        <w:rPr>
          <w:rFonts w:asciiTheme="majorHAnsi" w:eastAsia="Times New Roman" w:hAnsiTheme="majorHAnsi" w:cstheme="majorBidi"/>
          <w:color w:val="000000" w:themeColor="text1"/>
          <w:sz w:val="26"/>
          <w:szCs w:val="26"/>
          <w:lang w:eastAsia="fi-FI"/>
        </w:rPr>
        <w:t>8.3 Yksilökohtainen oppilashuolto Joensuun seudulla</w:t>
      </w:r>
      <w:bookmarkEnd w:id="3"/>
    </w:p>
    <w:p w:rsidR="007E52DB" w:rsidRPr="007E52DB" w:rsidRDefault="007E52DB" w:rsidP="007E52DB">
      <w:pPr>
        <w:spacing w:before="100" w:beforeAutospacing="1" w:after="100" w:afterAutospacing="1" w:line="276" w:lineRule="auto"/>
        <w:rPr>
          <w:rFonts w:eastAsia="Times New Roman" w:cs="Times New Roman"/>
          <w:color w:val="000000"/>
          <w:sz w:val="23"/>
          <w:szCs w:val="23"/>
          <w:lang w:eastAsia="fi-FI"/>
        </w:rPr>
      </w:pPr>
      <w:r w:rsidRPr="007E52DB">
        <w:rPr>
          <w:rFonts w:eastAsia="Times New Roman" w:cs="Times New Roman"/>
          <w:color w:val="000000"/>
          <w:sz w:val="23"/>
          <w:szCs w:val="23"/>
          <w:lang w:eastAsia="fi-FI"/>
        </w:rPr>
        <w:t>Yksilökohtainen oppilashuolto käynnistyy huoltajan, opettajan tai oppilaan kanssa työskentelevän ammattihenkilön ottaessa yhteyttä oppilashuollon työntekijään. Oppilaan oppilashuollollisen tuen tarvetta arvioidaan yhteisessä keskustelussa yhteydenottajan kanssa. Yhteydenottaja keskustelee viipymättä asiasta myös oppilaan ja/tai hänen huoltajansa kanssa. Yksittäisen oppilaan oppilashuollollinen tuki voi käynnistyä myös monialaisen asiantuntijaryhmän tapaamisella. Oppilashuollon palveluiden työntekijä arvioi tuen tarpeen kiireellisyyden. Huoltajan kanssa yhteistyössä sovitaan asian hoitamisen aikataulusta.</w:t>
      </w:r>
    </w:p>
    <w:p w:rsidR="007E52DB" w:rsidRPr="007E52DB" w:rsidRDefault="007E52DB" w:rsidP="007E52DB">
      <w:pPr>
        <w:spacing w:after="100" w:afterAutospacing="1" w:line="276" w:lineRule="auto"/>
        <w:rPr>
          <w:rFonts w:eastAsia="Times New Roman" w:cs="Times New Roman"/>
          <w:color w:val="000000" w:themeColor="text1"/>
          <w:sz w:val="23"/>
          <w:szCs w:val="23"/>
          <w:lang w:eastAsia="fi-FI"/>
        </w:rPr>
      </w:pPr>
      <w:r w:rsidRPr="007E52DB">
        <w:rPr>
          <w:rFonts w:eastAsia="Times New Roman" w:cs="Times New Roman"/>
          <w:color w:val="000000" w:themeColor="text1"/>
          <w:sz w:val="23"/>
          <w:szCs w:val="23"/>
          <w:lang w:eastAsia="fi-FI"/>
        </w:rPr>
        <w:t xml:space="preserve">Yksittäisen oppilaan tai oppilasryhmän tuen tarpeen selvittämiseen ja opiskeluhuollon palvelujen järjestämiseen liittyvien asioiden käsittelemistä varten kootaan tarvittaessa monialainen asiantuntijaryhmä. Ryhmässä on edustettuina oppilaan vanhempien lisäksi ne oppilashuollon henkilöstöön kuuluvat, joiden tehtäviin oppilaan opetuksen, tuen tai hoidon järjestäminen kuuluvat (kuten </w:t>
      </w:r>
      <w:r w:rsidRPr="007E52DB">
        <w:rPr>
          <w:rFonts w:eastAsia="Times New Roman" w:cs="Times New Roman"/>
          <w:color w:val="000000"/>
          <w:sz w:val="23"/>
          <w:szCs w:val="23"/>
          <w:lang w:eastAsia="fi-FI"/>
        </w:rPr>
        <w:t>esimerkiksi kuraattori, psykologi, terapeutteja, perheneuvola, lastensuojelun sosiaalityöntekijä, neuvolan perhetyö tai muu asiantuntija).</w:t>
      </w:r>
    </w:p>
    <w:p w:rsidR="007E52DB" w:rsidRPr="007E52DB" w:rsidRDefault="007E52DB" w:rsidP="007E52DB">
      <w:pPr>
        <w:spacing w:after="100" w:afterAutospacing="1" w:line="276" w:lineRule="auto"/>
        <w:rPr>
          <w:rFonts w:eastAsia="Times New Roman" w:cs="Times New Roman"/>
          <w:color w:val="000000" w:themeColor="text1"/>
          <w:sz w:val="23"/>
          <w:szCs w:val="23"/>
          <w:lang w:eastAsia="fi-FI"/>
        </w:rPr>
      </w:pPr>
      <w:r w:rsidRPr="007E52DB">
        <w:rPr>
          <w:rFonts w:eastAsia="Times New Roman" w:cs="Times New Roman"/>
          <w:color w:val="000000" w:themeColor="text1"/>
          <w:sz w:val="23"/>
          <w:szCs w:val="23"/>
          <w:lang w:eastAsia="fi-FI"/>
        </w:rPr>
        <w:t xml:space="preserve">Asiantuntijaryhmän tapaamisesta laaditaan aina muistio, joista muodostuu oppilashuoltokertomus. Edellä mainittujen dokumentointi ja säilyttäminen on kuvattu koulukohtaisessa oppilashuoltosuunnitelmassa. </w:t>
      </w:r>
    </w:p>
    <w:p w:rsidR="007E52DB" w:rsidRPr="007E52DB" w:rsidRDefault="007E52DB" w:rsidP="007E52DB">
      <w:pPr>
        <w:spacing w:before="100" w:beforeAutospacing="1" w:after="100" w:afterAutospacing="1" w:line="276" w:lineRule="auto"/>
        <w:rPr>
          <w:rFonts w:eastAsia="Times New Roman" w:cs="Times New Roman"/>
          <w:color w:val="000000"/>
          <w:sz w:val="23"/>
          <w:szCs w:val="23"/>
          <w:lang w:eastAsia="fi-FI"/>
        </w:rPr>
      </w:pPr>
      <w:r w:rsidRPr="007E52DB">
        <w:rPr>
          <w:rFonts w:eastAsia="Times New Roman" w:cs="Times New Roman"/>
          <w:color w:val="000000"/>
          <w:sz w:val="23"/>
          <w:szCs w:val="23"/>
          <w:lang w:eastAsia="fi-FI"/>
        </w:rPr>
        <w:t xml:space="preserve">Yksilökohtaisen oppilashuoltoryhmän kokoaa se koulun tai oppilashuollon palveluiden työntekijä, jolla herää huoli oppilaasta ja jolle asia työtehtävien perusteella kuuluu. Oppilashuoltopalaverin järjestäminen edellyttää huoltajalta yksilöidyn, kirjallisen suostumuksen. Tulkin läsnäolo ei edellytä yksilöityä kirjallista suostumusta. </w:t>
      </w:r>
      <w:r w:rsidRPr="007E52DB">
        <w:rPr>
          <w:rFonts w:eastAsia="Times New Roman" w:cs="Times New Roman"/>
          <w:color w:val="7030A0"/>
          <w:sz w:val="23"/>
          <w:szCs w:val="23"/>
          <w:lang w:eastAsia="fi-FI"/>
        </w:rPr>
        <w:t xml:space="preserve"> </w:t>
      </w:r>
      <w:r w:rsidRPr="007E52DB">
        <w:rPr>
          <w:rFonts w:eastAsia="Times New Roman" w:cs="Times New Roman"/>
          <w:color w:val="000000"/>
          <w:sz w:val="23"/>
          <w:szCs w:val="23"/>
          <w:lang w:eastAsia="fi-FI"/>
        </w:rPr>
        <w:t>Jos asian käsittelyyn tulee uusia toimijoita, pyydetään huoltajilta (ja oppilaalta) uusi allekirjoitettu suostumus. Oppilashuollon palveluista tiedotetaan huoltajia.</w:t>
      </w:r>
    </w:p>
    <w:p w:rsidR="007E52DB" w:rsidRPr="007E52DB" w:rsidRDefault="007E52DB" w:rsidP="007E52DB">
      <w:pPr>
        <w:spacing w:before="100" w:beforeAutospacing="1" w:after="100" w:afterAutospacing="1" w:line="276" w:lineRule="auto"/>
        <w:rPr>
          <w:rFonts w:eastAsia="Times New Roman" w:cs="Times New Roman"/>
          <w:color w:val="000000"/>
          <w:sz w:val="23"/>
          <w:szCs w:val="23"/>
          <w:lang w:eastAsia="fi-FI"/>
        </w:rPr>
      </w:pPr>
      <w:r w:rsidRPr="007E52DB">
        <w:rPr>
          <w:rFonts w:eastAsia="Times New Roman" w:cs="Times New Roman"/>
          <w:color w:val="000000"/>
          <w:sz w:val="23"/>
          <w:szCs w:val="23"/>
          <w:lang w:eastAsia="fi-FI"/>
        </w:rPr>
        <w:t>Yksilökohtainen oppilashuoltotyö, suunnitellut ja toteutetut toimenpiteet sekä niiden seuranta ja arviointi kirjataan opetushenkilöstön toimesta oppilashuoltokertomukseen. Oppilashuollon henkilöstö kirjaa tiedot potilastietojärjestelmään tai asiakastietojärjestelmään. Oppilashuoltokertomuksen tietoja luovutetaan vain pyynnöstä, jossa on perusteltu tietojen saannin tarpeellisuus. Pedagogisista konsultaatiopalavereista ei tehdä oppilashuolt</w:t>
      </w:r>
      <w:r w:rsidRPr="007E52DB">
        <w:rPr>
          <w:rFonts w:eastAsia="Times New Roman" w:cs="Times New Roman"/>
          <w:i/>
          <w:iCs/>
          <w:color w:val="000000"/>
          <w:sz w:val="23"/>
          <w:szCs w:val="23"/>
          <w:lang w:eastAsia="fi-FI"/>
        </w:rPr>
        <w:t>o</w:t>
      </w:r>
      <w:r w:rsidRPr="007E52DB">
        <w:rPr>
          <w:rFonts w:eastAsia="Times New Roman" w:cs="Times New Roman"/>
          <w:color w:val="000000"/>
          <w:sz w:val="23"/>
          <w:szCs w:val="23"/>
          <w:lang w:eastAsia="fi-FI"/>
        </w:rPr>
        <w:t>kertomusta</w:t>
      </w:r>
    </w:p>
    <w:p w:rsidR="007E52DB" w:rsidRPr="007E52DB" w:rsidRDefault="007E52DB" w:rsidP="007E52DB">
      <w:pPr>
        <w:rPr>
          <w:b/>
        </w:rPr>
      </w:pPr>
      <w:r w:rsidRPr="007E52DB">
        <w:rPr>
          <w:rFonts w:eastAsia="Times New Roman" w:cs="Times New Roman"/>
          <w:color w:val="000000"/>
          <w:sz w:val="23"/>
          <w:szCs w:val="23"/>
          <w:lang w:eastAsia="fi-FI"/>
        </w:rPr>
        <w:t>Oppilashuoltokertomuksista muodostuu oppilashuoltorekisteri, jonka vastuuhenkilöt on määritelty oppilashuoltosuunnitelmassa.</w:t>
      </w:r>
    </w:p>
    <w:p w:rsidR="007E52DB" w:rsidRPr="007E52DB" w:rsidRDefault="007E52DB" w:rsidP="007E52DB">
      <w:pPr>
        <w:rPr>
          <w:b/>
        </w:rPr>
      </w:pPr>
    </w:p>
    <w:p w:rsidR="007E52DB" w:rsidRPr="007E52DB" w:rsidRDefault="007E52DB" w:rsidP="007E52DB">
      <w:pPr>
        <w:rPr>
          <w:b/>
        </w:rPr>
      </w:pPr>
    </w:p>
    <w:p w:rsidR="007E52DB" w:rsidRPr="007E52DB" w:rsidRDefault="007E52DB" w:rsidP="007E52DB">
      <w:pPr>
        <w:rPr>
          <w:b/>
        </w:rPr>
      </w:pPr>
      <w:r w:rsidRPr="007E52DB">
        <w:rPr>
          <w:b/>
          <w:noProof/>
          <w:lang w:eastAsia="fi-FI"/>
        </w:rPr>
        <w:lastRenderedPageBreak/>
        <mc:AlternateContent>
          <mc:Choice Requires="wps">
            <w:drawing>
              <wp:anchor distT="0" distB="0" distL="114300" distR="114300" simplePos="0" relativeHeight="251672576" behindDoc="0" locked="0" layoutInCell="1" allowOverlap="1" wp14:anchorId="60E70E1D" wp14:editId="1B155DA8">
                <wp:simplePos x="0" y="0"/>
                <wp:positionH relativeFrom="column">
                  <wp:posOffset>1000125</wp:posOffset>
                </wp:positionH>
                <wp:positionV relativeFrom="paragraph">
                  <wp:posOffset>4519187</wp:posOffset>
                </wp:positionV>
                <wp:extent cx="0" cy="181154"/>
                <wp:effectExtent l="95250" t="0" r="57150" b="47625"/>
                <wp:wrapNone/>
                <wp:docPr id="2" name="Suora nuoliyhdysviiva 2"/>
                <wp:cNvGraphicFramePr/>
                <a:graphic xmlns:a="http://schemas.openxmlformats.org/drawingml/2006/main">
                  <a:graphicData uri="http://schemas.microsoft.com/office/word/2010/wordprocessingShape">
                    <wps:wsp>
                      <wps:cNvCnPr/>
                      <wps:spPr>
                        <a:xfrm>
                          <a:off x="0" y="0"/>
                          <a:ext cx="0" cy="181154"/>
                        </a:xfrm>
                        <a:prstGeom prst="straightConnector1">
                          <a:avLst/>
                        </a:prstGeom>
                        <a:noFill/>
                        <a:ln w="38100" cap="flat" cmpd="sng" algn="ctr">
                          <a:solidFill>
                            <a:srgbClr val="ED7D31">
                              <a:lumMod val="75000"/>
                            </a:srgbClr>
                          </a:solidFill>
                          <a:prstDash val="solid"/>
                          <a:miter lim="800000"/>
                          <a:tailEnd type="triangle"/>
                        </a:ln>
                        <a:effectLst/>
                      </wps:spPr>
                      <wps:bodyPr/>
                    </wps:wsp>
                  </a:graphicData>
                </a:graphic>
              </wp:anchor>
            </w:drawing>
          </mc:Choice>
          <mc:Fallback>
            <w:pict>
              <v:shapetype w14:anchorId="0F325B42" id="_x0000_t32" coordsize="21600,21600" o:spt="32" o:oned="t" path="m,l21600,21600e" filled="f">
                <v:path arrowok="t" fillok="f" o:connecttype="none"/>
                <o:lock v:ext="edit" shapetype="t"/>
              </v:shapetype>
              <v:shape id="Suora nuoliyhdysviiva 2" o:spid="_x0000_s1026" type="#_x0000_t32" style="position:absolute;margin-left:78.75pt;margin-top:355.85pt;width:0;height:14.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" strokecolor="#c55a11"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70528" behindDoc="0" locked="0" layoutInCell="1" allowOverlap="1" wp14:anchorId="1DB6B7D2" wp14:editId="05B6B933">
                <wp:simplePos x="0" y="0"/>
                <wp:positionH relativeFrom="column">
                  <wp:posOffset>935726</wp:posOffset>
                </wp:positionH>
                <wp:positionV relativeFrom="paragraph">
                  <wp:posOffset>2022260</wp:posOffset>
                </wp:positionV>
                <wp:extent cx="0" cy="181154"/>
                <wp:effectExtent l="95250" t="0" r="57150" b="47625"/>
                <wp:wrapNone/>
                <wp:docPr id="12" name="Suora nuoliyhdysviiva 12"/>
                <wp:cNvGraphicFramePr/>
                <a:graphic xmlns:a="http://schemas.openxmlformats.org/drawingml/2006/main">
                  <a:graphicData uri="http://schemas.microsoft.com/office/word/2010/wordprocessingShape">
                    <wps:wsp>
                      <wps:cNvCnPr/>
                      <wps:spPr>
                        <a:xfrm>
                          <a:off x="0" y="0"/>
                          <a:ext cx="0" cy="181154"/>
                        </a:xfrm>
                        <a:prstGeom prst="straightConnector1">
                          <a:avLst/>
                        </a:prstGeom>
                        <a:noFill/>
                        <a:ln w="38100" cap="flat" cmpd="sng" algn="ctr">
                          <a:solidFill>
                            <a:srgbClr val="ED7D31">
                              <a:lumMod val="75000"/>
                            </a:srgbClr>
                          </a:solidFill>
                          <a:prstDash val="solid"/>
                          <a:miter lim="800000"/>
                          <a:tailEnd type="triangle"/>
                        </a:ln>
                        <a:effectLst/>
                      </wps:spPr>
                      <wps:bodyPr/>
                    </wps:wsp>
                  </a:graphicData>
                </a:graphic>
              </wp:anchor>
            </w:drawing>
          </mc:Choice>
          <mc:Fallback>
            <w:pict>
              <v:shape w14:anchorId="770D8405" id="Suora nuoliyhdysviiva 12" o:spid="_x0000_s1026" type="#_x0000_t32" style="position:absolute;margin-left:73.7pt;margin-top:159.25pt;width:0;height:14.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" strokecolor="#c55a11"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71552" behindDoc="0" locked="0" layoutInCell="1" allowOverlap="1" wp14:anchorId="4DEB9F0F" wp14:editId="6341F1DE">
                <wp:simplePos x="0" y="0"/>
                <wp:positionH relativeFrom="column">
                  <wp:posOffset>4321606</wp:posOffset>
                </wp:positionH>
                <wp:positionV relativeFrom="paragraph">
                  <wp:posOffset>1957070</wp:posOffset>
                </wp:positionV>
                <wp:extent cx="0" cy="181154"/>
                <wp:effectExtent l="95250" t="0" r="57150" b="47625"/>
                <wp:wrapNone/>
                <wp:docPr id="13" name="Suora nuoliyhdysviiva 13"/>
                <wp:cNvGraphicFramePr/>
                <a:graphic xmlns:a="http://schemas.openxmlformats.org/drawingml/2006/main">
                  <a:graphicData uri="http://schemas.microsoft.com/office/word/2010/wordprocessingShape">
                    <wps:wsp>
                      <wps:cNvCnPr/>
                      <wps:spPr>
                        <a:xfrm>
                          <a:off x="0" y="0"/>
                          <a:ext cx="0" cy="181154"/>
                        </a:xfrm>
                        <a:prstGeom prst="straightConnector1">
                          <a:avLst/>
                        </a:prstGeom>
                        <a:noFill/>
                        <a:ln w="38100" cap="flat" cmpd="sng" algn="ctr">
                          <a:solidFill>
                            <a:srgbClr val="FFC000"/>
                          </a:solidFill>
                          <a:prstDash val="solid"/>
                          <a:miter lim="800000"/>
                          <a:tailEnd type="triangle"/>
                        </a:ln>
                        <a:effectLst/>
                      </wps:spPr>
                      <wps:bodyPr/>
                    </wps:wsp>
                  </a:graphicData>
                </a:graphic>
              </wp:anchor>
            </w:drawing>
          </mc:Choice>
          <mc:Fallback>
            <w:pict>
              <v:shape w14:anchorId="5CF2FFE0" id="Suora nuoliyhdysviiva 13" o:spid="_x0000_s1026" type="#_x0000_t32" style="position:absolute;margin-left:340.3pt;margin-top:154.1pt;width:0;height:14.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" strokecolor="#ffc000"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67456" behindDoc="0" locked="0" layoutInCell="1" allowOverlap="1" wp14:anchorId="73E8AF4E" wp14:editId="409A457D">
                <wp:simplePos x="0" y="0"/>
                <wp:positionH relativeFrom="margin">
                  <wp:align>right</wp:align>
                </wp:positionH>
                <wp:positionV relativeFrom="paragraph">
                  <wp:posOffset>6722278</wp:posOffset>
                </wp:positionV>
                <wp:extent cx="3420000" cy="500332"/>
                <wp:effectExtent l="0" t="0" r="28575" b="14605"/>
                <wp:wrapNone/>
                <wp:docPr id="15" name="Suorakulmio 15"/>
                <wp:cNvGraphicFramePr/>
                <a:graphic xmlns:a="http://schemas.openxmlformats.org/drawingml/2006/main">
                  <a:graphicData uri="http://schemas.microsoft.com/office/word/2010/wordprocessingShape">
                    <wps:wsp>
                      <wps:cNvSpPr/>
                      <wps:spPr>
                        <a:xfrm>
                          <a:off x="0" y="0"/>
                          <a:ext cx="3420000" cy="500332"/>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w="6350" cap="flat" cmpd="sng" algn="ctr">
                          <a:solidFill>
                            <a:srgbClr val="FFC000"/>
                          </a:solidFill>
                          <a:prstDash val="solid"/>
                          <a:miter lim="800000"/>
                        </a:ln>
                        <a:effectLst/>
                      </wps:spPr>
                      <wps:txbx>
                        <w:txbxContent>
                          <w:p w:rsidR="007E52DB" w:rsidRPr="0083003E" w:rsidRDefault="007E52DB" w:rsidP="007E52DB">
                            <w:pPr>
                              <w:jc w:val="center"/>
                              <w:rPr>
                                <w:color w:val="000000" w:themeColor="text1"/>
                              </w:rPr>
                            </w:pPr>
                            <w:r w:rsidRPr="0083003E">
                              <w:rPr>
                                <w:color w:val="000000" w:themeColor="text1"/>
                              </w:rPr>
                              <w:t>Sovitut toimenpiteet käynnistetään ja niiden toteutumista ja toimivuutta arvioidaan.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8AF4E" id="Suorakulmio 15" o:spid="_x0000_s1026" style="position:absolute;margin-left:218.1pt;margin-top:529.3pt;width:269.3pt;height:39.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" fillcolor="#ffc746" strokecolor="#ffc000" strokeweight=".5pt">
                <v:fill color2="#e5b600" rotate="t" colors="0 #ffc746;.5 #ffc600;1 #e5b600" focus="100%" type="gradient">
                  <o:fill v:ext="view" type="gradientUnscaled"/>
                </v:fill>
                <v:textbox>
                  <w:txbxContent>
                    <w:p w:rsidR="007E52DB" w:rsidRPr="0083003E" w:rsidRDefault="007E52DB" w:rsidP="007E52DB">
                      <w:pPr>
                        <w:jc w:val="center"/>
                        <w:rPr>
                          <w:color w:val="000000" w:themeColor="text1"/>
                        </w:rPr>
                      </w:pPr>
                      <w:r w:rsidRPr="0083003E">
                        <w:rPr>
                          <w:color w:val="000000" w:themeColor="text1"/>
                        </w:rPr>
                        <w:t>Sovitut toimenpiteet käynnistetään ja niiden toteutumista ja toimivuutta arvioidaan.</w:t>
                      </w:r>
                    </w:p>
                  </w:txbxContent>
                </v:textbox>
                <w10:wrap anchorx="margin"/>
              </v:rect>
            </w:pict>
          </mc:Fallback>
        </mc:AlternateContent>
      </w:r>
      <w:r w:rsidRPr="007E52DB">
        <w:rPr>
          <w:b/>
          <w:noProof/>
          <w:lang w:eastAsia="fi-FI"/>
        </w:rPr>
        <mc:AlternateContent>
          <mc:Choice Requires="wps">
            <w:drawing>
              <wp:anchor distT="0" distB="0" distL="114300" distR="114300" simplePos="0" relativeHeight="251675648" behindDoc="0" locked="0" layoutInCell="1" allowOverlap="1" wp14:anchorId="79689384" wp14:editId="3BF01741">
                <wp:simplePos x="0" y="0"/>
                <wp:positionH relativeFrom="column">
                  <wp:posOffset>4278702</wp:posOffset>
                </wp:positionH>
                <wp:positionV relativeFrom="paragraph">
                  <wp:posOffset>6512309</wp:posOffset>
                </wp:positionV>
                <wp:extent cx="0" cy="181154"/>
                <wp:effectExtent l="95250" t="0" r="57150" b="47625"/>
                <wp:wrapNone/>
                <wp:docPr id="18" name="Suora nuoliyhdysviiva 18"/>
                <wp:cNvGraphicFramePr/>
                <a:graphic xmlns:a="http://schemas.openxmlformats.org/drawingml/2006/main">
                  <a:graphicData uri="http://schemas.microsoft.com/office/word/2010/wordprocessingShape">
                    <wps:wsp>
                      <wps:cNvCnPr/>
                      <wps:spPr>
                        <a:xfrm>
                          <a:off x="0" y="0"/>
                          <a:ext cx="0" cy="181154"/>
                        </a:xfrm>
                        <a:prstGeom prst="straightConnector1">
                          <a:avLst/>
                        </a:prstGeom>
                        <a:noFill/>
                        <a:ln w="38100" cap="flat" cmpd="sng" algn="ctr">
                          <a:solidFill>
                            <a:srgbClr val="FFC000"/>
                          </a:solidFill>
                          <a:prstDash val="solid"/>
                          <a:miter lim="800000"/>
                          <a:tailEnd type="triangle"/>
                        </a:ln>
                        <a:effectLst/>
                      </wps:spPr>
                      <wps:bodyPr/>
                    </wps:wsp>
                  </a:graphicData>
                </a:graphic>
              </wp:anchor>
            </w:drawing>
          </mc:Choice>
          <mc:Fallback>
            <w:pict>
              <v:shape w14:anchorId="7B29D99A" id="Suora nuoliyhdysviiva 18" o:spid="_x0000_s1026" type="#_x0000_t32" style="position:absolute;margin-left:336.9pt;margin-top:512.8pt;width:0;height:14.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" strokecolor="#ffc000"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74624" behindDoc="0" locked="0" layoutInCell="1" allowOverlap="1" wp14:anchorId="04B8EC76" wp14:editId="45542829">
                <wp:simplePos x="0" y="0"/>
                <wp:positionH relativeFrom="column">
                  <wp:posOffset>4286885</wp:posOffset>
                </wp:positionH>
                <wp:positionV relativeFrom="paragraph">
                  <wp:posOffset>5873115</wp:posOffset>
                </wp:positionV>
                <wp:extent cx="0" cy="180975"/>
                <wp:effectExtent l="95250" t="0" r="57150" b="47625"/>
                <wp:wrapNone/>
                <wp:docPr id="19" name="Suora nuoliyhdysviiva 19"/>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38100" cap="flat" cmpd="sng" algn="ctr">
                          <a:solidFill>
                            <a:srgbClr val="FFC000"/>
                          </a:solidFill>
                          <a:prstDash val="solid"/>
                          <a:miter lim="800000"/>
                          <a:tailEnd type="triangle"/>
                        </a:ln>
                        <a:effectLst/>
                      </wps:spPr>
                      <wps:bodyPr/>
                    </wps:wsp>
                  </a:graphicData>
                </a:graphic>
              </wp:anchor>
            </w:drawing>
          </mc:Choice>
          <mc:Fallback>
            <w:pict>
              <v:shape w14:anchorId="1C9D94F8" id="Suora nuoliyhdysviiva 19" o:spid="_x0000_s1026" type="#_x0000_t32" style="position:absolute;margin-left:337.55pt;margin-top:462.45pt;width:0;height:14.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" strokecolor="#ffc000"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64384" behindDoc="0" locked="0" layoutInCell="1" allowOverlap="1" wp14:anchorId="489576B3" wp14:editId="28F787A5">
                <wp:simplePos x="0" y="0"/>
                <wp:positionH relativeFrom="margin">
                  <wp:align>right</wp:align>
                </wp:positionH>
                <wp:positionV relativeFrom="paragraph">
                  <wp:posOffset>6051610</wp:posOffset>
                </wp:positionV>
                <wp:extent cx="3420000" cy="448574"/>
                <wp:effectExtent l="0" t="0" r="28575" b="27940"/>
                <wp:wrapNone/>
                <wp:docPr id="20" name="Suorakulmio 20"/>
                <wp:cNvGraphicFramePr/>
                <a:graphic xmlns:a="http://schemas.openxmlformats.org/drawingml/2006/main">
                  <a:graphicData uri="http://schemas.microsoft.com/office/word/2010/wordprocessingShape">
                    <wps:wsp>
                      <wps:cNvSpPr/>
                      <wps:spPr>
                        <a:xfrm>
                          <a:off x="0" y="0"/>
                          <a:ext cx="3420000" cy="448574"/>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w="6350" cap="flat" cmpd="sng" algn="ctr">
                          <a:solidFill>
                            <a:srgbClr val="FFC000"/>
                          </a:solidFill>
                          <a:prstDash val="solid"/>
                          <a:miter lim="800000"/>
                        </a:ln>
                        <a:effectLst/>
                      </wps:spPr>
                      <wps:txbx>
                        <w:txbxContent>
                          <w:p w:rsidR="007E52DB" w:rsidRPr="0083003E" w:rsidRDefault="007E52DB" w:rsidP="007E52DB">
                            <w:pPr>
                              <w:jc w:val="center"/>
                              <w:rPr>
                                <w:color w:val="000000" w:themeColor="text1"/>
                              </w:rPr>
                            </w:pPr>
                            <w:r w:rsidRPr="0083003E">
                              <w:rPr>
                                <w:color w:val="000000" w:themeColor="text1"/>
                              </w:rPr>
                              <w:t>Asian käsittelystä laaditaan oppilashuoltokertomus joka tallennetaan oppilashuoltorekisteriin.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576B3" id="Suorakulmio 20" o:spid="_x0000_s1027" style="position:absolute;margin-left:218.1pt;margin-top:476.5pt;width:269.3pt;height:35.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" fillcolor="#ffc746" strokecolor="#ffc000" strokeweight=".5pt">
                <v:fill color2="#e5b600" rotate="t" colors="0 #ffc746;.5 #ffc600;1 #e5b600" focus="100%" type="gradient">
                  <o:fill v:ext="view" type="gradientUnscaled"/>
                </v:fill>
                <v:textbox>
                  <w:txbxContent>
                    <w:p w:rsidR="007E52DB" w:rsidRPr="0083003E" w:rsidRDefault="007E52DB" w:rsidP="007E52DB">
                      <w:pPr>
                        <w:jc w:val="center"/>
                        <w:rPr>
                          <w:color w:val="000000" w:themeColor="text1"/>
                        </w:rPr>
                      </w:pPr>
                      <w:r w:rsidRPr="0083003E">
                        <w:rPr>
                          <w:color w:val="000000" w:themeColor="text1"/>
                        </w:rPr>
                        <w:t>Asian käsittelystä laaditaan oppilashuoltokertomus joka tallennetaan oppilashuoltorekisteriin.</w:t>
                      </w:r>
                    </w:p>
                  </w:txbxContent>
                </v:textbox>
                <w10:wrap anchorx="margin"/>
              </v:rect>
            </w:pict>
          </mc:Fallback>
        </mc:AlternateContent>
      </w:r>
      <w:r w:rsidRPr="007E52DB">
        <w:rPr>
          <w:b/>
          <w:noProof/>
          <w:lang w:eastAsia="fi-FI"/>
        </w:rPr>
        <mc:AlternateContent>
          <mc:Choice Requires="wps">
            <w:drawing>
              <wp:anchor distT="0" distB="0" distL="114300" distR="114300" simplePos="0" relativeHeight="251665408" behindDoc="0" locked="0" layoutInCell="1" allowOverlap="1" wp14:anchorId="3B1B9DE2" wp14:editId="2D84B1E2">
                <wp:simplePos x="0" y="0"/>
                <wp:positionH relativeFrom="margin">
                  <wp:align>right</wp:align>
                </wp:positionH>
                <wp:positionV relativeFrom="paragraph">
                  <wp:posOffset>5413591</wp:posOffset>
                </wp:positionV>
                <wp:extent cx="3420000" cy="457200"/>
                <wp:effectExtent l="0" t="0" r="28575" b="19050"/>
                <wp:wrapNone/>
                <wp:docPr id="21" name="Suorakulmio 21"/>
                <wp:cNvGraphicFramePr/>
                <a:graphic xmlns:a="http://schemas.openxmlformats.org/drawingml/2006/main">
                  <a:graphicData uri="http://schemas.microsoft.com/office/word/2010/wordprocessingShape">
                    <wps:wsp>
                      <wps:cNvSpPr/>
                      <wps:spPr>
                        <a:xfrm>
                          <a:off x="0" y="0"/>
                          <a:ext cx="3420000" cy="457200"/>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w="6350" cap="flat" cmpd="sng" algn="ctr">
                          <a:solidFill>
                            <a:srgbClr val="FFC000"/>
                          </a:solidFill>
                          <a:prstDash val="solid"/>
                          <a:miter lim="800000"/>
                        </a:ln>
                        <a:effectLst/>
                      </wps:spPr>
                      <wps:txbx>
                        <w:txbxContent>
                          <w:p w:rsidR="007E52DB" w:rsidRPr="0083003E" w:rsidRDefault="007E52DB" w:rsidP="007E52DB">
                            <w:pPr>
                              <w:jc w:val="center"/>
                              <w:rPr>
                                <w:color w:val="000000" w:themeColor="text1"/>
                              </w:rPr>
                            </w:pPr>
                            <w:r w:rsidRPr="0083003E">
                              <w:rPr>
                                <w:color w:val="000000" w:themeColor="text1"/>
                              </w:rPr>
                              <w:t>Monialainen yksilökohtainen oppilashuoltoryhmä kokoontuu ja käsittelee asian.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B9DE2" id="Suorakulmio 21" o:spid="_x0000_s1028" style="position:absolute;margin-left:218.1pt;margin-top:426.25pt;width:269.3pt;height:3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" fillcolor="#ffc746" strokecolor="#ffc000" strokeweight=".5pt">
                <v:fill color2="#e5b600" rotate="t" colors="0 #ffc746;.5 #ffc600;1 #e5b600" focus="100%" type="gradient">
                  <o:fill v:ext="view" type="gradientUnscaled"/>
                </v:fill>
                <v:textbox>
                  <w:txbxContent>
                    <w:p w:rsidR="007E52DB" w:rsidRPr="0083003E" w:rsidRDefault="007E52DB" w:rsidP="007E52DB">
                      <w:pPr>
                        <w:jc w:val="center"/>
                        <w:rPr>
                          <w:color w:val="000000" w:themeColor="text1"/>
                        </w:rPr>
                      </w:pPr>
                      <w:r w:rsidRPr="0083003E">
                        <w:rPr>
                          <w:color w:val="000000" w:themeColor="text1"/>
                        </w:rPr>
                        <w:t>Monialainen yksilökohtainen oppilashuoltoryhmä kokoontuu ja käsittelee asian.</w:t>
                      </w:r>
                    </w:p>
                  </w:txbxContent>
                </v:textbox>
                <w10:wrap anchorx="margin"/>
              </v:rect>
            </w:pict>
          </mc:Fallback>
        </mc:AlternateContent>
      </w:r>
      <w:r w:rsidRPr="007E52DB">
        <w:rPr>
          <w:b/>
          <w:noProof/>
          <w:lang w:eastAsia="fi-FI"/>
        </w:rPr>
        <mc:AlternateContent>
          <mc:Choice Requires="wps">
            <w:drawing>
              <wp:anchor distT="0" distB="0" distL="114300" distR="114300" simplePos="0" relativeHeight="251673600" behindDoc="0" locked="0" layoutInCell="1" allowOverlap="1" wp14:anchorId="56A8E937" wp14:editId="2907D313">
                <wp:simplePos x="0" y="0"/>
                <wp:positionH relativeFrom="column">
                  <wp:posOffset>4270076</wp:posOffset>
                </wp:positionH>
                <wp:positionV relativeFrom="paragraph">
                  <wp:posOffset>5218346</wp:posOffset>
                </wp:positionV>
                <wp:extent cx="0" cy="181154"/>
                <wp:effectExtent l="95250" t="0" r="57150" b="47625"/>
                <wp:wrapNone/>
                <wp:docPr id="22" name="Suora nuoliyhdysviiva 22"/>
                <wp:cNvGraphicFramePr/>
                <a:graphic xmlns:a="http://schemas.openxmlformats.org/drawingml/2006/main">
                  <a:graphicData uri="http://schemas.microsoft.com/office/word/2010/wordprocessingShape">
                    <wps:wsp>
                      <wps:cNvCnPr/>
                      <wps:spPr>
                        <a:xfrm>
                          <a:off x="0" y="0"/>
                          <a:ext cx="0" cy="181154"/>
                        </a:xfrm>
                        <a:prstGeom prst="straightConnector1">
                          <a:avLst/>
                        </a:prstGeom>
                        <a:noFill/>
                        <a:ln w="38100" cap="flat" cmpd="sng" algn="ctr">
                          <a:solidFill>
                            <a:srgbClr val="FFC000"/>
                          </a:solidFill>
                          <a:prstDash val="solid"/>
                          <a:miter lim="800000"/>
                          <a:tailEnd type="triangle"/>
                        </a:ln>
                        <a:effectLst/>
                      </wps:spPr>
                      <wps:bodyPr/>
                    </wps:wsp>
                  </a:graphicData>
                </a:graphic>
              </wp:anchor>
            </w:drawing>
          </mc:Choice>
          <mc:Fallback>
            <w:pict>
              <v:shape w14:anchorId="11994824" id="Suora nuoliyhdysviiva 22" o:spid="_x0000_s1026" type="#_x0000_t32" style="position:absolute;margin-left:336.25pt;margin-top:410.9pt;width:0;height:14.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" strokecolor="#ffc000" strokeweight="3pt">
                <v:stroke endarrow="block" joinstyle="miter"/>
              </v:shape>
            </w:pict>
          </mc:Fallback>
        </mc:AlternateContent>
      </w:r>
      <w:r w:rsidRPr="007E52DB">
        <w:rPr>
          <w:b/>
          <w:noProof/>
          <w:lang w:eastAsia="fi-FI"/>
        </w:rPr>
        <mc:AlternateContent>
          <mc:Choice Requires="wps">
            <w:drawing>
              <wp:anchor distT="0" distB="0" distL="114300" distR="114300" simplePos="0" relativeHeight="251661312" behindDoc="0" locked="0" layoutInCell="1" allowOverlap="1" wp14:anchorId="2C394F8D" wp14:editId="2DADB149">
                <wp:simplePos x="0" y="0"/>
                <wp:positionH relativeFrom="column">
                  <wp:posOffset>-219339</wp:posOffset>
                </wp:positionH>
                <wp:positionV relativeFrom="paragraph">
                  <wp:posOffset>4756953</wp:posOffset>
                </wp:positionV>
                <wp:extent cx="2700000" cy="733245"/>
                <wp:effectExtent l="0" t="0" r="24765" b="10160"/>
                <wp:wrapNone/>
                <wp:docPr id="23" name="Suorakulmio 23"/>
                <wp:cNvGraphicFramePr/>
                <a:graphic xmlns:a="http://schemas.openxmlformats.org/drawingml/2006/main">
                  <a:graphicData uri="http://schemas.microsoft.com/office/word/2010/wordprocessingShape">
                    <wps:wsp>
                      <wps:cNvSpPr/>
                      <wps:spPr>
                        <a:xfrm>
                          <a:off x="0" y="0"/>
                          <a:ext cx="2700000" cy="733245"/>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7E52DB" w:rsidRPr="0083003E" w:rsidRDefault="007E52DB" w:rsidP="007E52DB">
                            <w:pPr>
                              <w:jc w:val="center"/>
                              <w:rPr>
                                <w:color w:val="000000" w:themeColor="text1"/>
                              </w:rPr>
                            </w:pPr>
                            <w:r w:rsidRPr="0083003E">
                              <w:rPr>
                                <w:color w:val="000000" w:themeColor="text1"/>
                              </w:rPr>
                              <w:t>Huolen havaitsija kirjaa yhteydenoton opetuksen järjestäjän ohjeistuksen mukaisesti</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94F8D" id="Suorakulmio 23" o:spid="_x0000_s1029" style="position:absolute;margin-left:-17.25pt;margin-top:374.55pt;width:212.6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" fillcolor="#f18c55" strokecolor="#ed7d31" strokeweight=".5pt">
                <v:fill color2="#e56b17" rotate="t" colors="0 #f18c55;.5 #f67b28;1 #e56b17" focus="100%" type="gradient">
                  <o:fill v:ext="view" type="gradientUnscaled"/>
                </v:fill>
                <v:textbox>
                  <w:txbxContent>
                    <w:p w:rsidR="007E52DB" w:rsidRPr="0083003E" w:rsidRDefault="007E52DB" w:rsidP="007E52DB">
                      <w:pPr>
                        <w:jc w:val="center"/>
                        <w:rPr>
                          <w:color w:val="000000" w:themeColor="text1"/>
                        </w:rPr>
                      </w:pPr>
                      <w:r w:rsidRPr="0083003E">
                        <w:rPr>
                          <w:color w:val="000000" w:themeColor="text1"/>
                        </w:rPr>
                        <w:t>Huolen havaitsija kirjaa yhteydenoton opetuksen järjestäjän ohjeistuksen mukaisesti</w:t>
                      </w:r>
                      <w:r>
                        <w:rPr>
                          <w:color w:val="000000" w:themeColor="text1"/>
                        </w:rPr>
                        <w:t>.</w:t>
                      </w:r>
                    </w:p>
                  </w:txbxContent>
                </v:textbox>
              </v:rect>
            </w:pict>
          </mc:Fallback>
        </mc:AlternateContent>
      </w:r>
      <w:r w:rsidRPr="007E52DB">
        <w:rPr>
          <w:b/>
          <w:noProof/>
          <w:lang w:eastAsia="fi-FI"/>
        </w:rPr>
        <mc:AlternateContent>
          <mc:Choice Requires="wps">
            <w:drawing>
              <wp:anchor distT="0" distB="0" distL="114300" distR="114300" simplePos="0" relativeHeight="251666432" behindDoc="0" locked="0" layoutInCell="1" allowOverlap="1" wp14:anchorId="7B7707EC" wp14:editId="2077D0BD">
                <wp:simplePos x="0" y="0"/>
                <wp:positionH relativeFrom="column">
                  <wp:posOffset>1427432</wp:posOffset>
                </wp:positionH>
                <wp:positionV relativeFrom="paragraph">
                  <wp:posOffset>141497</wp:posOffset>
                </wp:positionV>
                <wp:extent cx="2501661" cy="336431"/>
                <wp:effectExtent l="76200" t="57150" r="70485" b="121285"/>
                <wp:wrapNone/>
                <wp:docPr id="24" name="Suorakulmio 24"/>
                <wp:cNvGraphicFramePr/>
                <a:graphic xmlns:a="http://schemas.openxmlformats.org/drawingml/2006/main">
                  <a:graphicData uri="http://schemas.microsoft.com/office/word/2010/wordprocessingShape">
                    <wps:wsp>
                      <wps:cNvSpPr/>
                      <wps:spPr>
                        <a:xfrm>
                          <a:off x="0" y="0"/>
                          <a:ext cx="2501661" cy="336431"/>
                        </a:xfrm>
                        <a:prstGeom prst="rect">
                          <a:avLst/>
                        </a:prstGeom>
                        <a:solidFill>
                          <a:srgbClr val="FF66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7E52DB" w:rsidRPr="00636047" w:rsidRDefault="007E52DB" w:rsidP="007E52DB">
                            <w:pPr>
                              <w:jc w:val="center"/>
                              <w:rPr>
                                <w:b/>
                                <w:color w:val="000000" w:themeColor="text1"/>
                              </w:rPr>
                            </w:pPr>
                            <w:r w:rsidRPr="00636047">
                              <w:rPr>
                                <w:b/>
                                <w:color w:val="000000" w:themeColor="text1"/>
                              </w:rPr>
                              <w:t>YKSILÖKOHTAINEN OPPILASHUOLTO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707EC" id="Suorakulmio 24" o:spid="_x0000_s1030" style="position:absolute;margin-left:112.4pt;margin-top:11.15pt;width:197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" fillcolor="#f60" stroked="f">
                <v:shadow on="t" color="black" opacity="20971f" offset="0,2.2pt"/>
                <v:textbox>
                  <w:txbxContent>
                    <w:p w:rsidR="007E52DB" w:rsidRPr="00636047" w:rsidRDefault="007E52DB" w:rsidP="007E52DB">
                      <w:pPr>
                        <w:jc w:val="center"/>
                        <w:rPr>
                          <w:b/>
                          <w:color w:val="000000" w:themeColor="text1"/>
                        </w:rPr>
                      </w:pPr>
                      <w:r w:rsidRPr="00636047">
                        <w:rPr>
                          <w:b/>
                          <w:color w:val="000000" w:themeColor="text1"/>
                        </w:rPr>
                        <w:t>YKSILÖKOHTAINEN OPPILASHUOLTO</w:t>
                      </w:r>
                    </w:p>
                  </w:txbxContent>
                </v:textbox>
              </v:rect>
            </w:pict>
          </mc:Fallback>
        </mc:AlternateContent>
      </w:r>
      <w:r w:rsidRPr="007E52DB">
        <w:rPr>
          <w:b/>
          <w:noProof/>
          <w:lang w:eastAsia="fi-FI"/>
        </w:rPr>
        <mc:AlternateContent>
          <mc:Choice Requires="wps">
            <w:drawing>
              <wp:anchor distT="0" distB="0" distL="114300" distR="114300" simplePos="0" relativeHeight="251669504" behindDoc="0" locked="0" layoutInCell="1" allowOverlap="1" wp14:anchorId="2F8F9AA2" wp14:editId="332C06A1">
                <wp:simplePos x="0" y="0"/>
                <wp:positionH relativeFrom="column">
                  <wp:posOffset>2109373</wp:posOffset>
                </wp:positionH>
                <wp:positionV relativeFrom="paragraph">
                  <wp:posOffset>504154</wp:posOffset>
                </wp:positionV>
                <wp:extent cx="249867" cy="293298"/>
                <wp:effectExtent l="38100" t="19050" r="36195" b="50165"/>
                <wp:wrapNone/>
                <wp:docPr id="25" name="Suora nuoliyhdysviiva 25"/>
                <wp:cNvGraphicFramePr/>
                <a:graphic xmlns:a="http://schemas.openxmlformats.org/drawingml/2006/main">
                  <a:graphicData uri="http://schemas.microsoft.com/office/word/2010/wordprocessingShape">
                    <wps:wsp>
                      <wps:cNvCnPr/>
                      <wps:spPr>
                        <a:xfrm flipH="1">
                          <a:off x="0" y="0"/>
                          <a:ext cx="249867" cy="293298"/>
                        </a:xfrm>
                        <a:prstGeom prst="straightConnector1">
                          <a:avLst/>
                        </a:prstGeom>
                        <a:noFill/>
                        <a:ln w="5715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F06A29" id="Suora nuoliyhdysviiva 25" o:spid="_x0000_s1026" type="#_x0000_t32" style="position:absolute;margin-left:166.1pt;margin-top:39.7pt;width:19.65pt;height:23.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" strokecolor="#c55a11" strokeweight="4.5pt">
                <v:stroke endarrow="block" joinstyle="miter"/>
              </v:shape>
            </w:pict>
          </mc:Fallback>
        </mc:AlternateContent>
      </w:r>
      <w:r w:rsidRPr="007E52DB">
        <w:rPr>
          <w:b/>
          <w:noProof/>
          <w:lang w:eastAsia="fi-FI"/>
        </w:rPr>
        <mc:AlternateContent>
          <mc:Choice Requires="wps">
            <w:drawing>
              <wp:anchor distT="0" distB="0" distL="114300" distR="114300" simplePos="0" relativeHeight="251668480" behindDoc="0" locked="0" layoutInCell="1" allowOverlap="1" wp14:anchorId="3B0716CB" wp14:editId="1A024E74">
                <wp:simplePos x="0" y="0"/>
                <wp:positionH relativeFrom="column">
                  <wp:posOffset>2946137</wp:posOffset>
                </wp:positionH>
                <wp:positionV relativeFrom="paragraph">
                  <wp:posOffset>521407</wp:posOffset>
                </wp:positionV>
                <wp:extent cx="250166" cy="276045"/>
                <wp:effectExtent l="19050" t="19050" r="74295" b="48260"/>
                <wp:wrapNone/>
                <wp:docPr id="26" name="Suora nuoliyhdysviiva 26"/>
                <wp:cNvGraphicFramePr/>
                <a:graphic xmlns:a="http://schemas.openxmlformats.org/drawingml/2006/main">
                  <a:graphicData uri="http://schemas.microsoft.com/office/word/2010/wordprocessingShape">
                    <wps:wsp>
                      <wps:cNvCnPr/>
                      <wps:spPr>
                        <a:xfrm>
                          <a:off x="0" y="0"/>
                          <a:ext cx="250166" cy="276045"/>
                        </a:xfrm>
                        <a:prstGeom prst="straightConnector1">
                          <a:avLst/>
                        </a:prstGeom>
                        <a:noFill/>
                        <a:ln w="57150" cap="flat" cmpd="sng" algn="ctr">
                          <a:solidFill>
                            <a:srgbClr val="FFC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8046C3" id="Suora nuoliyhdysviiva 26" o:spid="_x0000_s1026" type="#_x0000_t32" style="position:absolute;margin-left:232pt;margin-top:41.05pt;width:19.7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" strokecolor="#ffc000" strokeweight="4.5pt">
                <v:stroke endarrow="block" joinstyle="miter"/>
              </v:shape>
            </w:pict>
          </mc:Fallback>
        </mc:AlternateContent>
      </w:r>
      <w:r w:rsidRPr="007E52DB">
        <w:rPr>
          <w:b/>
          <w:noProof/>
          <w:lang w:eastAsia="fi-FI"/>
        </w:rPr>
        <mc:AlternateContent>
          <mc:Choice Requires="wps">
            <w:drawing>
              <wp:anchor distT="0" distB="0" distL="114300" distR="114300" simplePos="0" relativeHeight="251662336" behindDoc="0" locked="0" layoutInCell="1" allowOverlap="1" wp14:anchorId="65887069" wp14:editId="3E4D55CB">
                <wp:simplePos x="0" y="0"/>
                <wp:positionH relativeFrom="margin">
                  <wp:align>right</wp:align>
                </wp:positionH>
                <wp:positionV relativeFrom="paragraph">
                  <wp:posOffset>832485</wp:posOffset>
                </wp:positionV>
                <wp:extent cx="3420000" cy="1095291"/>
                <wp:effectExtent l="0" t="0" r="28575" b="10160"/>
                <wp:wrapNone/>
                <wp:docPr id="27" name="Suorakulmio 27"/>
                <wp:cNvGraphicFramePr/>
                <a:graphic xmlns:a="http://schemas.openxmlformats.org/drawingml/2006/main">
                  <a:graphicData uri="http://schemas.microsoft.com/office/word/2010/wordprocessingShape">
                    <wps:wsp>
                      <wps:cNvSpPr/>
                      <wps:spPr>
                        <a:xfrm>
                          <a:off x="0" y="0"/>
                          <a:ext cx="3420000" cy="1095291"/>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w="6350" cap="flat" cmpd="sng" algn="ctr">
                          <a:solidFill>
                            <a:srgbClr val="FFC000"/>
                          </a:solidFill>
                          <a:prstDash val="solid"/>
                          <a:miter lim="800000"/>
                        </a:ln>
                        <a:effectLst/>
                      </wps:spPr>
                      <wps:txbx>
                        <w:txbxContent>
                          <w:p w:rsidR="007E52DB" w:rsidRPr="0083003E" w:rsidRDefault="007E52DB" w:rsidP="007E52DB">
                            <w:pPr>
                              <w:rPr>
                                <w:color w:val="000000" w:themeColor="text1"/>
                              </w:rPr>
                            </w:pPr>
                            <w:r>
                              <w:rPr>
                                <w:color w:val="000000" w:themeColor="text1"/>
                              </w:rPr>
                              <w:t xml:space="preserve">Oppilaitoksen </w:t>
                            </w:r>
                            <w:r w:rsidRPr="0083003E">
                              <w:rPr>
                                <w:color w:val="000000" w:themeColor="text1"/>
                              </w:rPr>
                              <w:t xml:space="preserve">henkilökunnan edustaja havaitsee YKSITTÄISTÄ </w:t>
                            </w:r>
                            <w:r>
                              <w:rPr>
                                <w:color w:val="000000" w:themeColor="text1"/>
                              </w:rPr>
                              <w:t>OPPI</w:t>
                            </w:r>
                            <w:r w:rsidRPr="0083003E">
                              <w:rPr>
                                <w:color w:val="000000" w:themeColor="text1"/>
                              </w:rPr>
                              <w:t>LASTA KOSKEVAN ”LAAJEMMAN HUOLEN”, joka edellyttää monialaista yksilökohtaista oppilashuollollista käsittelyä.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87069" id="Suorakulmio 27" o:spid="_x0000_s1031" style="position:absolute;margin-left:218.1pt;margin-top:65.55pt;width:269.3pt;height:86.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" fillcolor="#ffc746" strokecolor="#ffc000" strokeweight=".5pt">
                <v:fill color2="#e5b600" rotate="t" colors="0 #ffc746;.5 #ffc600;1 #e5b600" focus="100%" type="gradient">
                  <o:fill v:ext="view" type="gradientUnscaled"/>
                </v:fill>
                <v:textbox>
                  <w:txbxContent>
                    <w:p w:rsidR="007E52DB" w:rsidRPr="0083003E" w:rsidRDefault="007E52DB" w:rsidP="007E52DB">
                      <w:pPr>
                        <w:rPr>
                          <w:color w:val="000000" w:themeColor="text1"/>
                        </w:rPr>
                      </w:pPr>
                      <w:r>
                        <w:rPr>
                          <w:color w:val="000000" w:themeColor="text1"/>
                        </w:rPr>
                        <w:t xml:space="preserve">Oppilaitoksen </w:t>
                      </w:r>
                      <w:r w:rsidRPr="0083003E">
                        <w:rPr>
                          <w:color w:val="000000" w:themeColor="text1"/>
                        </w:rPr>
                        <w:t xml:space="preserve">henkilökunnan edustaja havaitsee YKSITTÄISTÄ </w:t>
                      </w:r>
                      <w:r>
                        <w:rPr>
                          <w:color w:val="000000" w:themeColor="text1"/>
                        </w:rPr>
                        <w:t>OPPI</w:t>
                      </w:r>
                      <w:r w:rsidRPr="0083003E">
                        <w:rPr>
                          <w:color w:val="000000" w:themeColor="text1"/>
                        </w:rPr>
                        <w:t>LASTA KOSKEVAN ”LAAJEMMAN HUOLEN”, joka edellyttää monialaista yksilökohtaista oppilashuollollista käsittelyä.</w:t>
                      </w:r>
                    </w:p>
                  </w:txbxContent>
                </v:textbox>
                <w10:wrap anchorx="margin"/>
              </v:rect>
            </w:pict>
          </mc:Fallback>
        </mc:AlternateContent>
      </w:r>
      <w:r w:rsidRPr="007E52DB">
        <w:rPr>
          <w:b/>
          <w:noProof/>
          <w:lang w:eastAsia="fi-FI"/>
        </w:rPr>
        <mc:AlternateContent>
          <mc:Choice Requires="wps">
            <w:drawing>
              <wp:anchor distT="0" distB="0" distL="114300" distR="114300" simplePos="0" relativeHeight="251660288" behindDoc="0" locked="0" layoutInCell="1" allowOverlap="1" wp14:anchorId="37E12AEF" wp14:editId="5438D2AA">
                <wp:simplePos x="0" y="0"/>
                <wp:positionH relativeFrom="column">
                  <wp:posOffset>-219758</wp:posOffset>
                </wp:positionH>
                <wp:positionV relativeFrom="paragraph">
                  <wp:posOffset>2298447</wp:posOffset>
                </wp:positionV>
                <wp:extent cx="2699385" cy="2208363"/>
                <wp:effectExtent l="0" t="0" r="24765" b="20955"/>
                <wp:wrapNone/>
                <wp:docPr id="30" name="Suorakulmio 30"/>
                <wp:cNvGraphicFramePr/>
                <a:graphic xmlns:a="http://schemas.openxmlformats.org/drawingml/2006/main">
                  <a:graphicData uri="http://schemas.microsoft.com/office/word/2010/wordprocessingShape">
                    <wps:wsp>
                      <wps:cNvSpPr/>
                      <wps:spPr>
                        <a:xfrm>
                          <a:off x="0" y="0"/>
                          <a:ext cx="2699385" cy="2208363"/>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7E52DB" w:rsidRPr="0083003E" w:rsidRDefault="007E52DB" w:rsidP="007E52DB">
                            <w:pPr>
                              <w:spacing w:after="0" w:line="240" w:lineRule="auto"/>
                              <w:rPr>
                                <w:color w:val="000000" w:themeColor="text1"/>
                              </w:rPr>
                            </w:pPr>
                            <w:r w:rsidRPr="0083003E">
                              <w:rPr>
                                <w:color w:val="000000" w:themeColor="text1"/>
                              </w:rPr>
                              <w:t>Huolen havaitsija ottaa viipymättä yhteyttä:</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 xml:space="preserve">kuraattoriin tai </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psykologiin tai</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kouluterveydenhoitajaan/lääkäriin</w:t>
                            </w:r>
                          </w:p>
                          <w:p w:rsidR="007E52DB" w:rsidRPr="0083003E" w:rsidRDefault="007E52DB" w:rsidP="007E52DB">
                            <w:pPr>
                              <w:rPr>
                                <w:color w:val="000000" w:themeColor="text1"/>
                              </w:rPr>
                            </w:pPr>
                            <w:r w:rsidRPr="0083003E">
                              <w:rPr>
                                <w:color w:val="000000" w:themeColor="text1"/>
                              </w:rPr>
                              <w:t>Huolen havaitsija ottaa yhteyttä em asiantuntijoihin mahdol</w:t>
                            </w:r>
                            <w:r>
                              <w:rPr>
                                <w:color w:val="000000" w:themeColor="text1"/>
                              </w:rPr>
                              <w:t>lisuuksien mukaan yhdessä oppilaan</w:t>
                            </w:r>
                            <w:r w:rsidRPr="0083003E">
                              <w:rPr>
                                <w:color w:val="000000" w:themeColor="text1"/>
                              </w:rPr>
                              <w:t xml:space="preserve"> ja/tai huoltajan kanssa.</w:t>
                            </w:r>
                          </w:p>
                          <w:p w:rsidR="007E52DB" w:rsidRPr="0083003E" w:rsidRDefault="007E52DB" w:rsidP="007E52DB">
                            <w:pPr>
                              <w:rPr>
                                <w:color w:val="000000" w:themeColor="text1"/>
                              </w:rPr>
                            </w:pPr>
                            <w:r w:rsidRPr="0083003E">
                              <w:rPr>
                                <w:color w:val="000000" w:themeColor="text1"/>
                              </w:rPr>
                              <w:t xml:space="preserve">Mikäli yhteydenotto tehdään </w:t>
                            </w:r>
                            <w:r>
                              <w:rPr>
                                <w:color w:val="000000" w:themeColor="text1"/>
                              </w:rPr>
                              <w:t>ennen oppilaan</w:t>
                            </w:r>
                            <w:r w:rsidRPr="0083003E">
                              <w:rPr>
                                <w:color w:val="000000" w:themeColor="text1"/>
                              </w:rPr>
                              <w:t xml:space="preserve"> ja huoltajan konsultointia tiedotetaan heitä mahdollisimman pian yhteydenoton jälkeen.</w:t>
                            </w:r>
                          </w:p>
                          <w:p w:rsidR="007E52DB" w:rsidRDefault="007E52DB" w:rsidP="007E52DB"/>
                          <w:p w:rsidR="007E52DB" w:rsidRDefault="007E52DB" w:rsidP="007E52DB"/>
                          <w:p w:rsidR="007E52DB" w:rsidRDefault="007E52DB" w:rsidP="007E52D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12AEF" id="Suorakulmio 30" o:spid="_x0000_s1032" style="position:absolute;margin-left:-17.3pt;margin-top:181pt;width:212.55pt;height:17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" fillcolor="#f18c55" strokecolor="#ed7d31" strokeweight=".5pt">
                <v:fill color2="#e56b17" rotate="t" colors="0 #f18c55;.5 #f67b28;1 #e56b17" focus="100%" type="gradient">
                  <o:fill v:ext="view" type="gradientUnscaled"/>
                </v:fill>
                <v:textbox>
                  <w:txbxContent>
                    <w:p w:rsidR="007E52DB" w:rsidRPr="0083003E" w:rsidRDefault="007E52DB" w:rsidP="007E52DB">
                      <w:pPr>
                        <w:spacing w:after="0" w:line="240" w:lineRule="auto"/>
                        <w:rPr>
                          <w:color w:val="000000" w:themeColor="text1"/>
                        </w:rPr>
                      </w:pPr>
                      <w:r w:rsidRPr="0083003E">
                        <w:rPr>
                          <w:color w:val="000000" w:themeColor="text1"/>
                        </w:rPr>
                        <w:t>Huolen havaitsija ottaa viipymättä yhteyttä:</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 xml:space="preserve">kuraattoriin tai </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psykologiin tai</w:t>
                      </w:r>
                    </w:p>
                    <w:p w:rsidR="007E52DB" w:rsidRPr="0083003E" w:rsidRDefault="007E52DB" w:rsidP="007E52DB">
                      <w:pPr>
                        <w:pStyle w:val="Luettelokappale"/>
                        <w:numPr>
                          <w:ilvl w:val="0"/>
                          <w:numId w:val="1"/>
                        </w:numPr>
                        <w:spacing w:after="0" w:line="240" w:lineRule="auto"/>
                        <w:rPr>
                          <w:color w:val="000000" w:themeColor="text1"/>
                        </w:rPr>
                      </w:pPr>
                      <w:r w:rsidRPr="0083003E">
                        <w:rPr>
                          <w:color w:val="000000" w:themeColor="text1"/>
                        </w:rPr>
                        <w:t>kouluterveydenhoitajaan/lääkäriin</w:t>
                      </w:r>
                    </w:p>
                    <w:p w:rsidR="007E52DB" w:rsidRPr="0083003E" w:rsidRDefault="007E52DB" w:rsidP="007E52DB">
                      <w:pPr>
                        <w:rPr>
                          <w:color w:val="000000" w:themeColor="text1"/>
                        </w:rPr>
                      </w:pPr>
                      <w:r w:rsidRPr="0083003E">
                        <w:rPr>
                          <w:color w:val="000000" w:themeColor="text1"/>
                        </w:rPr>
                        <w:t>Huolen havaitsija ottaa yhteyttä em asiantuntijoihin mahdol</w:t>
                      </w:r>
                      <w:r>
                        <w:rPr>
                          <w:color w:val="000000" w:themeColor="text1"/>
                        </w:rPr>
                        <w:t>lisuuksien mukaan yhdessä oppilaan</w:t>
                      </w:r>
                      <w:r w:rsidRPr="0083003E">
                        <w:rPr>
                          <w:color w:val="000000" w:themeColor="text1"/>
                        </w:rPr>
                        <w:t xml:space="preserve"> ja/tai huoltajan kanssa.</w:t>
                      </w:r>
                    </w:p>
                    <w:p w:rsidR="007E52DB" w:rsidRPr="0083003E" w:rsidRDefault="007E52DB" w:rsidP="007E52DB">
                      <w:pPr>
                        <w:rPr>
                          <w:color w:val="000000" w:themeColor="text1"/>
                        </w:rPr>
                      </w:pPr>
                      <w:r w:rsidRPr="0083003E">
                        <w:rPr>
                          <w:color w:val="000000" w:themeColor="text1"/>
                        </w:rPr>
                        <w:t xml:space="preserve">Mikäli yhteydenotto tehdään </w:t>
                      </w:r>
                      <w:r>
                        <w:rPr>
                          <w:color w:val="000000" w:themeColor="text1"/>
                        </w:rPr>
                        <w:t>ennen oppilaan</w:t>
                      </w:r>
                      <w:r w:rsidRPr="0083003E">
                        <w:rPr>
                          <w:color w:val="000000" w:themeColor="text1"/>
                        </w:rPr>
                        <w:t xml:space="preserve"> ja huoltajan konsultointia tiedotetaan heitä mahdollisimman pian yhteydenoton jälkeen.</w:t>
                      </w:r>
                    </w:p>
                    <w:p w:rsidR="007E52DB" w:rsidRDefault="007E52DB" w:rsidP="007E52DB"/>
                    <w:p w:rsidR="007E52DB" w:rsidRDefault="007E52DB" w:rsidP="007E52DB"/>
                    <w:p w:rsidR="007E52DB" w:rsidRDefault="007E52DB" w:rsidP="007E52DB"/>
                  </w:txbxContent>
                </v:textbox>
              </v:rect>
            </w:pict>
          </mc:Fallback>
        </mc:AlternateContent>
      </w:r>
      <w:r w:rsidRPr="007E52DB">
        <w:rPr>
          <w:b/>
          <w:noProof/>
          <w:lang w:eastAsia="fi-FI"/>
        </w:rPr>
        <mc:AlternateContent>
          <mc:Choice Requires="wps">
            <w:drawing>
              <wp:anchor distT="0" distB="0" distL="114300" distR="114300" simplePos="0" relativeHeight="251663360" behindDoc="0" locked="0" layoutInCell="1" allowOverlap="1" wp14:anchorId="22F6944F" wp14:editId="68A4584A">
                <wp:simplePos x="0" y="0"/>
                <wp:positionH relativeFrom="margin">
                  <wp:align>right</wp:align>
                </wp:positionH>
                <wp:positionV relativeFrom="paragraph">
                  <wp:posOffset>2326269</wp:posOffset>
                </wp:positionV>
                <wp:extent cx="3420000" cy="2872596"/>
                <wp:effectExtent l="0" t="0" r="28575" b="23495"/>
                <wp:wrapNone/>
                <wp:docPr id="462" name="Suorakulmio 462"/>
                <wp:cNvGraphicFramePr/>
                <a:graphic xmlns:a="http://schemas.openxmlformats.org/drawingml/2006/main">
                  <a:graphicData uri="http://schemas.microsoft.com/office/word/2010/wordprocessingShape">
                    <wps:wsp>
                      <wps:cNvSpPr/>
                      <wps:spPr>
                        <a:xfrm>
                          <a:off x="0" y="0"/>
                          <a:ext cx="3420000" cy="2872596"/>
                        </a:xfrm>
                        <a:prstGeom prst="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w="6350" cap="flat" cmpd="sng" algn="ctr">
                          <a:solidFill>
                            <a:srgbClr val="FFC000"/>
                          </a:solidFill>
                          <a:prstDash val="solid"/>
                          <a:miter lim="800000"/>
                        </a:ln>
                        <a:effectLst/>
                      </wps:spPr>
                      <wps:txbx>
                        <w:txbxContent>
                          <w:p w:rsidR="007E52DB" w:rsidRPr="0083003E" w:rsidRDefault="007E52DB" w:rsidP="007E52DB">
                            <w:pPr>
                              <w:rPr>
                                <w:color w:val="000000" w:themeColor="text1"/>
                              </w:rPr>
                            </w:pPr>
                            <w:r w:rsidRPr="0083003E">
                              <w:rPr>
                                <w:color w:val="000000" w:themeColor="text1"/>
                              </w:rPr>
                              <w:t>Huolen havaitsija pyytä huoltajalta kirjallisen suostumuksen asian käsittelystä monialaisessa oppilashuollon ryhmässä.</w:t>
                            </w:r>
                          </w:p>
                          <w:p w:rsidR="007E52DB" w:rsidRPr="0083003E" w:rsidRDefault="007E52DB" w:rsidP="007E52DB">
                            <w:pPr>
                              <w:pStyle w:val="Luettelokappale"/>
                              <w:numPr>
                                <w:ilvl w:val="0"/>
                                <w:numId w:val="2"/>
                              </w:numPr>
                              <w:rPr>
                                <w:color w:val="000000" w:themeColor="text1"/>
                              </w:rPr>
                            </w:pPr>
                            <w:r w:rsidRPr="0083003E">
                              <w:rPr>
                                <w:color w:val="000000" w:themeColor="text1"/>
                              </w:rPr>
                              <w:t>Hu</w:t>
                            </w:r>
                            <w:r>
                              <w:rPr>
                                <w:color w:val="000000" w:themeColor="text1"/>
                              </w:rPr>
                              <w:t xml:space="preserve">olen havaitsija arvioi ketkä opetuksen ja </w:t>
                            </w:r>
                            <w:r w:rsidRPr="0083003E">
                              <w:rPr>
                                <w:color w:val="000000" w:themeColor="text1"/>
                              </w:rPr>
                              <w:t>opetuksen ulkopuoliset asiantuntijat ovat tarpeellisia asian käsittelyssä</w:t>
                            </w:r>
                          </w:p>
                          <w:p w:rsidR="007E52DB" w:rsidRPr="0083003E" w:rsidRDefault="007E52DB" w:rsidP="007E52DB">
                            <w:pPr>
                              <w:pStyle w:val="Luettelokappale"/>
                              <w:numPr>
                                <w:ilvl w:val="0"/>
                                <w:numId w:val="2"/>
                              </w:numPr>
                              <w:rPr>
                                <w:color w:val="000000" w:themeColor="text1"/>
                              </w:rPr>
                            </w:pPr>
                            <w:r>
                              <w:rPr>
                                <w:color w:val="000000" w:themeColor="text1"/>
                              </w:rPr>
                              <w:t>Huoltajalla/oppilaa</w:t>
                            </w:r>
                            <w:r w:rsidRPr="0083003E">
                              <w:rPr>
                                <w:color w:val="000000" w:themeColor="text1"/>
                              </w:rPr>
                              <w:t>lla on oikeus kieltää jonkun asiantuntijan osallistuminen asian käsittelyyn</w:t>
                            </w:r>
                          </w:p>
                          <w:p w:rsidR="007E52DB" w:rsidRPr="0083003E" w:rsidRDefault="007E52DB" w:rsidP="007E52DB">
                            <w:pPr>
                              <w:pStyle w:val="Luettelokappale"/>
                              <w:numPr>
                                <w:ilvl w:val="0"/>
                                <w:numId w:val="2"/>
                              </w:numPr>
                              <w:rPr>
                                <w:color w:val="000000" w:themeColor="text1"/>
                              </w:rPr>
                            </w:pPr>
                            <w:r>
                              <w:rPr>
                                <w:color w:val="000000" w:themeColor="text1"/>
                              </w:rPr>
                              <w:t>Huoltajalla/oppilaa</w:t>
                            </w:r>
                            <w:r w:rsidRPr="0083003E">
                              <w:rPr>
                                <w:color w:val="000000" w:themeColor="text1"/>
                              </w:rPr>
                              <w:t>lla on oikeus pyytää asian käsittelyyn haluamansa läheinen tai viranomainen</w:t>
                            </w:r>
                          </w:p>
                          <w:p w:rsidR="007E52DB" w:rsidRPr="0083003E" w:rsidRDefault="007E52DB" w:rsidP="007E52DB">
                            <w:pPr>
                              <w:rPr>
                                <w:color w:val="000000" w:themeColor="text1"/>
                              </w:rPr>
                            </w:pPr>
                            <w:r w:rsidRPr="0083003E">
                              <w:rPr>
                                <w:color w:val="000000" w:themeColor="text1"/>
                              </w:rPr>
                              <w:t xml:space="preserve">Suostumus on voimassa kunnes siinä nimetyt asiat on loppuun käsitelty. Uutta asiaa varten </w:t>
                            </w:r>
                            <w:r>
                              <w:rPr>
                                <w:color w:val="000000" w:themeColor="text1"/>
                              </w:rPr>
                              <w:t xml:space="preserve">tai ryhmän kokoonpanon muuttuessa </w:t>
                            </w:r>
                            <w:r w:rsidRPr="0083003E">
                              <w:rPr>
                                <w:color w:val="000000" w:themeColor="text1"/>
                              </w:rPr>
                              <w:t>tulee pyytää uusi suostumus.</w:t>
                            </w:r>
                          </w:p>
                          <w:p w:rsidR="007E52DB" w:rsidRDefault="007E52DB" w:rsidP="007E52DB"/>
                          <w:p w:rsidR="007E52DB" w:rsidRDefault="007E52DB" w:rsidP="007E52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6944F" id="Suorakulmio 462" o:spid="_x0000_s1033" style="position:absolute;margin-left:218.1pt;margin-top:183.15pt;width:269.3pt;height:226.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" fillcolor="#ffc746" strokecolor="#ffc000" strokeweight=".5pt">
                <v:fill color2="#e5b600" rotate="t" colors="0 #ffc746;.5 #ffc600;1 #e5b600" focus="100%" type="gradient">
                  <o:fill v:ext="view" type="gradientUnscaled"/>
                </v:fill>
                <v:textbox>
                  <w:txbxContent>
                    <w:p w:rsidR="007E52DB" w:rsidRPr="0083003E" w:rsidRDefault="007E52DB" w:rsidP="007E52DB">
                      <w:pPr>
                        <w:rPr>
                          <w:color w:val="000000" w:themeColor="text1"/>
                        </w:rPr>
                      </w:pPr>
                      <w:r w:rsidRPr="0083003E">
                        <w:rPr>
                          <w:color w:val="000000" w:themeColor="text1"/>
                        </w:rPr>
                        <w:t>Huolen havaitsija pyytä huoltajalta kirjallisen suostumuksen asian käsittelystä monialaisessa oppilashuollon ryhmässä.</w:t>
                      </w:r>
                    </w:p>
                    <w:p w:rsidR="007E52DB" w:rsidRPr="0083003E" w:rsidRDefault="007E52DB" w:rsidP="007E52DB">
                      <w:pPr>
                        <w:pStyle w:val="Luettelokappale"/>
                        <w:numPr>
                          <w:ilvl w:val="0"/>
                          <w:numId w:val="2"/>
                        </w:numPr>
                        <w:rPr>
                          <w:color w:val="000000" w:themeColor="text1"/>
                        </w:rPr>
                      </w:pPr>
                      <w:r w:rsidRPr="0083003E">
                        <w:rPr>
                          <w:color w:val="000000" w:themeColor="text1"/>
                        </w:rPr>
                        <w:t>Hu</w:t>
                      </w:r>
                      <w:r>
                        <w:rPr>
                          <w:color w:val="000000" w:themeColor="text1"/>
                        </w:rPr>
                        <w:t xml:space="preserve">olen havaitsija arvioi ketkä opetuksen ja </w:t>
                      </w:r>
                      <w:r w:rsidRPr="0083003E">
                        <w:rPr>
                          <w:color w:val="000000" w:themeColor="text1"/>
                        </w:rPr>
                        <w:t>opetuksen ulkopuoliset asiantuntijat ovat tarpeellisia asian käsittelyssä</w:t>
                      </w:r>
                    </w:p>
                    <w:p w:rsidR="007E52DB" w:rsidRPr="0083003E" w:rsidRDefault="007E52DB" w:rsidP="007E52DB">
                      <w:pPr>
                        <w:pStyle w:val="Luettelokappale"/>
                        <w:numPr>
                          <w:ilvl w:val="0"/>
                          <w:numId w:val="2"/>
                        </w:numPr>
                        <w:rPr>
                          <w:color w:val="000000" w:themeColor="text1"/>
                        </w:rPr>
                      </w:pPr>
                      <w:r>
                        <w:rPr>
                          <w:color w:val="000000" w:themeColor="text1"/>
                        </w:rPr>
                        <w:t>Huoltajalla/oppilaa</w:t>
                      </w:r>
                      <w:r w:rsidRPr="0083003E">
                        <w:rPr>
                          <w:color w:val="000000" w:themeColor="text1"/>
                        </w:rPr>
                        <w:t>lla on oikeus kieltää jonkun asiantuntijan osallistuminen asian käsittelyyn</w:t>
                      </w:r>
                    </w:p>
                    <w:p w:rsidR="007E52DB" w:rsidRPr="0083003E" w:rsidRDefault="007E52DB" w:rsidP="007E52DB">
                      <w:pPr>
                        <w:pStyle w:val="Luettelokappale"/>
                        <w:numPr>
                          <w:ilvl w:val="0"/>
                          <w:numId w:val="2"/>
                        </w:numPr>
                        <w:rPr>
                          <w:color w:val="000000" w:themeColor="text1"/>
                        </w:rPr>
                      </w:pPr>
                      <w:r>
                        <w:rPr>
                          <w:color w:val="000000" w:themeColor="text1"/>
                        </w:rPr>
                        <w:t>Huoltajalla/oppilaa</w:t>
                      </w:r>
                      <w:r w:rsidRPr="0083003E">
                        <w:rPr>
                          <w:color w:val="000000" w:themeColor="text1"/>
                        </w:rPr>
                        <w:t>lla on oikeus pyytää asian käsittelyyn haluamansa läheinen tai viranomainen</w:t>
                      </w:r>
                    </w:p>
                    <w:p w:rsidR="007E52DB" w:rsidRPr="0083003E" w:rsidRDefault="007E52DB" w:rsidP="007E52DB">
                      <w:pPr>
                        <w:rPr>
                          <w:color w:val="000000" w:themeColor="text1"/>
                        </w:rPr>
                      </w:pPr>
                      <w:r w:rsidRPr="0083003E">
                        <w:rPr>
                          <w:color w:val="000000" w:themeColor="text1"/>
                        </w:rPr>
                        <w:t xml:space="preserve">Suostumus on voimassa kunnes siinä nimetyt asiat on loppuun käsitelty. Uutta asiaa varten </w:t>
                      </w:r>
                      <w:r>
                        <w:rPr>
                          <w:color w:val="000000" w:themeColor="text1"/>
                        </w:rPr>
                        <w:t xml:space="preserve">tai ryhmän kokoonpanon muuttuessa </w:t>
                      </w:r>
                      <w:r w:rsidRPr="0083003E">
                        <w:rPr>
                          <w:color w:val="000000" w:themeColor="text1"/>
                        </w:rPr>
                        <w:t>tulee pyytää uusi suostumus.</w:t>
                      </w:r>
                    </w:p>
                    <w:p w:rsidR="007E52DB" w:rsidRDefault="007E52DB" w:rsidP="007E52DB"/>
                    <w:p w:rsidR="007E52DB" w:rsidRDefault="007E52DB" w:rsidP="007E52DB">
                      <w:pPr>
                        <w:jc w:val="center"/>
                      </w:pPr>
                    </w:p>
                  </w:txbxContent>
                </v:textbox>
                <w10:wrap anchorx="margin"/>
              </v:rect>
            </w:pict>
          </mc:Fallback>
        </mc:AlternateContent>
      </w:r>
      <w:r w:rsidRPr="007E52DB">
        <w:rPr>
          <w:b/>
          <w:noProof/>
          <w:lang w:eastAsia="fi-FI"/>
        </w:rPr>
        <mc:AlternateContent>
          <mc:Choice Requires="wps">
            <w:drawing>
              <wp:anchor distT="0" distB="0" distL="114300" distR="114300" simplePos="0" relativeHeight="251659264" behindDoc="0" locked="0" layoutInCell="1" allowOverlap="1" wp14:anchorId="03DBF491" wp14:editId="2841FE72">
                <wp:simplePos x="0" y="0"/>
                <wp:positionH relativeFrom="margin">
                  <wp:posOffset>-193040</wp:posOffset>
                </wp:positionH>
                <wp:positionV relativeFrom="paragraph">
                  <wp:posOffset>798830</wp:posOffset>
                </wp:positionV>
                <wp:extent cx="2700000" cy="1207699"/>
                <wp:effectExtent l="0" t="0" r="24765" b="12065"/>
                <wp:wrapNone/>
                <wp:docPr id="463" name="Suorakulmio 463"/>
                <wp:cNvGraphicFramePr/>
                <a:graphic xmlns:a="http://schemas.openxmlformats.org/drawingml/2006/main">
                  <a:graphicData uri="http://schemas.microsoft.com/office/word/2010/wordprocessingShape">
                    <wps:wsp>
                      <wps:cNvSpPr/>
                      <wps:spPr>
                        <a:xfrm>
                          <a:off x="0" y="0"/>
                          <a:ext cx="2700000" cy="1207699"/>
                        </a:xfrm>
                        <a:prstGeom prst="rect">
                          <a:avLst/>
                        </a:prstGeom>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wps:spPr>
                      <wps:txbx>
                        <w:txbxContent>
                          <w:p w:rsidR="007E52DB" w:rsidRPr="0083003E" w:rsidRDefault="007E52DB" w:rsidP="007E52DB">
                            <w:pPr>
                              <w:rPr>
                                <w:color w:val="000000" w:themeColor="text1"/>
                              </w:rPr>
                            </w:pPr>
                            <w:r>
                              <w:rPr>
                                <w:color w:val="000000" w:themeColor="text1"/>
                              </w:rPr>
                              <w:t>Oppilaitoksen</w:t>
                            </w:r>
                            <w:r w:rsidRPr="0083003E">
                              <w:rPr>
                                <w:color w:val="000000" w:themeColor="text1"/>
                              </w:rPr>
                              <w:t xml:space="preserve"> henkilökunnan edustaja havaitsee YKSITTÄISTÄ </w:t>
                            </w:r>
                            <w:r>
                              <w:rPr>
                                <w:color w:val="000000" w:themeColor="text1"/>
                              </w:rPr>
                              <w:t>OPPI</w:t>
                            </w:r>
                            <w:r w:rsidRPr="0083003E">
                              <w:rPr>
                                <w:color w:val="000000" w:themeColor="text1"/>
                              </w:rPr>
                              <w:t>LASTA KOSKEVAN ”SUPPEAMMAN HUOLEN”, jonka hän katsoo kuuluvan oppilashuollon asiantuntijan ammattialaan</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BF491" id="Suorakulmio 463" o:spid="_x0000_s1034" style="position:absolute;margin-left:-15.2pt;margin-top:62.9pt;width:212.6pt;height:9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" fillcolor="#f18c55" strokecolor="#ed7d31" strokeweight=".5pt">
                <v:fill color2="#e56b17" rotate="t" colors="0 #f18c55;.5 #f67b28;1 #e56b17" focus="100%" type="gradient">
                  <o:fill v:ext="view" type="gradientUnscaled"/>
                </v:fill>
                <v:textbox>
                  <w:txbxContent>
                    <w:p w:rsidR="007E52DB" w:rsidRPr="0083003E" w:rsidRDefault="007E52DB" w:rsidP="007E52DB">
                      <w:pPr>
                        <w:rPr>
                          <w:color w:val="000000" w:themeColor="text1"/>
                        </w:rPr>
                      </w:pPr>
                      <w:r>
                        <w:rPr>
                          <w:color w:val="000000" w:themeColor="text1"/>
                        </w:rPr>
                        <w:t>Oppilaitoksen</w:t>
                      </w:r>
                      <w:r w:rsidRPr="0083003E">
                        <w:rPr>
                          <w:color w:val="000000" w:themeColor="text1"/>
                        </w:rPr>
                        <w:t xml:space="preserve"> henkilökunnan edustaja havaitsee YKSITTÄISTÄ </w:t>
                      </w:r>
                      <w:r>
                        <w:rPr>
                          <w:color w:val="000000" w:themeColor="text1"/>
                        </w:rPr>
                        <w:t>OPPI</w:t>
                      </w:r>
                      <w:r w:rsidRPr="0083003E">
                        <w:rPr>
                          <w:color w:val="000000" w:themeColor="text1"/>
                        </w:rPr>
                        <w:t>LASTA KOSKEVAN ”SUPPEAMMAN HUOLEN”, jonka hän katsoo kuuluvan oppilashuollon asiantuntijan ammattialaan</w:t>
                      </w:r>
                      <w:r>
                        <w:rPr>
                          <w:color w:val="000000" w:themeColor="text1"/>
                        </w:rPr>
                        <w:t>.</w:t>
                      </w:r>
                    </w:p>
                  </w:txbxContent>
                </v:textbox>
                <w10:wrap anchorx="margin"/>
              </v:rect>
            </w:pict>
          </mc:Fallback>
        </mc:AlternateContent>
      </w:r>
    </w:p>
    <w:p w:rsidR="007E52DB" w:rsidRPr="007E52DB" w:rsidRDefault="007E52DB" w:rsidP="007E52DB">
      <w:pPr>
        <w:spacing w:before="100" w:beforeAutospacing="1" w:after="100" w:afterAutospacing="1" w:line="240" w:lineRule="auto"/>
        <w:rPr>
          <w:rFonts w:ascii="Open Sans" w:eastAsia="Times New Roman" w:hAnsi="Open Sans" w:cs="Times New Roman"/>
          <w:color w:val="000000"/>
          <w:sz w:val="24"/>
          <w:szCs w:val="24"/>
          <w:lang w:eastAsia="fi-FI"/>
        </w:rPr>
      </w:pPr>
    </w:p>
    <w:p w:rsidR="007E52DB" w:rsidRPr="007E52DB" w:rsidRDefault="007E52DB" w:rsidP="007E52DB">
      <w:pPr>
        <w:spacing w:before="100" w:beforeAutospacing="1" w:after="100" w:afterAutospacing="1" w:line="240" w:lineRule="auto"/>
        <w:rPr>
          <w:rFonts w:ascii="Open Sans" w:eastAsia="Times New Roman" w:hAnsi="Open Sans" w:cs="Times New Roman"/>
          <w:color w:val="000000"/>
          <w:sz w:val="24"/>
          <w:szCs w:val="24"/>
          <w:lang w:eastAsia="fi-FI"/>
        </w:rPr>
      </w:pPr>
    </w:p>
    <w:p w:rsidR="007E52DB" w:rsidRPr="007E52DB" w:rsidRDefault="007E52DB" w:rsidP="007E52DB">
      <w:pPr>
        <w:spacing w:before="100" w:beforeAutospacing="1" w:after="100" w:afterAutospacing="1" w:line="240" w:lineRule="auto"/>
        <w:rPr>
          <w:rFonts w:ascii="Open Sans" w:eastAsia="Times New Roman" w:hAnsi="Open Sans" w:cs="Times New Roman"/>
          <w:color w:val="000000"/>
          <w:sz w:val="24"/>
          <w:szCs w:val="24"/>
          <w:lang w:eastAsia="fi-FI"/>
        </w:rPr>
      </w:pPr>
    </w:p>
    <w:p w:rsidR="007E52DB" w:rsidRPr="007E52DB" w:rsidRDefault="007E52DB" w:rsidP="007E52DB">
      <w:pPr>
        <w:spacing w:before="100" w:beforeAutospacing="1" w:after="100" w:afterAutospacing="1" w:line="240" w:lineRule="auto"/>
        <w:rPr>
          <w:rFonts w:ascii="Open Sans" w:eastAsia="Times New Roman" w:hAnsi="Open Sans" w:cs="Times New Roman"/>
          <w:color w:val="000000"/>
          <w:sz w:val="24"/>
          <w:szCs w:val="24"/>
          <w:lang w:eastAsia="fi-FI"/>
        </w:rPr>
      </w:pPr>
    </w:p>
    <w:p w:rsidR="007E52DB" w:rsidRPr="007E52DB" w:rsidRDefault="007E52DB" w:rsidP="007E52DB">
      <w:pPr>
        <w:spacing w:before="100" w:beforeAutospacing="1" w:after="100" w:afterAutospacing="1" w:line="276" w:lineRule="auto"/>
        <w:rPr>
          <w:rFonts w:ascii="Open Sans" w:eastAsia="Times New Roman" w:hAnsi="Open Sans" w:cs="Times New Roman"/>
          <w:color w:val="000000"/>
          <w:sz w:val="24"/>
          <w:szCs w:val="24"/>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r w:rsidRPr="007E52DB">
        <w:rPr>
          <w:rFonts w:eastAsia="Times New Roman" w:cs="Times New Roman"/>
          <w:i/>
          <w:iCs/>
          <w:color w:val="000000"/>
          <w:sz w:val="23"/>
          <w:szCs w:val="23"/>
          <w:lang w:eastAsia="fi-FI"/>
        </w:rPr>
        <w:t>Oppilashuoltokertomus</w:t>
      </w: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i/>
          <w:iCs/>
          <w:color w:val="000000"/>
          <w:sz w:val="23"/>
          <w:szCs w:val="23"/>
          <w:lang w:eastAsia="fi-FI"/>
        </w:rPr>
      </w:pPr>
    </w:p>
    <w:p w:rsidR="007E52DB" w:rsidRPr="007E52DB" w:rsidRDefault="007E52DB" w:rsidP="007E52DB">
      <w:pPr>
        <w:spacing w:before="100" w:beforeAutospacing="1" w:after="100" w:afterAutospacing="1" w:line="276" w:lineRule="auto"/>
        <w:rPr>
          <w:rFonts w:eastAsia="Times New Roman" w:cs="Times New Roman"/>
          <w:color w:val="000000"/>
          <w:sz w:val="23"/>
          <w:szCs w:val="23"/>
          <w:lang w:eastAsia="fi-FI"/>
        </w:rPr>
      </w:pPr>
      <w:r w:rsidRPr="007E52DB">
        <w:rPr>
          <w:rFonts w:eastAsia="Times New Roman" w:cs="Times New Roman"/>
          <w:color w:val="000000"/>
          <w:sz w:val="23"/>
          <w:szCs w:val="23"/>
          <w:lang w:eastAsia="fi-FI"/>
        </w:rPr>
        <w:br/>
      </w:r>
      <w:r w:rsidRPr="007E52DB">
        <w:rPr>
          <w:rFonts w:eastAsia="Times New Roman" w:cs="Times New Roman"/>
          <w:color w:val="000000"/>
          <w:sz w:val="23"/>
          <w:szCs w:val="23"/>
          <w:lang w:eastAsia="fi-FI"/>
        </w:rPr>
        <w:br/>
        <w:t>Opetuksen järjestämisen kannalta välttämätön tieto siirretään viipymättä toiselle opetuksen järjestäjälle. Sen sijaan oppilashuoltoa koskevaan tiedonsiirtoon pyydetään aina huoltajan lupa. Siinä yksilöidään, mitä tietoja siirretään ja pyydetään kirjallinen lupa tietojen siirtoon. Jos lupaa ei myönnetä, arvioidaan tiedon siirron välttämättömyys oppilaan terveyden ja turvallisuuden kannalta ja tehdään tarvittaessa lastensuojeluilmoitus.</w:t>
      </w:r>
    </w:p>
    <w:p w:rsidR="007E52DB" w:rsidRPr="007E52DB" w:rsidRDefault="007E52DB" w:rsidP="007E52DB">
      <w:pPr>
        <w:keepNext/>
        <w:keepLines/>
        <w:spacing w:before="40" w:after="0"/>
        <w:outlineLvl w:val="1"/>
        <w:rPr>
          <w:rFonts w:asciiTheme="majorHAnsi" w:eastAsia="Times New Roman" w:hAnsiTheme="majorHAnsi" w:cstheme="majorBidi"/>
          <w:color w:val="000000" w:themeColor="text1"/>
          <w:sz w:val="26"/>
          <w:szCs w:val="26"/>
          <w:lang w:eastAsia="fi-FI"/>
        </w:rPr>
      </w:pPr>
      <w:bookmarkStart w:id="4" w:name="_Toc452616420"/>
      <w:r w:rsidRPr="007E52DB">
        <w:rPr>
          <w:rFonts w:asciiTheme="majorHAnsi" w:eastAsia="Times New Roman" w:hAnsiTheme="majorHAnsi" w:cstheme="majorBidi"/>
          <w:color w:val="000000" w:themeColor="text1"/>
          <w:sz w:val="26"/>
          <w:szCs w:val="26"/>
          <w:lang w:eastAsia="fi-FI"/>
        </w:rPr>
        <w:lastRenderedPageBreak/>
        <w:t>8.4 Oppilashuoltosuunnitelmat</w:t>
      </w:r>
      <w:bookmarkEnd w:id="4"/>
    </w:p>
    <w:p w:rsidR="007E52DB" w:rsidRPr="007E52DB" w:rsidRDefault="007E52DB" w:rsidP="007E52DB">
      <w:pPr>
        <w:rPr>
          <w:lang w:eastAsia="fi-FI"/>
        </w:rPr>
      </w:pPr>
    </w:p>
    <w:p w:rsidR="007E52DB" w:rsidRPr="007E52DB" w:rsidRDefault="007E52DB" w:rsidP="007E52DB">
      <w:pPr>
        <w:spacing w:line="276" w:lineRule="auto"/>
        <w:rPr>
          <w:sz w:val="23"/>
          <w:szCs w:val="23"/>
        </w:rPr>
      </w:pPr>
      <w:r w:rsidRPr="007E52DB">
        <w:rPr>
          <w:sz w:val="23"/>
          <w:szCs w:val="23"/>
        </w:rPr>
        <w:t>Opetuksen järjestäjä vastaa kuntakohtaisesta oppilashuoltotyöstä. Oppilashuollon suunnitelmien kokonaisuus muodostuu kolmesta suunnitelmasta, jotka kaikki on laadittu monialaisessa yhteistyössä. Suunnitelmat ovat:</w:t>
      </w:r>
    </w:p>
    <w:p w:rsidR="007E52DB" w:rsidRPr="007E52DB" w:rsidRDefault="007E52DB" w:rsidP="007E52DB">
      <w:pPr>
        <w:numPr>
          <w:ilvl w:val="0"/>
          <w:numId w:val="3"/>
        </w:numPr>
        <w:spacing w:line="276" w:lineRule="auto"/>
        <w:contextualSpacing/>
        <w:rPr>
          <w:sz w:val="23"/>
          <w:szCs w:val="23"/>
        </w:rPr>
      </w:pPr>
      <w:r w:rsidRPr="007E52DB">
        <w:rPr>
          <w:sz w:val="23"/>
          <w:szCs w:val="23"/>
        </w:rPr>
        <w:t>lasten ja nuorten hyvinvointisuunnitelma, johon kirjataan oppilashuoltoa koskeva osuus</w:t>
      </w:r>
    </w:p>
    <w:p w:rsidR="007E52DB" w:rsidRPr="007E52DB" w:rsidRDefault="007E52DB" w:rsidP="007E52DB">
      <w:pPr>
        <w:numPr>
          <w:ilvl w:val="0"/>
          <w:numId w:val="3"/>
        </w:numPr>
        <w:spacing w:line="276" w:lineRule="auto"/>
        <w:contextualSpacing/>
        <w:rPr>
          <w:sz w:val="23"/>
          <w:szCs w:val="23"/>
        </w:rPr>
      </w:pPr>
      <w:r w:rsidRPr="007E52DB">
        <w:rPr>
          <w:sz w:val="23"/>
          <w:szCs w:val="23"/>
        </w:rPr>
        <w:t>opetussuunnitelmaan sisältyvä kuvaus oppilashuollosta</w:t>
      </w:r>
    </w:p>
    <w:p w:rsidR="007E52DB" w:rsidRPr="007E52DB" w:rsidRDefault="007E52DB" w:rsidP="007E52DB">
      <w:pPr>
        <w:numPr>
          <w:ilvl w:val="0"/>
          <w:numId w:val="3"/>
        </w:numPr>
        <w:spacing w:line="276" w:lineRule="auto"/>
        <w:contextualSpacing/>
        <w:rPr>
          <w:sz w:val="23"/>
          <w:szCs w:val="23"/>
        </w:rPr>
      </w:pPr>
      <w:r w:rsidRPr="007E52DB">
        <w:rPr>
          <w:sz w:val="23"/>
          <w:szCs w:val="23"/>
        </w:rPr>
        <w:t>koulukohtainen oppilashuoltosuunnitelma</w:t>
      </w:r>
    </w:p>
    <w:p w:rsidR="007D55B9" w:rsidRDefault="007E52DB" w:rsidP="007E52DB">
      <w:r w:rsidRPr="007E52DB">
        <w:rPr>
          <w:sz w:val="23"/>
          <w:szCs w:val="23"/>
        </w:rPr>
        <w:t>Yksikkökohtainen oppilashuoltosuunnitelma laaditaan yhteistyössä koulun henkilöstön, huoltajien ja lasten kanssa.  Oppilashuoltosuunnitelma voi olla myös kahden tai useamman yksikön yhteinen</w:t>
      </w:r>
      <w:bookmarkStart w:id="5" w:name="_GoBack"/>
      <w:bookmarkEnd w:id="5"/>
    </w:p>
    <w:sectPr w:rsidR="007D55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3750C"/>
    <w:multiLevelType w:val="hybridMultilevel"/>
    <w:tmpl w:val="18DE81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50C673A"/>
    <w:multiLevelType w:val="hybridMultilevel"/>
    <w:tmpl w:val="F3C68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4273650B"/>
    <w:multiLevelType w:val="hybridMultilevel"/>
    <w:tmpl w:val="263E8F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DB"/>
    <w:rsid w:val="007E52DB"/>
    <w:rsid w:val="00935182"/>
    <w:rsid w:val="009668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E9D4B-A0BF-4293-8D3D-D30E56AC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5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5643</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1</cp:revision>
  <dcterms:created xsi:type="dcterms:W3CDTF">2016-06-17T05:58:00Z</dcterms:created>
  <dcterms:modified xsi:type="dcterms:W3CDTF">2016-06-17T05:59:00Z</dcterms:modified>
</cp:coreProperties>
</file>