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1165" w14:textId="69F9EBD1" w:rsidR="00000000" w:rsidRPr="001F309D" w:rsidRDefault="00BB4636" w:rsidP="00554D30">
      <w:pPr>
        <w:pStyle w:val="Otsikko1"/>
        <w:rPr>
          <w:rFonts w:asciiTheme="minorHAnsi" w:hAnsiTheme="minorHAnsi" w:cstheme="minorHAnsi"/>
          <w:b/>
          <w:color w:val="auto"/>
          <w:sz w:val="36"/>
        </w:rPr>
      </w:pPr>
      <w:r w:rsidRPr="001F309D">
        <w:rPr>
          <w:rFonts w:asciiTheme="minorHAnsi" w:hAnsiTheme="minorHAnsi" w:cstheme="minorHAnsi"/>
          <w:b/>
          <w:color w:val="auto"/>
          <w:sz w:val="36"/>
        </w:rPr>
        <w:t>Tunteiden hermostollinen perusta</w:t>
      </w:r>
    </w:p>
    <w:p w14:paraId="31634328" w14:textId="77777777" w:rsidR="00554D30" w:rsidRPr="004A3284" w:rsidRDefault="00554D30" w:rsidP="00554D30">
      <w:pPr>
        <w:rPr>
          <w:rFonts w:cstheme="minorHAnsi"/>
          <w:b/>
        </w:rPr>
      </w:pPr>
    </w:p>
    <w:p w14:paraId="48142BD9" w14:textId="77777777" w:rsidR="00554D30" w:rsidRPr="001F309D" w:rsidRDefault="00554D30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t>Perustunteiden syntyminen aivoissa</w:t>
      </w:r>
    </w:p>
    <w:p w14:paraId="48E30743" w14:textId="77777777" w:rsidR="00C82503" w:rsidRPr="004A3284" w:rsidRDefault="00F05DF5" w:rsidP="00F05DF5">
      <w:pPr>
        <w:pStyle w:val="Luettelokappale"/>
        <w:numPr>
          <w:ilvl w:val="0"/>
          <w:numId w:val="1"/>
        </w:numPr>
        <w:rPr>
          <w:rFonts w:cstheme="minorHAnsi"/>
        </w:rPr>
      </w:pPr>
      <w:r w:rsidRPr="004A3284">
        <w:rPr>
          <w:rFonts w:cstheme="minorHAnsi"/>
        </w:rPr>
        <w:t>Tunteet perustuvat laajojen hermoverkkojen toimintaan</w:t>
      </w:r>
    </w:p>
    <w:p w14:paraId="489A709A" w14:textId="77777777" w:rsidR="00F05DF5" w:rsidRDefault="00F05DF5" w:rsidP="00F05DF5">
      <w:pPr>
        <w:pStyle w:val="Luettelokappale"/>
        <w:numPr>
          <w:ilvl w:val="0"/>
          <w:numId w:val="1"/>
        </w:numPr>
        <w:rPr>
          <w:rFonts w:cstheme="minorHAnsi"/>
        </w:rPr>
      </w:pPr>
      <w:r w:rsidRPr="004A3284">
        <w:rPr>
          <w:rFonts w:cstheme="minorHAnsi"/>
        </w:rPr>
        <w:t>Pelko- ja palkkiojärjestelmät</w:t>
      </w:r>
    </w:p>
    <w:p w14:paraId="67DEA6EC" w14:textId="77777777" w:rsidR="00B10261" w:rsidRPr="004A3284" w:rsidRDefault="00B10261" w:rsidP="00B10261">
      <w:pPr>
        <w:pStyle w:val="Luettelokappale"/>
        <w:rPr>
          <w:rFonts w:cstheme="minorHAnsi"/>
        </w:rPr>
      </w:pPr>
    </w:p>
    <w:p w14:paraId="63B6A9E9" w14:textId="77777777" w:rsidR="00554D30" w:rsidRPr="001F309D" w:rsidRDefault="00554D30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t>Välittäjäaineet ja hormonit</w:t>
      </w:r>
    </w:p>
    <w:p w14:paraId="71A14B59" w14:textId="77777777" w:rsidR="007C58A3" w:rsidRPr="004A3284" w:rsidRDefault="00C962EF" w:rsidP="007C58A3">
      <w:pPr>
        <w:pStyle w:val="Luettelokappale"/>
        <w:numPr>
          <w:ilvl w:val="0"/>
          <w:numId w:val="2"/>
        </w:numPr>
        <w:rPr>
          <w:rFonts w:cstheme="minorHAnsi"/>
        </w:rPr>
      </w:pPr>
      <w:r w:rsidRPr="004A3284">
        <w:rPr>
          <w:rFonts w:cstheme="minorHAnsi"/>
        </w:rPr>
        <w:t>Tunteiden pohjalla on välittäjäaineiden avulla tapahtuvat hermoston sähkökemialliset reaktiot</w:t>
      </w:r>
    </w:p>
    <w:p w14:paraId="53D49143" w14:textId="77777777" w:rsidR="00E27302" w:rsidRPr="004A3284" w:rsidRDefault="00E27302" w:rsidP="007C58A3">
      <w:pPr>
        <w:pStyle w:val="Luettelokappale"/>
        <w:numPr>
          <w:ilvl w:val="0"/>
          <w:numId w:val="2"/>
        </w:numPr>
        <w:rPr>
          <w:rFonts w:cstheme="minorHAnsi"/>
        </w:rPr>
      </w:pPr>
      <w:r w:rsidRPr="004A3284">
        <w:rPr>
          <w:rFonts w:cstheme="minorHAnsi"/>
        </w:rPr>
        <w:t>Hormoneilla on myös vaikutus tunteisiin</w:t>
      </w:r>
    </w:p>
    <w:p w14:paraId="1CD5A1F7" w14:textId="77777777" w:rsidR="00B10261" w:rsidRDefault="00B10261" w:rsidP="007C58A3">
      <w:pPr>
        <w:pStyle w:val="Luettelokappale"/>
        <w:rPr>
          <w:rFonts w:cstheme="minorHAnsi"/>
        </w:rPr>
      </w:pPr>
    </w:p>
    <w:p w14:paraId="4AB3466A" w14:textId="77777777" w:rsidR="007C58A3" w:rsidRPr="00A17EBB" w:rsidRDefault="00A17EBB" w:rsidP="007C58A3">
      <w:pPr>
        <w:pStyle w:val="Luettelokappale"/>
        <w:rPr>
          <w:rFonts w:cstheme="minorHAnsi"/>
          <w:sz w:val="24"/>
        </w:rPr>
      </w:pPr>
      <w:r>
        <w:rPr>
          <w:rFonts w:cstheme="minorHAns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205114" wp14:editId="1CD32896">
                <wp:simplePos x="0" y="0"/>
                <wp:positionH relativeFrom="page">
                  <wp:posOffset>657225</wp:posOffset>
                </wp:positionH>
                <wp:positionV relativeFrom="paragraph">
                  <wp:posOffset>104140</wp:posOffset>
                </wp:positionV>
                <wp:extent cx="6225235" cy="6962775"/>
                <wp:effectExtent l="0" t="0" r="23495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235" cy="696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621055B" w14:textId="77777777" w:rsidR="004A3284" w:rsidRDefault="004A3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left:0;text-align:left;margin-left:51.75pt;margin-top:8.2pt;width:490.2pt;height:548.25pt;z-index:-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UTUgIAAKYEAAAOAAAAZHJzL2Uyb0RvYy54bWysVEtvGjEQvlfqf7B8LwubAA1iiWgiqkoo&#10;iQRVzsbrBatej2vPskt/fcfmkUd7qsrBeB6ex/fN7PS2qw3bKx802IIPen3OlJVQarst+Pf14tNn&#10;zgIKWwoDVhX8oAK/nX38MG3dROWwA1MqzyiIDZPWFXyH6CZZFuRO1SL0wClLxgp8LZBEv81KL1qK&#10;Xpss7/dHWQu+dB6kCoG090cjn6X4VaUkPlZVUMhMwak2TKdP5yae2WwqJlsv3E7LUxniH6qohbaU&#10;9BLqXqBgjdd/hKq19BCgwp6EOoOq0lKlHqibQf9dN6udcCr1QuAEd4Ep/L+w8mH/5JkuCz7kzIqa&#10;KFqrHwG1bxps2DAC1LowIb+VI0/svkBHRJ/1gZSx767ydfynjhjZCerDBV7VIZOkHOX5ML+iPJJs&#10;o5tRPh6n+NnLc+cDflVQs3gpuCf+EqxivwxIpZDr2SVmC2B0udDGJCHOjLoznu0FsW0wFUkv3ngZ&#10;y1rKfjXsp8BvbMFvN5f3i0WffrHPtyFIMpaUEZVj9/GG3aY7QbWB8kBIeTgOW3ByoambpQj4JDxN&#10;F4FDG4OPdFQGqBo43Tjbgf/1N330J9LJyllL01rw8LMRXnFmvlkah5vB9XUc7yRcD8c5Cf61ZfPa&#10;Ypv6DgiiAe2mk+ka/dGcr5WH+pkWax6zkklYSbkLjufrHR53iBZTqvk8OdFAO4FLu3Iyho6URK7W&#10;3bPw7kQo0iw8wHmuxeQdr0ff+NLCvEGodCI9AnxE9YQ7LUOi5bS4cdtey8nr5fMy+w0AAP//AwBQ&#10;SwMEFAAGAAgAAAAhAJKtq9XgAAAADAEAAA8AAABkcnMvZG93bnJldi54bWxMj8FOwzAQRO9I/IO1&#10;SNyonQRKG+JUCARIvREqJG7b2E0iYjuy3ST9e7ancpvRPs3OFJvZ9GzUPnTOSkgWApi2tVOdbSTs&#10;vt7uVsBCRKuwd1ZLOOkAm/L6qsBcucl+6rGKDaMQG3KU0MY45JyHutUGw8IN2tLt4LzBSNY3XHmc&#10;KNz0PBViyQ12lj60OOiXVte/1dFI2L5+PMZDtcuqZvs+/YxJiif/LeXtzfz8BCzqOV5gONen6lBS&#10;p707WhVYT15kD4SSWN4DOwNila2B7UklSboGXhb8/4jyDwAA//8DAFBLAQItABQABgAIAAAAIQC2&#10;gziS/gAAAOEBAAATAAAAAAAAAAAAAAAAAAAAAABbQ29udGVudF9UeXBlc10ueG1sUEsBAi0AFAAG&#10;AAgAAAAhADj9If/WAAAAlAEAAAsAAAAAAAAAAAAAAAAALwEAAF9yZWxzLy5yZWxzUEsBAi0AFAAG&#10;AAgAAAAhAEgXhRNSAgAApgQAAA4AAAAAAAAAAAAAAAAALgIAAGRycy9lMm9Eb2MueG1sUEsBAi0A&#10;FAAGAAgAAAAhAJKtq9XgAAAADAEAAA8AAAAAAAAAAAAAAAAArAQAAGRycy9kb3ducmV2LnhtbFBL&#10;BQYAAAAABAAEAPMAAAC5BQAAAAA=&#10;" fillcolor="white [3201]" strokecolor="red" strokeweight=".5pt">
                <v:textbox>
                  <w:txbxContent>
                    <w:p w:rsidR="004A3284" w:rsidRDefault="004A3284"/>
                  </w:txbxContent>
                </v:textbox>
                <w10:wrap anchorx="page"/>
              </v:shape>
            </w:pict>
          </mc:Fallback>
        </mc:AlternateContent>
      </w:r>
    </w:p>
    <w:p w14:paraId="5AA12780" w14:textId="77777777" w:rsidR="00E27302" w:rsidRPr="00A17EBB" w:rsidRDefault="007C58A3" w:rsidP="00A17EBB">
      <w:pPr>
        <w:pStyle w:val="Otsikko3"/>
      </w:pPr>
      <w:r w:rsidRPr="00A17EBB">
        <w:t>Määrittele + selitä miten asia liittyy tunteisiin</w:t>
      </w:r>
    </w:p>
    <w:p w14:paraId="73752EEA" w14:textId="77777777" w:rsidR="004A3284" w:rsidRDefault="00E27302" w:rsidP="004A3284">
      <w:pPr>
        <w:pStyle w:val="Luettelokappale"/>
        <w:numPr>
          <w:ilvl w:val="0"/>
          <w:numId w:val="3"/>
        </w:numPr>
        <w:ind w:left="360"/>
        <w:rPr>
          <w:rFonts w:cstheme="minorHAnsi"/>
          <w:color w:val="FF0000"/>
        </w:rPr>
      </w:pPr>
      <w:r w:rsidRPr="00A17EBB">
        <w:rPr>
          <w:rFonts w:cstheme="minorHAnsi"/>
          <w:color w:val="FF0000"/>
        </w:rPr>
        <w:t xml:space="preserve">Tyvitumakkeet ja </w:t>
      </w:r>
      <w:proofErr w:type="spellStart"/>
      <w:r w:rsidRPr="00A17EBB">
        <w:rPr>
          <w:rFonts w:cstheme="minorHAnsi"/>
          <w:color w:val="FF0000"/>
        </w:rPr>
        <w:t>nucleus</w:t>
      </w:r>
      <w:proofErr w:type="spellEnd"/>
      <w:r w:rsidRPr="00A17EBB">
        <w:rPr>
          <w:rFonts w:cstheme="minorHAnsi"/>
          <w:color w:val="FF0000"/>
        </w:rPr>
        <w:t xml:space="preserve"> </w:t>
      </w:r>
      <w:proofErr w:type="spellStart"/>
      <w:r w:rsidRPr="00A17EBB">
        <w:rPr>
          <w:rFonts w:cstheme="minorHAnsi"/>
          <w:color w:val="FF0000"/>
        </w:rPr>
        <w:t>accumbens</w:t>
      </w:r>
      <w:proofErr w:type="spellEnd"/>
      <w:r w:rsidRPr="00A17EBB">
        <w:rPr>
          <w:rFonts w:cstheme="minorHAnsi"/>
          <w:color w:val="FF0000"/>
        </w:rPr>
        <w:t>:</w:t>
      </w:r>
    </w:p>
    <w:p w14:paraId="7195C9E8" w14:textId="77777777" w:rsidR="00A17EBB" w:rsidRPr="00A17EBB" w:rsidRDefault="00A17EBB" w:rsidP="00A17EBB">
      <w:pPr>
        <w:rPr>
          <w:rFonts w:cstheme="minorHAnsi"/>
          <w:color w:val="FF0000"/>
        </w:rPr>
      </w:pPr>
    </w:p>
    <w:p w14:paraId="1A6FAFB6" w14:textId="77777777" w:rsidR="00A17EBB" w:rsidRPr="00A17EBB" w:rsidRDefault="00A17EBB" w:rsidP="00A17EBB">
      <w:pPr>
        <w:rPr>
          <w:rFonts w:cstheme="minorHAnsi"/>
          <w:color w:val="FF0000"/>
        </w:rPr>
      </w:pPr>
    </w:p>
    <w:p w14:paraId="49B49848" w14:textId="77777777" w:rsidR="00E27302" w:rsidRPr="00A17EBB" w:rsidRDefault="00E27302" w:rsidP="004A3284">
      <w:pPr>
        <w:pStyle w:val="Luettelokappale"/>
        <w:ind w:left="0"/>
        <w:rPr>
          <w:rFonts w:cstheme="minorHAnsi"/>
          <w:color w:val="FF0000"/>
        </w:rPr>
      </w:pPr>
    </w:p>
    <w:p w14:paraId="3042E0B8" w14:textId="77777777" w:rsidR="00E27302" w:rsidRPr="00A17EBB" w:rsidRDefault="00E27302" w:rsidP="004A3284">
      <w:pPr>
        <w:pStyle w:val="Luettelokappale"/>
        <w:numPr>
          <w:ilvl w:val="0"/>
          <w:numId w:val="3"/>
        </w:numPr>
        <w:ind w:left="360"/>
        <w:rPr>
          <w:rFonts w:cstheme="minorHAnsi"/>
          <w:color w:val="FF0000"/>
        </w:rPr>
      </w:pPr>
      <w:r w:rsidRPr="00A17EBB">
        <w:rPr>
          <w:rFonts w:cstheme="minorHAnsi"/>
          <w:color w:val="FF0000"/>
        </w:rPr>
        <w:t>Dopamiini:</w:t>
      </w:r>
    </w:p>
    <w:p w14:paraId="10B3AF2A" w14:textId="77777777" w:rsidR="00E27302" w:rsidRDefault="00E27302" w:rsidP="004A3284">
      <w:pPr>
        <w:pStyle w:val="Luettelokappale"/>
        <w:ind w:left="0"/>
        <w:rPr>
          <w:rFonts w:cstheme="minorHAnsi"/>
          <w:color w:val="FF0000"/>
        </w:rPr>
      </w:pPr>
    </w:p>
    <w:p w14:paraId="58539A33" w14:textId="77777777" w:rsid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1A4F7C5C" w14:textId="77777777" w:rsidR="00A17EBB" w:rsidRP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76628320" w14:textId="77777777" w:rsidR="00A17EBB" w:rsidRP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3C4D5B2F" w14:textId="77777777" w:rsidR="00A17EBB" w:rsidRP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7EAFFDF3" w14:textId="77777777" w:rsidR="00E27302" w:rsidRPr="00A17EBB" w:rsidRDefault="00E27302" w:rsidP="004A3284">
      <w:pPr>
        <w:pStyle w:val="Luettelokappale"/>
        <w:numPr>
          <w:ilvl w:val="0"/>
          <w:numId w:val="3"/>
        </w:numPr>
        <w:ind w:left="360"/>
        <w:rPr>
          <w:rFonts w:cstheme="minorHAnsi"/>
          <w:color w:val="FF0000"/>
        </w:rPr>
      </w:pPr>
      <w:r w:rsidRPr="00A17EBB">
        <w:rPr>
          <w:rFonts w:cstheme="minorHAnsi"/>
          <w:color w:val="FF0000"/>
        </w:rPr>
        <w:t>Serotoniini:</w:t>
      </w:r>
    </w:p>
    <w:p w14:paraId="40AE585A" w14:textId="77777777" w:rsidR="00E27302" w:rsidRDefault="00E27302" w:rsidP="004A3284">
      <w:pPr>
        <w:pStyle w:val="Luettelokappale"/>
        <w:ind w:left="0"/>
        <w:rPr>
          <w:rFonts w:cstheme="minorHAnsi"/>
          <w:color w:val="FF0000"/>
        </w:rPr>
      </w:pPr>
    </w:p>
    <w:p w14:paraId="7B803EF2" w14:textId="77777777" w:rsid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01FBCA58" w14:textId="77777777" w:rsidR="00A17EBB" w:rsidRP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338E5255" w14:textId="77777777" w:rsidR="00A17EBB" w:rsidRP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75F961D7" w14:textId="77777777" w:rsidR="00A17EBB" w:rsidRPr="00A17EBB" w:rsidRDefault="00A17EBB" w:rsidP="004A3284">
      <w:pPr>
        <w:pStyle w:val="Luettelokappale"/>
        <w:ind w:left="0"/>
        <w:rPr>
          <w:rFonts w:cstheme="minorHAnsi"/>
          <w:color w:val="FF0000"/>
        </w:rPr>
      </w:pPr>
    </w:p>
    <w:p w14:paraId="7B2B7993" w14:textId="77777777" w:rsidR="00E27302" w:rsidRPr="00A17EBB" w:rsidRDefault="00E27302" w:rsidP="004A3284">
      <w:pPr>
        <w:pStyle w:val="Luettelokappale"/>
        <w:numPr>
          <w:ilvl w:val="0"/>
          <w:numId w:val="3"/>
        </w:numPr>
        <w:ind w:left="360"/>
        <w:rPr>
          <w:rFonts w:cstheme="minorHAnsi"/>
          <w:color w:val="FF0000"/>
        </w:rPr>
      </w:pPr>
      <w:proofErr w:type="spellStart"/>
      <w:r w:rsidRPr="00A17EBB">
        <w:rPr>
          <w:rFonts w:cstheme="minorHAnsi"/>
          <w:color w:val="FF0000"/>
        </w:rPr>
        <w:t>Oksitosiini</w:t>
      </w:r>
      <w:proofErr w:type="spellEnd"/>
      <w:r w:rsidRPr="00A17EBB">
        <w:rPr>
          <w:rFonts w:cstheme="minorHAnsi"/>
          <w:color w:val="FF0000"/>
        </w:rPr>
        <w:t>:</w:t>
      </w:r>
    </w:p>
    <w:p w14:paraId="4DE40200" w14:textId="77777777" w:rsidR="00A17EBB" w:rsidRDefault="00A17EBB" w:rsidP="00A17EBB">
      <w:pPr>
        <w:pStyle w:val="Luettelokappale"/>
        <w:rPr>
          <w:rFonts w:cstheme="minorHAnsi"/>
          <w:color w:val="FF0000"/>
        </w:rPr>
      </w:pPr>
    </w:p>
    <w:p w14:paraId="3F2D8EBF" w14:textId="77777777" w:rsidR="00A17EBB" w:rsidRDefault="00A17EBB" w:rsidP="00A17EBB">
      <w:pPr>
        <w:pStyle w:val="Luettelokappale"/>
        <w:rPr>
          <w:rFonts w:cstheme="minorHAnsi"/>
          <w:color w:val="FF0000"/>
        </w:rPr>
      </w:pPr>
    </w:p>
    <w:p w14:paraId="51C9F992" w14:textId="77777777" w:rsidR="00A17EBB" w:rsidRPr="00A17EBB" w:rsidRDefault="00A17EBB" w:rsidP="00A17EBB">
      <w:pPr>
        <w:pStyle w:val="Luettelokappale"/>
        <w:rPr>
          <w:rFonts w:cstheme="minorHAnsi"/>
          <w:color w:val="FF0000"/>
        </w:rPr>
      </w:pPr>
    </w:p>
    <w:p w14:paraId="4C783B1E" w14:textId="77777777" w:rsidR="00A17EBB" w:rsidRPr="00A17EBB" w:rsidRDefault="00A17EBB" w:rsidP="00A17EBB">
      <w:pPr>
        <w:pStyle w:val="Luettelokappale"/>
        <w:rPr>
          <w:rFonts w:cstheme="minorHAnsi"/>
          <w:color w:val="FF0000"/>
        </w:rPr>
      </w:pPr>
    </w:p>
    <w:p w14:paraId="3B80C903" w14:textId="77777777" w:rsidR="00A17EBB" w:rsidRPr="00A17EBB" w:rsidRDefault="00A17EBB" w:rsidP="00A17EBB">
      <w:pPr>
        <w:pStyle w:val="Luettelokappale"/>
        <w:rPr>
          <w:rFonts w:cstheme="minorHAnsi"/>
          <w:color w:val="FF0000"/>
        </w:rPr>
      </w:pPr>
    </w:p>
    <w:p w14:paraId="56AC4D22" w14:textId="77777777" w:rsidR="00A17EBB" w:rsidRPr="00A17EBB" w:rsidRDefault="00A17EBB" w:rsidP="004A3284">
      <w:pPr>
        <w:pStyle w:val="Luettelokappale"/>
        <w:numPr>
          <w:ilvl w:val="0"/>
          <w:numId w:val="3"/>
        </w:numPr>
        <w:ind w:left="360"/>
        <w:rPr>
          <w:rFonts w:cstheme="minorHAnsi"/>
          <w:color w:val="FF0000"/>
        </w:rPr>
      </w:pPr>
      <w:r w:rsidRPr="00A17EBB">
        <w:rPr>
          <w:rFonts w:cstheme="minorHAnsi"/>
          <w:color w:val="FF0000"/>
        </w:rPr>
        <w:t>Adrenaliini ja kortisoli:</w:t>
      </w:r>
    </w:p>
    <w:p w14:paraId="2B17F169" w14:textId="77777777" w:rsidR="00A17EBB" w:rsidRDefault="00A17EBB" w:rsidP="00A17EBB">
      <w:pPr>
        <w:pStyle w:val="Luettelokappale"/>
        <w:rPr>
          <w:rFonts w:cstheme="minorHAnsi"/>
          <w:color w:val="FF0000"/>
        </w:rPr>
      </w:pPr>
    </w:p>
    <w:p w14:paraId="50951DBD" w14:textId="77777777" w:rsidR="00A17EBB" w:rsidRDefault="00A17EBB" w:rsidP="00A17EBB">
      <w:pPr>
        <w:pStyle w:val="Luettelokappale"/>
        <w:rPr>
          <w:rFonts w:cstheme="minorHAnsi"/>
          <w:color w:val="FF0000"/>
        </w:rPr>
      </w:pPr>
    </w:p>
    <w:p w14:paraId="03A2B847" w14:textId="77777777" w:rsidR="00A17EBB" w:rsidRPr="00A17EBB" w:rsidRDefault="00A17EBB" w:rsidP="00A17EBB">
      <w:pPr>
        <w:pStyle w:val="Luettelokappale"/>
        <w:rPr>
          <w:rFonts w:cstheme="minorHAnsi"/>
          <w:color w:val="FF0000"/>
        </w:rPr>
      </w:pPr>
    </w:p>
    <w:p w14:paraId="14841C64" w14:textId="77777777" w:rsidR="00A17EBB" w:rsidRPr="00A17EBB" w:rsidRDefault="00A17EBB" w:rsidP="00A17EBB">
      <w:pPr>
        <w:pStyle w:val="Luettelokappale"/>
        <w:ind w:left="360"/>
        <w:rPr>
          <w:rFonts w:cstheme="minorHAnsi"/>
          <w:color w:val="FF0000"/>
        </w:rPr>
      </w:pPr>
    </w:p>
    <w:p w14:paraId="2B41DC54" w14:textId="77777777" w:rsidR="00A17EBB" w:rsidRPr="00A17EBB" w:rsidRDefault="00A17EBB" w:rsidP="00A17EBB">
      <w:pPr>
        <w:pStyle w:val="Luettelokappale"/>
        <w:ind w:left="360"/>
        <w:rPr>
          <w:rFonts w:cstheme="minorHAnsi"/>
          <w:color w:val="FF0000"/>
        </w:rPr>
      </w:pPr>
    </w:p>
    <w:p w14:paraId="18AE5E9B" w14:textId="77777777" w:rsidR="00A17EBB" w:rsidRPr="00A17EBB" w:rsidRDefault="00A17EBB" w:rsidP="004A3284">
      <w:pPr>
        <w:pStyle w:val="Luettelokappale"/>
        <w:numPr>
          <w:ilvl w:val="0"/>
          <w:numId w:val="3"/>
        </w:numPr>
        <w:ind w:left="360"/>
        <w:rPr>
          <w:rFonts w:cstheme="minorHAnsi"/>
          <w:color w:val="FF0000"/>
        </w:rPr>
      </w:pPr>
      <w:r w:rsidRPr="00A17EBB">
        <w:rPr>
          <w:rFonts w:cstheme="minorHAnsi"/>
          <w:color w:val="FF0000"/>
        </w:rPr>
        <w:t>Endorfiini:</w:t>
      </w:r>
    </w:p>
    <w:p w14:paraId="74701CD9" w14:textId="77777777" w:rsidR="00E27302" w:rsidRPr="004A3284" w:rsidRDefault="00E27302" w:rsidP="00E27302">
      <w:pPr>
        <w:rPr>
          <w:rFonts w:cstheme="minorHAnsi"/>
        </w:rPr>
      </w:pPr>
    </w:p>
    <w:p w14:paraId="0C0FA80C" w14:textId="77777777" w:rsidR="004A3284" w:rsidRDefault="004A3284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4FAE8789" w14:textId="77777777" w:rsidR="00A17EBB" w:rsidRPr="00A17EBB" w:rsidRDefault="00A17EBB" w:rsidP="00A17EBB"/>
    <w:p w14:paraId="75926EEE" w14:textId="77777777" w:rsidR="00554D30" w:rsidRPr="001F309D" w:rsidRDefault="00554D30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lastRenderedPageBreak/>
        <w:t>Limbinen järjestelmä ja tunnereaktio</w:t>
      </w:r>
    </w:p>
    <w:p w14:paraId="0DB68A57" w14:textId="77777777" w:rsidR="00A17EBB" w:rsidRPr="004A3284" w:rsidRDefault="00A17EBB" w:rsidP="00627D52">
      <w:pPr>
        <w:rPr>
          <w:rFonts w:cstheme="minorHAnsi"/>
        </w:rPr>
      </w:pPr>
    </w:p>
    <w:p w14:paraId="2EE5D20C" w14:textId="77777777" w:rsidR="00AB3481" w:rsidRPr="00B10261" w:rsidRDefault="00A17EBB" w:rsidP="00B10261">
      <w:pPr>
        <w:rPr>
          <w:rFonts w:cstheme="minorHAnsi"/>
        </w:rPr>
      </w:pPr>
      <w:r w:rsidRPr="004A3284">
        <w:rPr>
          <w:rFonts w:cstheme="minorHAnsi"/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6BC8BE6F" wp14:editId="0F3E8E28">
            <wp:simplePos x="0" y="0"/>
            <wp:positionH relativeFrom="column">
              <wp:posOffset>1452245</wp:posOffset>
            </wp:positionH>
            <wp:positionV relativeFrom="paragraph">
              <wp:posOffset>4682490</wp:posOffset>
            </wp:positionV>
            <wp:extent cx="5019675" cy="4260850"/>
            <wp:effectExtent l="0" t="0" r="9525" b="6350"/>
            <wp:wrapThrough wrapText="bothSides">
              <wp:wrapPolygon edited="0">
                <wp:start x="0" y="0"/>
                <wp:lineTo x="0" y="21536"/>
                <wp:lineTo x="21559" y="21536"/>
                <wp:lineTo x="21559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ivokuori ja tunteet -tehtävä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D30" w:rsidRPr="004A3284">
        <w:rPr>
          <w:rFonts w:cstheme="minorHAnsi"/>
          <w:noProof/>
          <w:lang w:eastAsia="fi-FI"/>
        </w:rPr>
        <w:drawing>
          <wp:inline distT="0" distB="0" distL="0" distR="0" wp14:anchorId="6DE0424F" wp14:editId="4F5CD03A">
            <wp:extent cx="5061495" cy="4562475"/>
            <wp:effectExtent l="0" t="0" r="635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binen järjestelmä ja tunnereaktio -tehtävä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510" cy="457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D0CE" w14:textId="77777777" w:rsidR="00A17EBB" w:rsidRPr="001F309D" w:rsidRDefault="00A17EBB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</w:p>
    <w:p w14:paraId="43D23C63" w14:textId="77777777" w:rsidR="00554D30" w:rsidRPr="001F309D" w:rsidRDefault="00554D30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t>Aivokuori ja tietoinen tunnekokemus</w:t>
      </w:r>
    </w:p>
    <w:p w14:paraId="73637BBA" w14:textId="77777777" w:rsidR="00AB3481" w:rsidRPr="00AB3481" w:rsidRDefault="00AB3481" w:rsidP="00AB3481"/>
    <w:p w14:paraId="4A8E7FA3" w14:textId="77777777" w:rsidR="00627D52" w:rsidRPr="004A3284" w:rsidRDefault="00627D52" w:rsidP="00627D52">
      <w:pPr>
        <w:pStyle w:val="Luettelokappale"/>
        <w:numPr>
          <w:ilvl w:val="0"/>
          <w:numId w:val="4"/>
        </w:numPr>
        <w:rPr>
          <w:rFonts w:cstheme="minorHAnsi"/>
        </w:rPr>
      </w:pPr>
      <w:r w:rsidRPr="004A3284">
        <w:rPr>
          <w:rFonts w:cstheme="minorHAnsi"/>
        </w:rPr>
        <w:t>Aivokuori on keskeinen tunnetiedon sisällön arvioinnin käsittelyssä</w:t>
      </w:r>
    </w:p>
    <w:p w14:paraId="57C36DCD" w14:textId="77777777" w:rsidR="00C82503" w:rsidRPr="004A3284" w:rsidRDefault="00C82503" w:rsidP="00C82503">
      <w:pPr>
        <w:rPr>
          <w:rFonts w:cstheme="minorHAnsi"/>
        </w:rPr>
      </w:pPr>
    </w:p>
    <w:p w14:paraId="7F58264A" w14:textId="77777777" w:rsidR="00C82503" w:rsidRDefault="00C82503" w:rsidP="00C82503">
      <w:pPr>
        <w:rPr>
          <w:rFonts w:cstheme="minorHAnsi"/>
        </w:rPr>
      </w:pPr>
    </w:p>
    <w:p w14:paraId="73C1D665" w14:textId="77777777" w:rsidR="00AB3481" w:rsidRDefault="00AB3481" w:rsidP="00C82503">
      <w:pPr>
        <w:rPr>
          <w:rFonts w:cstheme="minorHAnsi"/>
        </w:rPr>
      </w:pPr>
    </w:p>
    <w:p w14:paraId="6E4AE816" w14:textId="77777777" w:rsidR="00AB3481" w:rsidRDefault="00AB3481" w:rsidP="00C82503">
      <w:pPr>
        <w:rPr>
          <w:rFonts w:cstheme="minorHAnsi"/>
        </w:rPr>
      </w:pPr>
    </w:p>
    <w:p w14:paraId="4AB67686" w14:textId="77777777" w:rsidR="00AB3481" w:rsidRDefault="00AB3481" w:rsidP="00C82503">
      <w:pPr>
        <w:rPr>
          <w:rFonts w:cstheme="minorHAnsi"/>
        </w:rPr>
      </w:pPr>
    </w:p>
    <w:p w14:paraId="54EDC71F" w14:textId="77777777" w:rsidR="00AB3481" w:rsidRDefault="00AB3481" w:rsidP="00C82503">
      <w:pPr>
        <w:rPr>
          <w:rFonts w:cstheme="minorHAnsi"/>
        </w:rPr>
      </w:pPr>
    </w:p>
    <w:p w14:paraId="40FCE54D" w14:textId="77777777" w:rsidR="00AB3481" w:rsidRPr="004A3284" w:rsidRDefault="00AB3481" w:rsidP="00C82503">
      <w:pPr>
        <w:rPr>
          <w:rFonts w:cstheme="minorHAnsi"/>
        </w:rPr>
      </w:pPr>
    </w:p>
    <w:p w14:paraId="40F58A2C" w14:textId="77777777" w:rsidR="00554D30" w:rsidRPr="001F309D" w:rsidRDefault="00554D30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t>Pelkojärjestelmän toiminta hermostossa</w:t>
      </w:r>
    </w:p>
    <w:p w14:paraId="26C2939A" w14:textId="77777777" w:rsidR="00A17EBB" w:rsidRDefault="00D62C0D" w:rsidP="00A17EBB">
      <w:r w:rsidRPr="004A3284">
        <w:rPr>
          <w:rFonts w:cstheme="minorHAns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D20E8" wp14:editId="2AD423F9">
                <wp:simplePos x="0" y="0"/>
                <wp:positionH relativeFrom="margin">
                  <wp:posOffset>3614420</wp:posOffset>
                </wp:positionH>
                <wp:positionV relativeFrom="paragraph">
                  <wp:posOffset>24130</wp:posOffset>
                </wp:positionV>
                <wp:extent cx="2543810" cy="811530"/>
                <wp:effectExtent l="19050" t="19050" r="27940" b="140970"/>
                <wp:wrapNone/>
                <wp:docPr id="3" name="Kuvateksti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81153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618CA" w14:textId="77777777" w:rsidR="00C82503" w:rsidRPr="00D62C0D" w:rsidRDefault="00C82503" w:rsidP="00D62C0D">
                            <w:pPr>
                              <w:pStyle w:val="Leipteksti"/>
                            </w:pPr>
                            <w:r w:rsidRPr="00D62C0D">
                              <w:t>Tee tehtävä pelkoreaktioon peilaten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uvatekstiellipsi 3" o:spid="_x0000_s1027" type="#_x0000_t63" style="position:absolute;margin-left:284.6pt;margin-top:1.9pt;width:200.3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fvjgIAAGIFAAAOAAAAZHJzL2Uyb0RvYy54bWysVN1v2yAQf5+0/wHxvjjOx9ZFdaooXadp&#10;VVstnfpM8BGjYWBAYqd//Q7suFVb7WGaHzDH3f24j99xftHWihzAeWl0QfPRmBLQ3JRS7wr68/7q&#10;wxklPjBdMmU0FPQInl4s3787b+wCJqYyqgRHEET7RWMLWoVgF1nmeQU18yNjQaNSGFezgKLbZaVj&#10;DaLXKpuMxx+zxrjSOsPBezy97JR0mfCFAB5uhfAQiCooxhbS6tK6jWu2PGeLnWO2krwPg/1DFDWT&#10;Gi8doC5ZYGTv5CuoWnJnvBFhxE2dGSEkh5QDZpOPX2SzqZiFlAsWx9uhTP7/wfKbw50jsizolBLN&#10;amzR9/2BBfjlgwSlpPWSTGOZGusXaL2xd66XPG5jzq1wdfxjNqRNpT0OpYU2EI6Hk/lsepZjBzjq&#10;zvJ8Pk21z568rfPhK5iaxE1BGyh38CUFAGumlNmHVGB2uPYBA0DPkwcKMbgunLQLRwUxIqV/gMDs&#10;YgDJO/EK1sqRA0NGMM5Bh7xTVayE7ng+xi/mjJcMHklKgBFZSKUG7B4gcvY1dgfT20dXSLQcnMd/&#10;C6xzHjzSzUaHwbmW2ri3ABRm1d/c2Z+K1JUmVim02zZ1PlnGk60pj8gGZ7ox8ZZfSWzGNfPhjjmc&#10;C+wfznq4xUUo0xTU9DtKKuMe3zqP9khX1FLS4JwV1P/eMweUqG8aifw5n83iYCZhNv80QcE912yf&#10;a/S+XhtsXI6viuVpG+2DOm2FM/UDPgmreCuqmOZ4d0F5cCdhHbr5x0eFw2qVzHAYLQvXemN5BI91&#10;juy6bx+Ysz0jA3L5xpxmki1eMLGzjZ7arPbBCJlo+lTXvgM4yIlK/aMTX4rncrJ6ehqXfwAAAP//&#10;AwBQSwMEFAAGAAgAAAAhAHdjN+fgAAAACQEAAA8AAABkcnMvZG93bnJldi54bWxMj0FLw0AQhe+C&#10;/2EZwZvdtNHQxGyKCCIWC9qK4G2a3SbB7Gya3aTx33c86W0e7+PNe/lqsq0YTe8bRwrmswiEodLp&#10;hioFH7unmyUIH5A0to6Mgh/jYVVcXuSYaXeidzNuQyU4hHyGCuoQukxKX9bGop+5zhB7B9dbDCz7&#10;SuoeTxxuW7mIokRabIg/1NiZx9qU39vBKnjF9ef65etwjGkYnqPxGDa3bxulrq+mh3sQwUzhD4bf&#10;+lwdCu60dwNpL1oFd0m6YFRBzAvYT5OUjz2D8TwBWeTy/4LiDAAA//8DAFBLAQItABQABgAIAAAA&#10;IQC2gziS/gAAAOEBAAATAAAAAAAAAAAAAAAAAAAAAABbQ29udGVudF9UeXBlc10ueG1sUEsBAi0A&#10;FAAGAAgAAAAhADj9If/WAAAAlAEAAAsAAAAAAAAAAAAAAAAALwEAAF9yZWxzLy5yZWxzUEsBAi0A&#10;FAAGAAgAAAAhAGpsR++OAgAAYgUAAA4AAAAAAAAAAAAAAAAALgIAAGRycy9lMm9Eb2MueG1sUEsB&#10;Ai0AFAAGAAgAAAAhAHdjN+fgAAAACQEAAA8AAAAAAAAAAAAAAAAA6AQAAGRycy9kb3ducmV2Lnht&#10;bFBLBQYAAAAABAAEAPMAAAD1BQAAAAA=&#10;" adj="6300,24300" fillcolor="#5b9bd5 [3204]" strokecolor="#1f4d78 [1604]" strokeweight="1pt">
                <v:textbox>
                  <w:txbxContent>
                    <w:p w:rsidR="00C82503" w:rsidRPr="00D62C0D" w:rsidRDefault="00C82503" w:rsidP="00D62C0D">
                      <w:pPr>
                        <w:pStyle w:val="Leipteksti"/>
                      </w:pPr>
                      <w:r w:rsidRPr="00D62C0D">
                        <w:t>Tee tehtävä pelkoreaktioon peilaten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A537B7" w14:textId="77777777" w:rsidR="00A17EBB" w:rsidRPr="00A17EBB" w:rsidRDefault="00A17EBB" w:rsidP="00A17EBB"/>
    <w:p w14:paraId="0A5726E0" w14:textId="77777777" w:rsidR="00C82503" w:rsidRPr="004A3284" w:rsidRDefault="00C82503" w:rsidP="00C82503">
      <w:pPr>
        <w:rPr>
          <w:rFonts w:cstheme="minorHAnsi"/>
        </w:rPr>
      </w:pPr>
      <w:r w:rsidRPr="004A3284">
        <w:rPr>
          <w:rFonts w:cstheme="minorHAnsi"/>
          <w:noProof/>
          <w:lang w:eastAsia="fi-FI"/>
        </w:rPr>
        <w:drawing>
          <wp:inline distT="0" distB="0" distL="0" distR="0" wp14:anchorId="2774CA12" wp14:editId="4678DA5F">
            <wp:extent cx="6141935" cy="602869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nnetiedon käsittelyn reitit -tehtävä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4072" cy="607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061D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26A65CDB" w14:textId="77777777" w:rsidR="00D62C0D" w:rsidRPr="001F309D" w:rsidRDefault="00D62C0D" w:rsidP="00D62C0D">
      <w:pPr>
        <w:rPr>
          <w:sz w:val="24"/>
        </w:rPr>
      </w:pPr>
    </w:p>
    <w:p w14:paraId="5744FAA0" w14:textId="77777777" w:rsidR="001F309D" w:rsidRPr="001F309D" w:rsidRDefault="00554D30" w:rsidP="001F309D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t>Pelkoehdollistuminen</w:t>
      </w:r>
    </w:p>
    <w:p w14:paraId="0C4FA764" w14:textId="77777777" w:rsidR="00627D52" w:rsidRDefault="00627D52" w:rsidP="00627D52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= opittu, automaattinen reaktio pelkoon</w:t>
      </w:r>
    </w:p>
    <w:p w14:paraId="66D563F1" w14:textId="77777777" w:rsidR="001F309D" w:rsidRPr="004A3284" w:rsidRDefault="001F309D" w:rsidP="00627D52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fi-FI"/>
        </w:rPr>
      </w:pPr>
    </w:p>
    <w:p w14:paraId="236812BB" w14:textId="77777777" w:rsidR="00627D52" w:rsidRPr="004A3284" w:rsidRDefault="00627D52" w:rsidP="00627D52">
      <w:pPr>
        <w:pStyle w:val="Luettelokappal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Taustalla klassinen ehdollistuminen</w:t>
      </w:r>
    </w:p>
    <w:p w14:paraId="6AA36546" w14:textId="77777777" w:rsidR="00627D52" w:rsidRPr="004A3284" w:rsidRDefault="00627D52" w:rsidP="00627D52">
      <w:pPr>
        <w:pStyle w:val="Luettelokappal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Äänen yksityiskohtainen käsittely aivokuorella ei ole välttämätöntä pelkoehdollistumisen syntymiselle</w:t>
      </w:r>
    </w:p>
    <w:p w14:paraId="19712A5D" w14:textId="77777777" w:rsidR="00627D52" w:rsidRPr="004A3284" w:rsidRDefault="004A3284" w:rsidP="00627D52">
      <w:pPr>
        <w:pStyle w:val="Luettelokappale"/>
        <w:numPr>
          <w:ilvl w:val="0"/>
          <w:numId w:val="4"/>
        </w:numPr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fi-FI"/>
        </w:rPr>
        <w:t>Selviytymisen kannalta on hyötyä reagoida vaaraan nopeasti</w:t>
      </w:r>
    </w:p>
    <w:p w14:paraId="2572F5E6" w14:textId="77777777" w:rsidR="00A17EBB" w:rsidRPr="001F309D" w:rsidRDefault="00A17EBB" w:rsidP="00A17EBB">
      <w:pPr>
        <w:rPr>
          <w:sz w:val="24"/>
        </w:rPr>
      </w:pPr>
    </w:p>
    <w:p w14:paraId="4650304D" w14:textId="77777777" w:rsidR="00627D52" w:rsidRPr="001F309D" w:rsidRDefault="00554D30" w:rsidP="00627D52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lastRenderedPageBreak/>
        <w:t>Otsalohkojen etuosat ja tunteiden säätely</w:t>
      </w:r>
    </w:p>
    <w:p w14:paraId="0D59D936" w14:textId="77777777" w:rsidR="004A3284" w:rsidRPr="004A3284" w:rsidRDefault="004A3284" w:rsidP="004A3284">
      <w:pPr>
        <w:rPr>
          <w:color w:val="FF0000"/>
        </w:rPr>
      </w:pPr>
      <w:r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E5371" wp14:editId="2EB3E33A">
                <wp:simplePos x="0" y="0"/>
                <wp:positionH relativeFrom="column">
                  <wp:posOffset>-43180</wp:posOffset>
                </wp:positionH>
                <wp:positionV relativeFrom="paragraph">
                  <wp:posOffset>233680</wp:posOffset>
                </wp:positionV>
                <wp:extent cx="5991149" cy="5143500"/>
                <wp:effectExtent l="0" t="0" r="1016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149" cy="514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3952FC3" w14:textId="77777777" w:rsidR="004A3284" w:rsidRDefault="004A3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8" type="#_x0000_t202" style="position:absolute;margin-left:-3.4pt;margin-top:18.4pt;width:471.75pt;height:40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68VQIAAK0EAAAOAAAAZHJzL2Uyb0RvYy54bWysVEtv2zAMvg/YfxB0X21nSbYEcYqsRYYB&#10;RVsgHXpWZDkRJosaJcfOfv0o5dGm22lYDgpfosjvIz277hvDdgq9Blvy4irnTFkJlbabkn9/Wn74&#10;zJkPwlbCgFUl3yvPr+fv3806N1UD2IKpFDJKYv20cyXfhuCmWeblVjXCX4FTlpw1YCMCqbjJKhQd&#10;ZW9MNsjzcdYBVg5BKu/Jentw8nnKX9dKhoe69iowU3KqLaQT07mOZzafiekGhdtqeSxD/EMVjdCW&#10;Hj2nuhVBsBb1H6kaLRE81OFKQpNBXWupUg/UTZG/6Wa1FU6lXggc784w+f+XVt7vHpHpquRjzqxo&#10;iKIn9cMHjW0bWjaOAHXOTylu5Sgy9F+gJ6JPdk/G2HdfYxP/qSNGfoJ6f4ZX9YFJMo4mk6IYTjiT&#10;5BsVw4+jPBGQvVx36MNXBQ2LQsmR+Euwit2dD1QKhZ5C4msejK6W2pikxJlRNwbZThDbJqQi6cZF&#10;lLGso2bp7ZT4wudxsz7fXy5z+sU+L1OQZiwZIyqH7qMU+nWfYByckFlDtSfAEA4z551camrqTvjw&#10;KJCGjDCixQkPdNQGqCg4SpxtAX/9zR7jiXvyctbR0Jbc/2wFKs7MN0tTMSmGwzjlSRmOPg1Iwdee&#10;9WuPbZsbIKQKWlEnkxjjgzmJNULzTPu1iK+SS1hJb5c8nMSbcFgl2k+pFosURHPtRLizKydj6shM&#10;pOypfxbojrwGGol7OI23mL6h9xAbb1pYtAFqnbiPOB9QPcJPO5HYOe5vXLrXeop6+crMfwMAAP//&#10;AwBQSwMEFAAGAAgAAAAhALeKVmbgAAAACQEAAA8AAABkcnMvZG93bnJldi54bWxMj0FLw0AQhe+C&#10;/2EZwVu7aSNpm2ZSRFGhN2MRvE2z0ySY3Q3ZbZL+e7cnexrevOG9b7LdpFsxcO8aaxAW8wgEm9Kq&#10;xlQIh6+32RqE82QUtdYwwoUd7PL7u4xSZUfzyUPhKxFCjEsJofa+S6V0Zc2a3Nx2bIJ3sr0mH2Rf&#10;SdXTGMJ1K5dRlEhNjQkNNXX8UnP5W5w1wv71Y+VPxSEuqv37+DMslnTpvxEfH6bnLQjPk/8/hit+&#10;QIc8MB3t2SgnWoRZEsg9Qnydwd/EyQrEEWH9FDYyz+TtB/kfAAAA//8DAFBLAQItABQABgAIAAAA&#10;IQC2gziS/gAAAOEBAAATAAAAAAAAAAAAAAAAAAAAAABbQ29udGVudF9UeXBlc10ueG1sUEsBAi0A&#10;FAAGAAgAAAAhADj9If/WAAAAlAEAAAsAAAAAAAAAAAAAAAAALwEAAF9yZWxzLy5yZWxzUEsBAi0A&#10;FAAGAAgAAAAhAOaTjrxVAgAArQQAAA4AAAAAAAAAAAAAAAAALgIAAGRycy9lMm9Eb2MueG1sUEsB&#10;Ai0AFAAGAAgAAAAhALeKVmbgAAAACQEAAA8AAAAAAAAAAAAAAAAArwQAAGRycy9kb3ducmV2Lnht&#10;bFBLBQYAAAAABAAEAPMAAAC8BQAAAAA=&#10;" fillcolor="white [3201]" strokecolor="red" strokeweight=".5pt">
                <v:textbox>
                  <w:txbxContent>
                    <w:p w:rsidR="004A3284" w:rsidRDefault="004A3284"/>
                  </w:txbxContent>
                </v:textbox>
              </v:shape>
            </w:pict>
          </mc:Fallback>
        </mc:AlternateContent>
      </w:r>
    </w:p>
    <w:p w14:paraId="4AEE9AEC" w14:textId="77777777" w:rsidR="00627D52" w:rsidRPr="00A17EBB" w:rsidRDefault="004A3284" w:rsidP="00A17EBB">
      <w:pPr>
        <w:pStyle w:val="Otsikko3"/>
      </w:pPr>
      <w:r w:rsidRPr="00A17EBB">
        <w:t xml:space="preserve">  M</w:t>
      </w:r>
      <w:r w:rsidR="00627D52" w:rsidRPr="00A17EBB">
        <w:t>iten otsalohko ja tunteiden säätely liittyvät toisiinsa?</w:t>
      </w:r>
    </w:p>
    <w:p w14:paraId="3EBA3351" w14:textId="77777777" w:rsidR="004A3284" w:rsidRDefault="004A3284" w:rsidP="00627D52">
      <w:pPr>
        <w:rPr>
          <w:rFonts w:cstheme="minorHAnsi"/>
        </w:rPr>
      </w:pPr>
    </w:p>
    <w:p w14:paraId="084F6D44" w14:textId="77777777" w:rsidR="004A3284" w:rsidRDefault="004A3284" w:rsidP="00627D52">
      <w:pPr>
        <w:rPr>
          <w:rFonts w:cstheme="minorHAnsi"/>
        </w:rPr>
      </w:pPr>
    </w:p>
    <w:p w14:paraId="6A1F7E13" w14:textId="77777777" w:rsidR="004A3284" w:rsidRDefault="004A3284" w:rsidP="00627D52">
      <w:pPr>
        <w:rPr>
          <w:rFonts w:cstheme="minorHAnsi"/>
        </w:rPr>
      </w:pPr>
    </w:p>
    <w:p w14:paraId="55349DD4" w14:textId="77777777" w:rsidR="004A3284" w:rsidRDefault="004A3284" w:rsidP="00627D52">
      <w:pPr>
        <w:rPr>
          <w:rFonts w:cstheme="minorHAnsi"/>
        </w:rPr>
      </w:pPr>
    </w:p>
    <w:p w14:paraId="5E97C2AD" w14:textId="77777777" w:rsidR="004A3284" w:rsidRPr="004A3284" w:rsidRDefault="004A3284" w:rsidP="00627D52">
      <w:pPr>
        <w:rPr>
          <w:rFonts w:cstheme="minorHAnsi"/>
        </w:rPr>
      </w:pPr>
    </w:p>
    <w:p w14:paraId="7F145FEE" w14:textId="77777777" w:rsidR="00AB3481" w:rsidRDefault="00AB3481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4BB11BAE" w14:textId="77777777" w:rsidR="00AB3481" w:rsidRDefault="00AB3481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647FC38A" w14:textId="77777777" w:rsidR="00AB3481" w:rsidRDefault="00AB3481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147D8377" w14:textId="77777777" w:rsidR="00AB3481" w:rsidRDefault="00AB3481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2E292926" w14:textId="77777777" w:rsidR="00B10261" w:rsidRPr="00B10261" w:rsidRDefault="00B10261" w:rsidP="00B10261"/>
    <w:p w14:paraId="7C1C6421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683A3135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1B7EBBC3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67F5E4D4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5F5893AC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64261495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23F095EF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5FB4CAB0" w14:textId="77777777" w:rsidR="00A17EBB" w:rsidRDefault="00A17EBB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35D0AC1D" w14:textId="77777777" w:rsidR="00D62C0D" w:rsidRDefault="00D62C0D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216796C6" w14:textId="77777777" w:rsidR="00D62C0D" w:rsidRDefault="00D62C0D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1E0FF349" w14:textId="77777777" w:rsidR="00D62C0D" w:rsidRDefault="00D62C0D" w:rsidP="00554D30">
      <w:pPr>
        <w:pStyle w:val="Otsikko2"/>
        <w:rPr>
          <w:rFonts w:asciiTheme="minorHAnsi" w:hAnsiTheme="minorHAnsi" w:cstheme="minorHAnsi"/>
          <w:b/>
          <w:color w:val="auto"/>
        </w:rPr>
      </w:pPr>
    </w:p>
    <w:p w14:paraId="64F50AB0" w14:textId="77777777" w:rsidR="00554D30" w:rsidRPr="001F309D" w:rsidRDefault="00554D30" w:rsidP="00554D30">
      <w:pPr>
        <w:pStyle w:val="Otsikko2"/>
        <w:rPr>
          <w:rFonts w:asciiTheme="minorHAnsi" w:hAnsiTheme="minorHAnsi" w:cstheme="minorHAnsi"/>
          <w:b/>
          <w:color w:val="auto"/>
          <w:sz w:val="28"/>
        </w:rPr>
      </w:pPr>
      <w:r w:rsidRPr="001F309D">
        <w:rPr>
          <w:rFonts w:asciiTheme="minorHAnsi" w:hAnsiTheme="minorHAnsi" w:cstheme="minorHAnsi"/>
          <w:b/>
          <w:color w:val="auto"/>
          <w:sz w:val="28"/>
        </w:rPr>
        <w:t>Hermoston muovautuvuus ja lapsuuden kiintymyssuhdemallit</w:t>
      </w:r>
    </w:p>
    <w:p w14:paraId="27A7F39B" w14:textId="77777777" w:rsidR="00627D52" w:rsidRDefault="00627D52" w:rsidP="00627D52">
      <w:pPr>
        <w:pStyle w:val="Luettelokappal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Plastisuus = aivojen hermosolujen ja hermoverkkojen jatkuvaa muokkautumista käytöksen, tunteiden ja kokemusten perusteella</w:t>
      </w:r>
    </w:p>
    <w:p w14:paraId="713949D6" w14:textId="77777777" w:rsidR="004A3284" w:rsidRPr="004A3284" w:rsidRDefault="004A3284" w:rsidP="004A3284">
      <w:pPr>
        <w:pStyle w:val="Luettelokappale"/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3DD2905A" w14:textId="77777777" w:rsidR="00E33101" w:rsidRDefault="00627D52" w:rsidP="00E33101">
      <w:pPr>
        <w:pStyle w:val="Luettelokappal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Lapsuuden aikaiset sosioemotionaaliset kokemukset</w:t>
      </w:r>
      <w:r w:rsidR="00E33101" w:rsidRPr="004A328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Pr="004A3284">
        <w:rPr>
          <w:rFonts w:eastAsia="Times New Roman" w:cstheme="minorHAnsi"/>
          <w:sz w:val="24"/>
          <w:szCs w:val="24"/>
          <w:lang w:eastAsia="fi-FI"/>
        </w:rPr>
        <w:t>vaikuttavat hermoston kehitykseen</w:t>
      </w:r>
    </w:p>
    <w:p w14:paraId="51F89F0A" w14:textId="77777777" w:rsidR="004A3284" w:rsidRPr="004A3284" w:rsidRDefault="004A3284" w:rsidP="004A3284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49FA3460" w14:textId="77777777" w:rsidR="00E33101" w:rsidRDefault="00E33101" w:rsidP="00627D52">
      <w:pPr>
        <w:pStyle w:val="Luettelokappale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T</w:t>
      </w:r>
      <w:r w:rsidR="00627D52" w:rsidRPr="004A3284">
        <w:rPr>
          <w:rFonts w:eastAsia="Times New Roman" w:cstheme="minorHAnsi"/>
          <w:sz w:val="24"/>
          <w:szCs w:val="24"/>
          <w:lang w:eastAsia="fi-FI"/>
        </w:rPr>
        <w:t xml:space="preserve">urvallinen kiintymyssuhde: </w:t>
      </w:r>
      <w:r w:rsidRPr="004A3284">
        <w:rPr>
          <w:rFonts w:eastAsia="Times New Roman" w:cstheme="minorHAnsi"/>
          <w:sz w:val="24"/>
          <w:szCs w:val="24"/>
          <w:lang w:eastAsia="fi-FI"/>
        </w:rPr>
        <w:t xml:space="preserve">aivojen hitaampi reitti (etenkin otsalohkojen etuosat) </w:t>
      </w:r>
      <w:r w:rsidR="00627D52" w:rsidRPr="004A3284">
        <w:rPr>
          <w:rFonts w:eastAsia="Times New Roman" w:cstheme="minorHAnsi"/>
          <w:sz w:val="24"/>
          <w:szCs w:val="24"/>
          <w:lang w:eastAsia="fi-FI"/>
        </w:rPr>
        <w:t>toimivat aktiivisina sammuttaakseen ahdistavat tunteet</w:t>
      </w:r>
    </w:p>
    <w:p w14:paraId="1EB81660" w14:textId="77777777" w:rsidR="004A3284" w:rsidRPr="004A3284" w:rsidRDefault="004A3284" w:rsidP="004A3284">
      <w:pPr>
        <w:pStyle w:val="Luettelokappale"/>
        <w:spacing w:after="0" w:line="240" w:lineRule="auto"/>
        <w:ind w:left="1440"/>
        <w:rPr>
          <w:rFonts w:eastAsia="Times New Roman" w:cstheme="minorHAnsi"/>
          <w:sz w:val="24"/>
          <w:szCs w:val="24"/>
          <w:lang w:eastAsia="fi-FI"/>
        </w:rPr>
      </w:pPr>
    </w:p>
    <w:p w14:paraId="173F3001" w14:textId="77777777" w:rsidR="00E33101" w:rsidRDefault="00E33101" w:rsidP="00627D52">
      <w:pPr>
        <w:pStyle w:val="Luettelokappale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R</w:t>
      </w:r>
      <w:r w:rsidR="00627D52" w:rsidRPr="004A3284">
        <w:rPr>
          <w:rFonts w:eastAsia="Times New Roman" w:cstheme="minorHAnsi"/>
          <w:sz w:val="24"/>
          <w:szCs w:val="24"/>
          <w:lang w:eastAsia="fi-FI"/>
        </w:rPr>
        <w:t>istiriitainen kiintymyssuhde:</w:t>
      </w:r>
      <w:r w:rsidRPr="004A3284">
        <w:rPr>
          <w:rFonts w:eastAsia="Times New Roman" w:cstheme="minorHAnsi"/>
          <w:sz w:val="24"/>
          <w:szCs w:val="24"/>
          <w:lang w:eastAsia="fi-FI"/>
        </w:rPr>
        <w:t xml:space="preserve"> a</w:t>
      </w:r>
      <w:r w:rsidR="00627D52" w:rsidRPr="004A3284">
        <w:rPr>
          <w:rFonts w:eastAsia="Times New Roman" w:cstheme="minorHAnsi"/>
          <w:sz w:val="24"/>
          <w:szCs w:val="24"/>
          <w:lang w:eastAsia="fi-FI"/>
        </w:rPr>
        <w:t xml:space="preserve">hdistavat tunteet aktivoivat </w:t>
      </w:r>
      <w:r w:rsidR="004A3284">
        <w:rPr>
          <w:rFonts w:eastAsia="Times New Roman" w:cstheme="minorHAnsi"/>
          <w:sz w:val="24"/>
          <w:szCs w:val="24"/>
          <w:lang w:eastAsia="fi-FI"/>
        </w:rPr>
        <w:t>nopeaa reittiä aivoissa</w:t>
      </w:r>
    </w:p>
    <w:p w14:paraId="6E2142A5" w14:textId="77777777" w:rsidR="004A3284" w:rsidRPr="004A3284" w:rsidRDefault="004A3284" w:rsidP="004A3284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0D069B32" w14:textId="77777777" w:rsidR="00627D52" w:rsidRPr="004A3284" w:rsidRDefault="00E33101" w:rsidP="00627D52">
      <w:pPr>
        <w:pStyle w:val="Luettelokappale"/>
        <w:numPr>
          <w:ilvl w:val="1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A3284">
        <w:rPr>
          <w:rFonts w:eastAsia="Times New Roman" w:cstheme="minorHAnsi"/>
          <w:sz w:val="24"/>
          <w:szCs w:val="24"/>
          <w:lang w:eastAsia="fi-FI"/>
        </w:rPr>
        <w:t>V</w:t>
      </w:r>
      <w:r w:rsidR="00627D52" w:rsidRPr="004A3284">
        <w:rPr>
          <w:rFonts w:eastAsia="Times New Roman" w:cstheme="minorHAnsi"/>
          <w:sz w:val="24"/>
          <w:szCs w:val="24"/>
          <w:lang w:eastAsia="fi-FI"/>
        </w:rPr>
        <w:t>älttelevä kiintymyssuhde: aivotoiminnassa näkyy tunnetietoon liittyvän aivotoi</w:t>
      </w:r>
      <w:r w:rsidRPr="004A3284">
        <w:rPr>
          <w:rFonts w:eastAsia="Times New Roman" w:cstheme="minorHAnsi"/>
          <w:sz w:val="24"/>
          <w:szCs w:val="24"/>
          <w:lang w:eastAsia="fi-FI"/>
        </w:rPr>
        <w:t xml:space="preserve">minnan tukahduttaminen </w:t>
      </w:r>
      <w:r w:rsidRPr="004A3284">
        <w:rPr>
          <w:rFonts w:eastAsia="Times New Roman" w:cstheme="minorHAnsi"/>
          <w:sz w:val="24"/>
          <w:szCs w:val="24"/>
          <w:lang w:eastAsia="fi-FI"/>
        </w:rPr>
        <w:sym w:font="Wingdings" w:char="F0E0"/>
      </w:r>
      <w:r w:rsidRPr="004A3284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627D52" w:rsidRPr="004A3284">
        <w:rPr>
          <w:rFonts w:eastAsia="Times New Roman" w:cstheme="minorHAnsi"/>
          <w:sz w:val="24"/>
          <w:szCs w:val="24"/>
          <w:lang w:eastAsia="fi-FI"/>
        </w:rPr>
        <w:t xml:space="preserve">kielteisiä tunteita ei aktiivisesti tunneta </w:t>
      </w:r>
    </w:p>
    <w:p w14:paraId="517C8C54" w14:textId="77777777" w:rsidR="00BB4636" w:rsidRPr="004A3284" w:rsidRDefault="00BB4636" w:rsidP="00554D30">
      <w:pPr>
        <w:pStyle w:val="Otsikko1"/>
        <w:rPr>
          <w:rFonts w:asciiTheme="minorHAnsi" w:hAnsiTheme="minorHAnsi" w:cstheme="minorHAnsi"/>
          <w:color w:val="auto"/>
        </w:rPr>
      </w:pPr>
    </w:p>
    <w:sectPr w:rsidR="00BB4636" w:rsidRPr="004A3284" w:rsidSect="008B104E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210"/>
    <w:multiLevelType w:val="hybridMultilevel"/>
    <w:tmpl w:val="D2E090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4F9B"/>
    <w:multiLevelType w:val="hybridMultilevel"/>
    <w:tmpl w:val="5C5827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C615F"/>
    <w:multiLevelType w:val="hybridMultilevel"/>
    <w:tmpl w:val="F2462272"/>
    <w:lvl w:ilvl="0" w:tplc="C0A072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7D2A54"/>
    <w:multiLevelType w:val="hybridMultilevel"/>
    <w:tmpl w:val="4A2607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6376E"/>
    <w:multiLevelType w:val="hybridMultilevel"/>
    <w:tmpl w:val="2828FC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7307">
    <w:abstractNumId w:val="0"/>
  </w:num>
  <w:num w:numId="2" w16cid:durableId="1833645257">
    <w:abstractNumId w:val="3"/>
  </w:num>
  <w:num w:numId="3" w16cid:durableId="453209437">
    <w:abstractNumId w:val="2"/>
  </w:num>
  <w:num w:numId="4" w16cid:durableId="261031999">
    <w:abstractNumId w:val="4"/>
  </w:num>
  <w:num w:numId="5" w16cid:durableId="11120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36"/>
    <w:rsid w:val="001F309D"/>
    <w:rsid w:val="004A3284"/>
    <w:rsid w:val="00554D30"/>
    <w:rsid w:val="005A746D"/>
    <w:rsid w:val="00627D52"/>
    <w:rsid w:val="007C58A3"/>
    <w:rsid w:val="0084237C"/>
    <w:rsid w:val="008B104E"/>
    <w:rsid w:val="00A17EBB"/>
    <w:rsid w:val="00AB3481"/>
    <w:rsid w:val="00B10261"/>
    <w:rsid w:val="00B43147"/>
    <w:rsid w:val="00BB4636"/>
    <w:rsid w:val="00BD17AC"/>
    <w:rsid w:val="00C82503"/>
    <w:rsid w:val="00C962EF"/>
    <w:rsid w:val="00D62C0D"/>
    <w:rsid w:val="00E27302"/>
    <w:rsid w:val="00E33101"/>
    <w:rsid w:val="00F0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1D90"/>
  <w15:chartTrackingRefBased/>
  <w15:docId w15:val="{B9D8A4E2-29C4-4A53-AF6D-5F74BC99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4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4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17EBB"/>
    <w:pPr>
      <w:keepNext/>
      <w:outlineLvl w:val="2"/>
    </w:pPr>
    <w:rPr>
      <w:rFonts w:cstheme="minorHAnsi"/>
      <w:b/>
      <w:color w:val="FF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54D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54D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F05DF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43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3147"/>
    <w:rPr>
      <w:rFonts w:ascii="Segoe UI" w:hAnsi="Segoe UI" w:cs="Segoe UI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A17EBB"/>
    <w:rPr>
      <w:rFonts w:cstheme="minorHAnsi"/>
      <w:b/>
      <w:color w:val="FF0000"/>
    </w:rPr>
  </w:style>
  <w:style w:type="paragraph" w:styleId="Leipteksti">
    <w:name w:val="Body Text"/>
    <w:basedOn w:val="Normaali"/>
    <w:link w:val="LeiptekstiChar"/>
    <w:uiPriority w:val="99"/>
    <w:unhideWhenUsed/>
    <w:rsid w:val="00D62C0D"/>
    <w:pPr>
      <w:spacing w:after="0"/>
      <w:jc w:val="center"/>
    </w:pPr>
  </w:style>
  <w:style w:type="character" w:customStyle="1" w:styleId="LeiptekstiChar">
    <w:name w:val="Leipäteksti Char"/>
    <w:basedOn w:val="Kappaleenoletusfontti"/>
    <w:link w:val="Leipteksti"/>
    <w:uiPriority w:val="99"/>
    <w:rsid w:val="00D6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Oinasmaa Noora</dc:creator>
  <cp:keywords/>
  <dc:description/>
  <cp:lastModifiedBy>Oinasmaa Noora</cp:lastModifiedBy>
  <cp:revision>6</cp:revision>
  <cp:lastPrinted>2019-12-09T09:36:00Z</cp:lastPrinted>
  <dcterms:created xsi:type="dcterms:W3CDTF">2019-12-09T09:37:00Z</dcterms:created>
  <dcterms:modified xsi:type="dcterms:W3CDTF">2024-02-20T11:46:00Z</dcterms:modified>
</cp:coreProperties>
</file>