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34231B" w14:textId="7BAA8434" w:rsidR="7AE04CA4" w:rsidRDefault="7AE04CA4" w:rsidP="7AE04CA4">
      <w:pPr>
        <w:spacing w:line="360" w:lineRule="auto"/>
        <w:ind w:left="360"/>
        <w:rPr>
          <w:rFonts w:ascii="Open Sans" w:eastAsia="Open Sans" w:hAnsi="Open Sans" w:cs="Open Sans"/>
        </w:rPr>
      </w:pPr>
    </w:p>
    <w:p w14:paraId="79DB10FE" w14:textId="747E20AC" w:rsidR="7AE04CA4" w:rsidRPr="00DD7E05" w:rsidRDefault="7AE04CA4" w:rsidP="7AE04CA4">
      <w:pPr>
        <w:spacing w:line="360" w:lineRule="auto"/>
        <w:ind w:left="360"/>
        <w:rPr>
          <w:rFonts w:ascii="Open Sans" w:eastAsia="Open Sans" w:hAnsi="Open Sans" w:cs="Open Sans"/>
          <w:b/>
        </w:rPr>
      </w:pPr>
      <w:r w:rsidRPr="00DD7E05">
        <w:rPr>
          <w:rFonts w:ascii="Open Sans" w:eastAsia="Open Sans" w:hAnsi="Open Sans" w:cs="Open Sans"/>
          <w:b/>
        </w:rPr>
        <w:t>TIEDOTE HUOLTAJILLE TYÖRAUHA KAIKILLE - PROJEKTISTA</w:t>
      </w:r>
    </w:p>
    <w:p w14:paraId="3DF1FBD6" w14:textId="6204C6AA" w:rsidR="7AE04CA4" w:rsidRDefault="7AE04CA4" w:rsidP="7AE04CA4">
      <w:pPr>
        <w:spacing w:line="360" w:lineRule="auto"/>
        <w:ind w:left="360"/>
        <w:rPr>
          <w:rFonts w:ascii="Open Sans" w:eastAsia="Open Sans" w:hAnsi="Open Sans" w:cs="Open Sans"/>
        </w:rPr>
      </w:pPr>
    </w:p>
    <w:p w14:paraId="19A76D6C" w14:textId="262CC4A5" w:rsidR="7AE04CA4" w:rsidRDefault="21225856" w:rsidP="21225856">
      <w:pPr>
        <w:spacing w:line="360" w:lineRule="auto"/>
        <w:ind w:left="360"/>
        <w:rPr>
          <w:rFonts w:ascii="Open Sans" w:eastAsia="Open Sans" w:hAnsi="Open Sans" w:cs="Open Sans"/>
          <w:i/>
          <w:iCs/>
        </w:rPr>
      </w:pPr>
      <w:r w:rsidRPr="00DD7E05">
        <w:rPr>
          <w:rFonts w:ascii="Open Sans" w:eastAsia="Open Sans" w:hAnsi="Open Sans" w:cs="Open Sans"/>
          <w:b/>
          <w:i/>
          <w:iCs/>
          <w:sz w:val="24"/>
          <w:szCs w:val="24"/>
        </w:rPr>
        <w:t xml:space="preserve">Hyvät vanhemmat / huoltajat!           </w:t>
      </w:r>
      <w:bookmarkStart w:id="0" w:name="_GoBack"/>
      <w:bookmarkEnd w:id="0"/>
      <w:r w:rsidRPr="00DD7E05">
        <w:rPr>
          <w:rFonts w:ascii="Open Sans" w:eastAsia="Open Sans" w:hAnsi="Open Sans" w:cs="Open Sans"/>
          <w:i/>
          <w:iCs/>
        </w:rPr>
        <w:t xml:space="preserve">                                   </w:t>
      </w:r>
      <w:r w:rsidRPr="21225856">
        <w:rPr>
          <w:rFonts w:ascii="Open Sans" w:eastAsia="Open Sans" w:hAnsi="Open Sans" w:cs="Open Sans"/>
          <w:i/>
          <w:iCs/>
        </w:rPr>
        <w:t>25.1.2017</w:t>
      </w:r>
    </w:p>
    <w:p w14:paraId="476CCDC2" w14:textId="5488186A" w:rsidR="7AE04CA4" w:rsidRDefault="21225856" w:rsidP="21225856">
      <w:pPr>
        <w:spacing w:line="360" w:lineRule="auto"/>
        <w:ind w:left="360"/>
        <w:rPr>
          <w:rFonts w:ascii="Open Sans" w:eastAsia="Open Sans" w:hAnsi="Open Sans" w:cs="Open Sans"/>
        </w:rPr>
      </w:pPr>
      <w:r w:rsidRPr="21225856">
        <w:rPr>
          <w:rFonts w:ascii="Open Sans" w:eastAsia="Open Sans" w:hAnsi="Open Sans" w:cs="Open Sans"/>
        </w:rPr>
        <w:t xml:space="preserve">Kevään 2017 monialaisen oppimiskokonaisuuden teemana on hyvinvointi ja hyvät käytöstavat koulussa. Sen myötä olemme muokanneet kolmiosaisen jakson, jonka aikana keskitymme tiettyihin hyvän käytöksen toimintatapoihin. </w:t>
      </w:r>
    </w:p>
    <w:p w14:paraId="4E3A32BE" w14:textId="29FBE490" w:rsidR="7AE04CA4" w:rsidRDefault="21225856" w:rsidP="21225856">
      <w:pPr>
        <w:spacing w:line="360" w:lineRule="auto"/>
        <w:ind w:left="360"/>
        <w:rPr>
          <w:rFonts w:ascii="Open Sans" w:eastAsia="Open Sans" w:hAnsi="Open Sans" w:cs="Open Sans"/>
        </w:rPr>
      </w:pPr>
      <w:r w:rsidRPr="21225856">
        <w:rPr>
          <w:rFonts w:ascii="Open Sans" w:eastAsia="Open Sans" w:hAnsi="Open Sans" w:cs="Open Sans"/>
        </w:rPr>
        <w:t>Lapsenne luokkaa opettavat opettajat ovat huolissaan luokan levottomasta työskentelyilmapiiristä. Levottomuuden vuoksi sekä oppilaiden että opettajien oikeus hyvään työrauhaan vaarantuu. Tämä haittaa oppimista ja opettamista. Erityisesti seuraavien asioiden on koettu haittaavan työrauhaa:</w:t>
      </w:r>
    </w:p>
    <w:p w14:paraId="36CB6083" w14:textId="47C5A534" w:rsidR="7AE04CA4" w:rsidRDefault="21225856" w:rsidP="21225856">
      <w:pPr>
        <w:spacing w:line="360" w:lineRule="auto"/>
        <w:ind w:left="360"/>
        <w:jc w:val="both"/>
        <w:rPr>
          <w:rFonts w:ascii="Open Sans" w:eastAsia="Open Sans" w:hAnsi="Open Sans" w:cs="Open Sans"/>
        </w:rPr>
      </w:pPr>
      <w:r w:rsidRPr="21225856">
        <w:rPr>
          <w:rFonts w:ascii="Open Sans" w:eastAsia="Open Sans" w:hAnsi="Open Sans" w:cs="Open Sans"/>
        </w:rPr>
        <w:t>1) Tunneilta myöhästely, opiskelutarvikkeet (kirjat, vihkot, kynät, kumi</w:t>
      </w:r>
      <w:r w:rsidR="00BC0B8C">
        <w:rPr>
          <w:rFonts w:ascii="Open Sans" w:eastAsia="Open Sans" w:hAnsi="Open Sans" w:cs="Open Sans"/>
        </w:rPr>
        <w:t>t) puuttuvat, läksyt tekemättä; e</w:t>
      </w:r>
      <w:r w:rsidRPr="21225856">
        <w:rPr>
          <w:rFonts w:ascii="Open Sans" w:eastAsia="Open Sans" w:hAnsi="Open Sans" w:cs="Open Sans"/>
        </w:rPr>
        <w:t>päasiallinen kielenkäyttö, huutelu, vaeltamine</w:t>
      </w:r>
      <w:r w:rsidR="00BC0B8C">
        <w:rPr>
          <w:rFonts w:ascii="Open Sans" w:eastAsia="Open Sans" w:hAnsi="Open Sans" w:cs="Open Sans"/>
        </w:rPr>
        <w:t>n luokassa.</w:t>
      </w:r>
    </w:p>
    <w:p w14:paraId="5190D72E" w14:textId="629C5D01" w:rsidR="7AE04CA4" w:rsidRDefault="7AE04CA4" w:rsidP="7AE04CA4">
      <w:pPr>
        <w:spacing w:line="360" w:lineRule="auto"/>
        <w:ind w:left="360"/>
        <w:jc w:val="both"/>
        <w:rPr>
          <w:rFonts w:ascii="Open Sans" w:eastAsia="Open Sans" w:hAnsi="Open Sans" w:cs="Open Sans"/>
        </w:rPr>
      </w:pPr>
      <w:r w:rsidRPr="7AE04CA4">
        <w:rPr>
          <w:rFonts w:ascii="Open Sans" w:eastAsia="Open Sans" w:hAnsi="Open Sans" w:cs="Open Sans"/>
        </w:rPr>
        <w:t>2) Kännykän asiaton käyttö. Suurta huolta herättää myös luvaton kuvaaminen ja kuvamateriaalin levittäminen.</w:t>
      </w:r>
    </w:p>
    <w:p w14:paraId="057A2641" w14:textId="42CCF8AA" w:rsidR="7AE04CA4" w:rsidRDefault="7AE04CA4" w:rsidP="7AE04CA4">
      <w:pPr>
        <w:spacing w:line="360" w:lineRule="auto"/>
        <w:ind w:left="360"/>
        <w:jc w:val="both"/>
        <w:rPr>
          <w:rFonts w:ascii="Open Sans" w:eastAsia="Open Sans" w:hAnsi="Open Sans" w:cs="Open Sans"/>
        </w:rPr>
      </w:pPr>
      <w:r w:rsidRPr="7AE04CA4">
        <w:rPr>
          <w:rFonts w:ascii="Open Sans" w:eastAsia="Open Sans" w:hAnsi="Open Sans" w:cs="Open Sans"/>
        </w:rPr>
        <w:t xml:space="preserve">Näihin pulmakohtiin opettajat ryhtyvät kiinnittämään nyt tehostetusti huomiota. Aloitamme tunneille ajoissa tulemisesta ja kännyköiden käytöstä. Suurin osa oppilaista ymmärtää, että kännykät vievät huomion opiskeltavasta asiasta ja pitävät ne pois asiallisesti koko oppitunnin ajan. Jotkut oppilaat ovat hyvin kännykkäriippuvaisia, ja he haluavat pitää puhelinta koko ajan esillä ja myös käyttävät sitä oppituntien aikana. He myös kieltäytyvät antamasta puhelintaan opettajalle, jos opettaja sitä pyytää. Oppilaan on annettava puhelin opettajalle, jos opettaja näkee, että se häiritsee työskentelyä. Tämä on selkeä ohjeistus ja osa koulun pelisääntöjä.  </w:t>
      </w:r>
    </w:p>
    <w:p w14:paraId="220A4AE9" w14:textId="21BD3A82" w:rsidR="7AE04CA4" w:rsidRDefault="7AE04CA4" w:rsidP="7AE04CA4">
      <w:pPr>
        <w:spacing w:line="360" w:lineRule="auto"/>
        <w:ind w:left="360"/>
        <w:jc w:val="both"/>
        <w:rPr>
          <w:rFonts w:ascii="Open Sans" w:eastAsia="Open Sans" w:hAnsi="Open Sans" w:cs="Open Sans"/>
        </w:rPr>
      </w:pPr>
      <w:r w:rsidRPr="7AE04CA4">
        <w:rPr>
          <w:rFonts w:ascii="Open Sans" w:eastAsia="Open Sans" w:hAnsi="Open Sans" w:cs="Open Sans"/>
        </w:rPr>
        <w:t xml:space="preserve">Maaliskuussa kohdennamme tavoitetta asialliseen kielenkäyttöön ja tuntikäytökseen ja huhtikuussa kokoamme kaikki yhteen. </w:t>
      </w:r>
    </w:p>
    <w:p w14:paraId="190A4473" w14:textId="65F7E9F6" w:rsidR="7AE04CA4" w:rsidRDefault="7AE04CA4" w:rsidP="7AE04CA4">
      <w:pPr>
        <w:spacing w:line="360" w:lineRule="auto"/>
        <w:ind w:left="360"/>
        <w:jc w:val="both"/>
        <w:rPr>
          <w:rFonts w:ascii="Open Sans" w:eastAsia="Open Sans" w:hAnsi="Open Sans" w:cs="Open Sans"/>
        </w:rPr>
      </w:pPr>
      <w:r w:rsidRPr="7AE04CA4">
        <w:rPr>
          <w:rFonts w:ascii="Open Sans" w:eastAsia="Open Sans" w:hAnsi="Open Sans" w:cs="Open Sans"/>
        </w:rPr>
        <w:t>Työrauhaa tukemaan otetaan käyttöön TYÖRAUHA KAIKILLE -toimintamalli. Mallin avulla pyritään vähentämään työrauhaongelmia. Työrauhaongelmaksi määritellään sellainen käyttäytyminen, joka</w:t>
      </w:r>
    </w:p>
    <w:p w14:paraId="27C5F24B" w14:textId="0AA3CA92" w:rsidR="7AE04CA4" w:rsidRDefault="7AE04CA4" w:rsidP="7AE04CA4">
      <w:pPr>
        <w:spacing w:line="360" w:lineRule="auto"/>
        <w:ind w:left="360"/>
        <w:rPr>
          <w:rFonts w:ascii="Open Sans" w:eastAsia="Open Sans" w:hAnsi="Open Sans" w:cs="Open Sans"/>
        </w:rPr>
      </w:pPr>
      <w:r w:rsidRPr="7AE04CA4">
        <w:rPr>
          <w:rFonts w:ascii="Open Sans" w:eastAsia="Open Sans" w:hAnsi="Open Sans" w:cs="Open Sans"/>
        </w:rPr>
        <w:t>• häiritsee opetusta</w:t>
      </w:r>
    </w:p>
    <w:p w14:paraId="63F1F80B" w14:textId="07D1A87F" w:rsidR="7AE04CA4" w:rsidRDefault="7AE04CA4" w:rsidP="7AE04CA4">
      <w:pPr>
        <w:spacing w:line="360" w:lineRule="auto"/>
        <w:ind w:left="360"/>
        <w:rPr>
          <w:rFonts w:ascii="Open Sans" w:eastAsia="Open Sans" w:hAnsi="Open Sans" w:cs="Open Sans"/>
        </w:rPr>
      </w:pPr>
      <w:r w:rsidRPr="7AE04CA4">
        <w:rPr>
          <w:rFonts w:ascii="Open Sans" w:eastAsia="Open Sans" w:hAnsi="Open Sans" w:cs="Open Sans"/>
        </w:rPr>
        <w:t>• häiritsee toisten mahdollisuutta oppia</w:t>
      </w:r>
    </w:p>
    <w:p w14:paraId="18B1A0D4" w14:textId="5DC64BC2" w:rsidR="7AE04CA4" w:rsidRDefault="7AE04CA4" w:rsidP="7AE04CA4">
      <w:pPr>
        <w:spacing w:line="360" w:lineRule="auto"/>
        <w:ind w:left="360"/>
        <w:rPr>
          <w:rFonts w:ascii="Open Sans" w:eastAsia="Open Sans" w:hAnsi="Open Sans" w:cs="Open Sans"/>
        </w:rPr>
      </w:pPr>
      <w:r w:rsidRPr="7AE04CA4">
        <w:rPr>
          <w:rFonts w:ascii="Open Sans" w:eastAsia="Open Sans" w:hAnsi="Open Sans" w:cs="Open Sans"/>
        </w:rPr>
        <w:lastRenderedPageBreak/>
        <w:t>• loukkaa tai satuttaa toisia henkisesti tai ruumiillisesti tai</w:t>
      </w:r>
    </w:p>
    <w:p w14:paraId="007DE65D" w14:textId="584AFA37" w:rsidR="7AE04CA4" w:rsidRDefault="7AE04CA4" w:rsidP="7AE04CA4">
      <w:pPr>
        <w:spacing w:line="360" w:lineRule="auto"/>
        <w:ind w:left="360"/>
        <w:rPr>
          <w:rFonts w:ascii="Open Sans" w:eastAsia="Open Sans" w:hAnsi="Open Sans" w:cs="Open Sans"/>
        </w:rPr>
      </w:pPr>
      <w:r w:rsidRPr="7AE04CA4">
        <w:rPr>
          <w:rFonts w:ascii="Open Sans" w:eastAsia="Open Sans" w:hAnsi="Open Sans" w:cs="Open Sans"/>
        </w:rPr>
        <w:t>• tuhoaa omaisuutta.</w:t>
      </w:r>
    </w:p>
    <w:p w14:paraId="3AF3BAB4" w14:textId="58D0B80A" w:rsidR="7AE04CA4" w:rsidRDefault="7AE04CA4" w:rsidP="7AE04CA4">
      <w:pPr>
        <w:spacing w:line="360" w:lineRule="auto"/>
        <w:ind w:left="360"/>
        <w:jc w:val="both"/>
        <w:rPr>
          <w:rFonts w:ascii="Open Sans" w:eastAsia="Open Sans" w:hAnsi="Open Sans" w:cs="Open Sans"/>
        </w:rPr>
      </w:pPr>
      <w:r w:rsidRPr="7AE04CA4">
        <w:rPr>
          <w:rFonts w:ascii="Open Sans" w:eastAsia="Open Sans" w:hAnsi="Open Sans" w:cs="Open Sans"/>
        </w:rPr>
        <w:t>Toimintamallin avulla koulun aikuiset ohjaavat oppilaita säätelemään käyttäytymistään siten, että luokassa säilyisi mahdollisimman hyvä oppimisilmapiiri. Käyttäytymisen säätelyn taidot kehittyvät oppilailla eri tahtiin. Niitä voidaan myös harjoitella ja oppia. Käyttäytymisen säätely on helpompaa, kun</w:t>
      </w:r>
    </w:p>
    <w:p w14:paraId="01F89ADD" w14:textId="5FCB56B0" w:rsidR="7AE04CA4" w:rsidRDefault="7AE04CA4" w:rsidP="7AE04CA4">
      <w:pPr>
        <w:spacing w:line="360" w:lineRule="auto"/>
        <w:ind w:left="360"/>
        <w:rPr>
          <w:rFonts w:ascii="Open Sans" w:eastAsia="Open Sans" w:hAnsi="Open Sans" w:cs="Open Sans"/>
        </w:rPr>
      </w:pPr>
      <w:r w:rsidRPr="7AE04CA4">
        <w:rPr>
          <w:rFonts w:ascii="Open Sans" w:eastAsia="Open Sans" w:hAnsi="Open Sans" w:cs="Open Sans"/>
        </w:rPr>
        <w:t>• käyttäytymiseen liittyvät odotukset ja tavoitteet ovat selkeitä</w:t>
      </w:r>
    </w:p>
    <w:p w14:paraId="41CDF7F1" w14:textId="4BB4626D" w:rsidR="7AE04CA4" w:rsidRDefault="7AE04CA4" w:rsidP="7AE04CA4">
      <w:pPr>
        <w:spacing w:line="360" w:lineRule="auto"/>
        <w:ind w:left="360"/>
        <w:rPr>
          <w:rFonts w:ascii="Open Sans" w:eastAsia="Open Sans" w:hAnsi="Open Sans" w:cs="Open Sans"/>
        </w:rPr>
      </w:pPr>
      <w:r w:rsidRPr="7AE04CA4">
        <w:rPr>
          <w:rFonts w:ascii="Open Sans" w:eastAsia="Open Sans" w:hAnsi="Open Sans" w:cs="Open Sans"/>
        </w:rPr>
        <w:t>• käyttäytymisestä tulee nopeasti palautetta ja</w:t>
      </w:r>
    </w:p>
    <w:p w14:paraId="1EDB5BDC" w14:textId="2C3E5D46" w:rsidR="7AE04CA4" w:rsidRDefault="7AE04CA4" w:rsidP="7AE04CA4">
      <w:pPr>
        <w:spacing w:line="360" w:lineRule="auto"/>
        <w:ind w:left="360"/>
        <w:rPr>
          <w:rFonts w:ascii="Open Sans" w:eastAsia="Open Sans" w:hAnsi="Open Sans" w:cs="Open Sans"/>
        </w:rPr>
      </w:pPr>
      <w:r w:rsidRPr="7AE04CA4">
        <w:rPr>
          <w:rFonts w:ascii="Open Sans" w:eastAsia="Open Sans" w:hAnsi="Open Sans" w:cs="Open Sans"/>
        </w:rPr>
        <w:t>• palkkiot ja seuraamukset ovat ennakoitavissa.</w:t>
      </w:r>
    </w:p>
    <w:p w14:paraId="4B948A95" w14:textId="0CC970FB" w:rsidR="7AE04CA4" w:rsidRDefault="21225856" w:rsidP="21225856">
      <w:pPr>
        <w:spacing w:line="360" w:lineRule="auto"/>
        <w:ind w:left="360"/>
        <w:jc w:val="both"/>
        <w:rPr>
          <w:rFonts w:ascii="Open Sans" w:eastAsia="Open Sans" w:hAnsi="Open Sans" w:cs="Open Sans"/>
        </w:rPr>
      </w:pPr>
      <w:r w:rsidRPr="21225856">
        <w:rPr>
          <w:rFonts w:ascii="Open Sans" w:eastAsia="Open Sans" w:hAnsi="Open Sans" w:cs="Open Sans"/>
        </w:rPr>
        <w:t xml:space="preserve">Näihin asioihin pyrimme toimintamallilla vaikuttamaan. Opettajat seuraavat oppilaiden käyttäytymistä. Seurantaa tehdään jokaisessa oppiaineessa luokan jokaiselle oppilaalle. Näin kaikki ovat mukana arvioinnissa ja myös toimenpiteet ovat tasapuolisia kaikille. Seurannan avulla pyritään puuttumaan nopeasti ongelmakäyttäytymiseen ja kannustamaan kaikkia luokan oppilaita työskentelemään keskittyneesti.  </w:t>
      </w:r>
    </w:p>
    <w:p w14:paraId="3C29A6FF" w14:textId="6D74E8CF" w:rsidR="7AE04CA4" w:rsidRDefault="7AE04CA4" w:rsidP="7AE04CA4">
      <w:pPr>
        <w:ind w:left="360"/>
        <w:rPr>
          <w:rFonts w:ascii="Open Sans" w:eastAsia="Open Sans" w:hAnsi="Open Sans" w:cs="Open Sans"/>
        </w:rPr>
      </w:pPr>
    </w:p>
    <w:p w14:paraId="359A53B0" w14:textId="67D1035C" w:rsidR="7AE04CA4" w:rsidRDefault="7AE04CA4" w:rsidP="7AE04CA4">
      <w:pPr>
        <w:ind w:left="360"/>
        <w:rPr>
          <w:rFonts w:ascii="Open Sans" w:eastAsia="Open Sans" w:hAnsi="Open Sans" w:cs="Open Sans"/>
          <w:b/>
          <w:bCs/>
        </w:rPr>
      </w:pPr>
    </w:p>
    <w:p w14:paraId="74B40719" w14:textId="019F0F47" w:rsidR="7AE04CA4" w:rsidRDefault="21225856" w:rsidP="21225856">
      <w:pPr>
        <w:ind w:left="360"/>
        <w:rPr>
          <w:rFonts w:ascii="Open Sans" w:eastAsia="Open Sans" w:hAnsi="Open Sans" w:cs="Open Sans"/>
        </w:rPr>
      </w:pPr>
      <w:r w:rsidRPr="21225856">
        <w:rPr>
          <w:rFonts w:ascii="Open Sans" w:eastAsia="Open Sans" w:hAnsi="Open Sans" w:cs="Open Sans"/>
          <w:b/>
          <w:bCs/>
        </w:rPr>
        <w:t>ENSIMMÄINEN JAKSO 6.2. -  24.2.</w:t>
      </w:r>
      <w:r w:rsidRPr="21225856">
        <w:rPr>
          <w:rFonts w:ascii="Open Sans" w:eastAsia="Open Sans" w:hAnsi="Open Sans" w:cs="Open Sans"/>
        </w:rPr>
        <w:t xml:space="preserve"> </w:t>
      </w:r>
    </w:p>
    <w:p w14:paraId="1BDB8115" w14:textId="5BD5048A" w:rsidR="7AE04CA4" w:rsidRDefault="7AE04CA4" w:rsidP="7AE04CA4">
      <w:pPr>
        <w:spacing w:line="360" w:lineRule="auto"/>
        <w:ind w:left="360"/>
        <w:jc w:val="both"/>
        <w:rPr>
          <w:rFonts w:ascii="Open Sans" w:eastAsia="Open Sans" w:hAnsi="Open Sans" w:cs="Open Sans"/>
        </w:rPr>
      </w:pPr>
      <w:r w:rsidRPr="7AE04CA4">
        <w:rPr>
          <w:rFonts w:ascii="Open Sans" w:eastAsia="Open Sans" w:hAnsi="Open Sans" w:cs="Open Sans"/>
        </w:rPr>
        <w:t>Oppilaita arvioidaan seuraavan kahden tavoitteen suhteen:</w:t>
      </w:r>
    </w:p>
    <w:p w14:paraId="5C20C295" w14:textId="759AF4BD" w:rsidR="7AE04CA4" w:rsidRDefault="21225856" w:rsidP="21225856">
      <w:pPr>
        <w:spacing w:line="360" w:lineRule="auto"/>
        <w:ind w:left="360"/>
        <w:jc w:val="both"/>
        <w:rPr>
          <w:rFonts w:ascii="Open Sans" w:eastAsia="Open Sans" w:hAnsi="Open Sans" w:cs="Open Sans"/>
        </w:rPr>
      </w:pPr>
      <w:r w:rsidRPr="21225856">
        <w:rPr>
          <w:rFonts w:ascii="Open Sans" w:eastAsia="Open Sans" w:hAnsi="Open Sans" w:cs="Open Sans"/>
          <w:u w:val="single"/>
        </w:rPr>
        <w:t>Tavoite 1: Tulen ajoissa tunnille, tuon opiskeluvälineet mukanani ja otan ne heti esille.</w:t>
      </w:r>
    </w:p>
    <w:p w14:paraId="054C7A6E" w14:textId="50774155" w:rsidR="7AE04CA4" w:rsidRDefault="7AE04CA4" w:rsidP="7AE04CA4">
      <w:pPr>
        <w:spacing w:line="360" w:lineRule="auto"/>
        <w:ind w:left="360"/>
        <w:jc w:val="both"/>
        <w:rPr>
          <w:rFonts w:ascii="Open Sans" w:eastAsia="Open Sans" w:hAnsi="Open Sans" w:cs="Open Sans"/>
        </w:rPr>
      </w:pPr>
      <w:r w:rsidRPr="7AE04CA4">
        <w:rPr>
          <w:rFonts w:ascii="Open Sans" w:eastAsia="Open Sans" w:hAnsi="Open Sans" w:cs="Open Sans"/>
        </w:rPr>
        <w:t>Jokaisen oppitunnin lopuksi opettaja arvioi, onko oppilas onnistunut tässä tavoitteessa. Jos oppilas on onnistunut, merkitsee opettaja plusmerkin (+) kyseisen tavoitteen ja oppitunnin kohdalle. Jos tunti ei ole sujunut odotusten mukaisesti, opettaja merkitsee siihen miinuksen (-).</w:t>
      </w:r>
    </w:p>
    <w:p w14:paraId="72091124" w14:textId="7EA8B9D7" w:rsidR="7AE04CA4" w:rsidRDefault="7AE04CA4" w:rsidP="7AE04CA4">
      <w:pPr>
        <w:spacing w:line="360" w:lineRule="auto"/>
        <w:ind w:left="360"/>
        <w:jc w:val="both"/>
        <w:rPr>
          <w:rFonts w:ascii="Open Sans" w:eastAsia="Open Sans" w:hAnsi="Open Sans" w:cs="Open Sans"/>
        </w:rPr>
      </w:pPr>
      <w:r w:rsidRPr="7AE04CA4">
        <w:rPr>
          <w:rFonts w:ascii="Open Sans" w:eastAsia="Open Sans" w:hAnsi="Open Sans" w:cs="Open Sans"/>
          <w:u w:val="single"/>
        </w:rPr>
        <w:t xml:space="preserve">Tavoite 2: </w:t>
      </w:r>
      <w:r w:rsidR="00A915F8">
        <w:rPr>
          <w:rFonts w:ascii="Open Sans" w:eastAsia="Open Sans" w:hAnsi="Open Sans" w:cs="Open Sans"/>
          <w:u w:val="single"/>
        </w:rPr>
        <w:t>Kun tulen tunnille, l</w:t>
      </w:r>
      <w:r w:rsidRPr="7AE04CA4">
        <w:rPr>
          <w:rFonts w:ascii="Open Sans" w:eastAsia="Open Sans" w:hAnsi="Open Sans" w:cs="Open Sans"/>
          <w:u w:val="single"/>
        </w:rPr>
        <w:t>aitan kännykän heti reppuun, enkä ota sitä esille ilman lupaa.</w:t>
      </w:r>
      <w:r w:rsidRPr="7AE04CA4">
        <w:rPr>
          <w:rFonts w:ascii="Open Sans" w:eastAsia="Open Sans" w:hAnsi="Open Sans" w:cs="Open Sans"/>
        </w:rPr>
        <w:t xml:space="preserve"> </w:t>
      </w:r>
    </w:p>
    <w:p w14:paraId="0B025CBB" w14:textId="247ED4A6" w:rsidR="7AE04CA4" w:rsidRDefault="7AE04CA4" w:rsidP="7AE04CA4">
      <w:pPr>
        <w:spacing w:line="360" w:lineRule="auto"/>
        <w:ind w:left="360"/>
        <w:jc w:val="both"/>
        <w:rPr>
          <w:rFonts w:ascii="Open Sans" w:eastAsia="Open Sans" w:hAnsi="Open Sans" w:cs="Open Sans"/>
        </w:rPr>
      </w:pPr>
      <w:r w:rsidRPr="7AE04CA4">
        <w:rPr>
          <w:rFonts w:ascii="Open Sans" w:eastAsia="Open Sans" w:hAnsi="Open Sans" w:cs="Open Sans"/>
        </w:rPr>
        <w:t>Jokaisen oppitunnin lopuksi opettaja arvioi, onko oppilas onnistunut tässä tavoitteessa. Jos oppilas on saavuttanut tavoitteen, merkitsee opettaja plusmerkin (+) kyseisen tavoitteen ja oppitunnin kohdalle. Jos tunti ei ole sujunut odotusten mukaisesti, opettaja merkitsee siihen miinuksen (-).</w:t>
      </w:r>
    </w:p>
    <w:p w14:paraId="00EC1242" w14:textId="04EB0124" w:rsidR="7AE04CA4" w:rsidRDefault="21225856" w:rsidP="21225856">
      <w:pPr>
        <w:spacing w:line="360" w:lineRule="auto"/>
        <w:ind w:left="360"/>
        <w:jc w:val="both"/>
        <w:rPr>
          <w:rFonts w:ascii="Open Sans" w:eastAsia="Open Sans" w:hAnsi="Open Sans" w:cs="Open Sans"/>
        </w:rPr>
      </w:pPr>
      <w:r w:rsidRPr="21225856">
        <w:rPr>
          <w:rFonts w:ascii="Open Sans" w:eastAsia="Open Sans" w:hAnsi="Open Sans" w:cs="Open Sans"/>
        </w:rPr>
        <w:lastRenderedPageBreak/>
        <w:t xml:space="preserve">Jokaisella oppitunnilla arvioidaan siten kahden tavoitteen täyttymistä. Oppilaille annetaan palautetta erityisesti positiivisista tuloksista, ja heitä kannustetaan osallistumaan yhteisiin ”työrauhatalkoisiin”. Jos oppilas käyttäytyy epäasiallisesti välituntitilanteissa, esim. käyttää asiatonta kieltä, painii tai ei mene ulos ulkovälitunnilla, ilmoittaa valvova opettaja tästä luokanohjaajalle, ja luokanohjaaja vähentää oppilaalta yhden plussan. Viikon viimeisen tunnin jälkeen jokainen luokkaa opettava aineenopettaja palauttaa seurantalomakkeen luokanvalvojalle, joka tekee arvioinneista yhteenvedon. Kun luokka onnistuu tavoitteissaan, saavat he sovitun palkkion. Oppilaat saavat yhdessä päättää palkinnon tiettyjen reunaehtojen mukaan. </w:t>
      </w:r>
    </w:p>
    <w:p w14:paraId="67087B28" w14:textId="432CF560" w:rsidR="7AE04CA4" w:rsidRDefault="7AE04CA4" w:rsidP="7AE04CA4">
      <w:pPr>
        <w:spacing w:line="360" w:lineRule="auto"/>
        <w:ind w:left="360"/>
        <w:jc w:val="both"/>
        <w:rPr>
          <w:rFonts w:ascii="Open Sans" w:eastAsia="Open Sans" w:hAnsi="Open Sans" w:cs="Open Sans"/>
        </w:rPr>
      </w:pPr>
      <w:r w:rsidRPr="7AE04CA4">
        <w:rPr>
          <w:rFonts w:ascii="Open Sans" w:eastAsia="Open Sans" w:hAnsi="Open Sans" w:cs="Open Sans"/>
        </w:rPr>
        <w:t>Mi</w:t>
      </w:r>
      <w:r w:rsidR="00AD5245">
        <w:rPr>
          <w:rFonts w:ascii="Open Sans" w:eastAsia="Open Sans" w:hAnsi="Open Sans" w:cs="Open Sans"/>
        </w:rPr>
        <w:t>käli jollain oppilaalla on ensimmäisen</w:t>
      </w:r>
      <w:r w:rsidRPr="7AE04CA4">
        <w:rPr>
          <w:rFonts w:ascii="Open Sans" w:eastAsia="Open Sans" w:hAnsi="Open Sans" w:cs="Open Sans"/>
        </w:rPr>
        <w:t xml:space="preserve"> viikon aikana vähemmän kuin   </w:t>
      </w:r>
      <w:r w:rsidR="00A915F8">
        <w:rPr>
          <w:rFonts w:ascii="Open Sans" w:eastAsia="Open Sans" w:hAnsi="Open Sans" w:cs="Open Sans"/>
        </w:rPr>
        <w:t>80</w:t>
      </w:r>
      <w:r w:rsidRPr="7AE04CA4">
        <w:rPr>
          <w:rFonts w:ascii="Open Sans" w:eastAsia="Open Sans" w:hAnsi="Open Sans" w:cs="Open Sans"/>
        </w:rPr>
        <w:t xml:space="preserve">      %  plusmerkintöjä (eli tavoitteiden mukaan sujuneita tunteja), </w:t>
      </w:r>
      <w:r w:rsidR="00AD5245">
        <w:rPr>
          <w:rFonts w:ascii="Open Sans" w:eastAsia="Open Sans" w:hAnsi="Open Sans" w:cs="Open Sans"/>
        </w:rPr>
        <w:t xml:space="preserve">keskustelee oppilas asiasta luokanohjaajan kanssa ja </w:t>
      </w:r>
      <w:r w:rsidRPr="7AE04CA4">
        <w:rPr>
          <w:rFonts w:ascii="Open Sans" w:eastAsia="Open Sans" w:hAnsi="Open Sans" w:cs="Open Sans"/>
        </w:rPr>
        <w:t>vanhempiin otetaan yhteyttä.</w:t>
      </w:r>
      <w:r w:rsidR="00AD5245">
        <w:rPr>
          <w:rFonts w:ascii="Open Sans" w:eastAsia="Open Sans" w:hAnsi="Open Sans" w:cs="Open Sans"/>
        </w:rPr>
        <w:t xml:space="preserve"> Jos tilanne jatkuu, käydään oppilaan kanssa kasvatuskeskustelu. Jos tämäkään ei tuota tulosta, ja kolmannenkaan viikon aikana oppilas ei saavuta tavoitetta, a</w:t>
      </w:r>
      <w:r w:rsidRPr="7AE04CA4">
        <w:rPr>
          <w:rFonts w:ascii="Open Sans" w:eastAsia="Open Sans" w:hAnsi="Open Sans" w:cs="Open Sans"/>
        </w:rPr>
        <w:t>sia käsitellään oppilashuoltoryhmässä, ja siellä sovitaan tapa, jolla käyttäytymistä</w:t>
      </w:r>
      <w:r w:rsidR="00AD5245">
        <w:rPr>
          <w:rFonts w:ascii="Open Sans" w:eastAsia="Open Sans" w:hAnsi="Open Sans" w:cs="Open Sans"/>
        </w:rPr>
        <w:t xml:space="preserve"> ohjataan tavoitteiden suuntaan. Työryhmä </w:t>
      </w:r>
      <w:r w:rsidRPr="7AE04CA4">
        <w:rPr>
          <w:rFonts w:ascii="Open Sans" w:eastAsia="Open Sans" w:hAnsi="Open Sans" w:cs="Open Sans"/>
        </w:rPr>
        <w:t>käsittelee asioita luottamuksellisesti. Oppilashuoltoryhmän vast</w:t>
      </w:r>
      <w:r w:rsidR="00AD5245">
        <w:rPr>
          <w:rFonts w:ascii="Open Sans" w:eastAsia="Open Sans" w:hAnsi="Open Sans" w:cs="Open Sans"/>
        </w:rPr>
        <w:t>uuhenkilöt kutsuvat oppilaan ja huoltajan paikalle. Jos toiminta on tahallista, käytetään jälki-istuntoa.</w:t>
      </w:r>
    </w:p>
    <w:p w14:paraId="006AB7B5" w14:textId="6F72FF7E" w:rsidR="7AE04CA4" w:rsidRDefault="7AE04CA4" w:rsidP="7AE04CA4">
      <w:pPr>
        <w:spacing w:line="360" w:lineRule="auto"/>
        <w:ind w:left="360"/>
        <w:jc w:val="both"/>
        <w:rPr>
          <w:rFonts w:ascii="Open Sans" w:eastAsia="Open Sans" w:hAnsi="Open Sans" w:cs="Open Sans"/>
        </w:rPr>
      </w:pPr>
      <w:r w:rsidRPr="7AE04CA4">
        <w:rPr>
          <w:rFonts w:ascii="Open Sans" w:eastAsia="Open Sans" w:hAnsi="Open Sans" w:cs="Open Sans"/>
        </w:rPr>
        <w:t>Opettajat pitävät toimintamallin aloittamista tarpeellisena. Asia on käsitelty ja hyväksytty opettajainkokouksessa. Koulumme opettajat sekä oppilashuoltoryhmä ovat sitä mieltä, että te, lapsen huoltajat, olette tärkeimmässä asemassa lapsenne koulunkäyntiin ja kasvatukseen liittyvissä asioissa. Toivomme, että sitoudutte yhdessä koulun kanssa tukemaan tässä kirjeessä mainittuja tavoitteita, joiden tarkoitus on ylläpitää ja kehittää myönteistä oppimisilmapiiriä ja varmistaa, että luokan kaikki lapset oppivat tarpeellisia työskentelytapoja myös jatko-opintoja varten.</w:t>
      </w:r>
    </w:p>
    <w:p w14:paraId="5787FE97" w14:textId="617B9C81" w:rsidR="7AE04CA4" w:rsidRDefault="7AE04CA4" w:rsidP="7AE04CA4">
      <w:pPr>
        <w:spacing w:line="360" w:lineRule="auto"/>
        <w:ind w:left="360"/>
        <w:jc w:val="both"/>
        <w:rPr>
          <w:rFonts w:ascii="Open Sans" w:eastAsia="Open Sans" w:hAnsi="Open Sans" w:cs="Open Sans"/>
        </w:rPr>
      </w:pPr>
    </w:p>
    <w:p w14:paraId="1A34FAE0" w14:textId="3D0123E3" w:rsidR="7AE04CA4" w:rsidRDefault="7AE04CA4" w:rsidP="7AE04CA4">
      <w:pPr>
        <w:spacing w:line="360" w:lineRule="auto"/>
        <w:ind w:left="360"/>
        <w:jc w:val="both"/>
        <w:rPr>
          <w:rFonts w:ascii="Open Sans" w:eastAsia="Open Sans" w:hAnsi="Open Sans" w:cs="Open Sans"/>
        </w:rPr>
      </w:pPr>
      <w:r w:rsidRPr="7AE04CA4">
        <w:rPr>
          <w:rFonts w:ascii="Open Sans" w:eastAsia="Open Sans" w:hAnsi="Open Sans" w:cs="Open Sans"/>
        </w:rPr>
        <w:t>Yhteistyöterveisin,</w:t>
      </w:r>
    </w:p>
    <w:p w14:paraId="5B82786E" w14:textId="74AE34FF" w:rsidR="7AE04CA4" w:rsidRDefault="21225856" w:rsidP="21225856">
      <w:pPr>
        <w:spacing w:line="360" w:lineRule="auto"/>
        <w:ind w:left="360"/>
        <w:jc w:val="both"/>
        <w:rPr>
          <w:rFonts w:ascii="Open Sans" w:eastAsia="Open Sans" w:hAnsi="Open Sans" w:cs="Open Sans"/>
        </w:rPr>
      </w:pPr>
      <w:r w:rsidRPr="21225856">
        <w:rPr>
          <w:rFonts w:ascii="Open Sans" w:eastAsia="Open Sans" w:hAnsi="Open Sans" w:cs="Open Sans"/>
        </w:rPr>
        <w:t>Puijonsarven koulun väki</w:t>
      </w:r>
    </w:p>
    <w:p w14:paraId="7C60864F" w14:textId="7CAC26F2" w:rsidR="7AE04CA4" w:rsidRDefault="7AE04CA4" w:rsidP="00DD7E05">
      <w:pPr>
        <w:rPr>
          <w:rFonts w:ascii="Open Sans" w:eastAsia="Open Sans" w:hAnsi="Open Sans" w:cs="Open Sans"/>
        </w:rPr>
      </w:pPr>
    </w:p>
    <w:p w14:paraId="33EB04BD" w14:textId="0085254A" w:rsidR="7AE04CA4" w:rsidRDefault="7AE04CA4" w:rsidP="00DD7E05">
      <w:pPr>
        <w:ind w:left="360"/>
      </w:pPr>
      <w:r w:rsidRPr="7AE04CA4">
        <w:rPr>
          <w:rFonts w:ascii="Open Sans" w:eastAsia="Open Sans" w:hAnsi="Open Sans" w:cs="Open Sans"/>
        </w:rPr>
        <w:t xml:space="preserve"> </w:t>
      </w:r>
      <w:r w:rsidR="21225856" w:rsidRPr="21225856">
        <w:rPr>
          <w:rFonts w:ascii="Open Sans" w:eastAsia="Open Sans" w:hAnsi="Open Sans" w:cs="Open Sans"/>
        </w:rPr>
        <w:t>Tekijät sekä Niilo Mäki Instituutti 2012</w:t>
      </w:r>
    </w:p>
    <w:sectPr w:rsidR="7AE04C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67AC3"/>
    <w:multiLevelType w:val="hybridMultilevel"/>
    <w:tmpl w:val="A8F6736E"/>
    <w:lvl w:ilvl="0" w:tplc="DDD28674">
      <w:start w:val="1"/>
      <w:numFmt w:val="bullet"/>
      <w:lvlText w:val=""/>
      <w:lvlJc w:val="left"/>
      <w:pPr>
        <w:ind w:left="720" w:hanging="360"/>
      </w:pPr>
      <w:rPr>
        <w:rFonts w:ascii="Symbol" w:hAnsi="Symbol" w:hint="default"/>
      </w:rPr>
    </w:lvl>
    <w:lvl w:ilvl="1" w:tplc="AE6AA27E">
      <w:start w:val="1"/>
      <w:numFmt w:val="bullet"/>
      <w:lvlText w:val="o"/>
      <w:lvlJc w:val="left"/>
      <w:pPr>
        <w:ind w:left="1440" w:hanging="360"/>
      </w:pPr>
      <w:rPr>
        <w:rFonts w:ascii="Courier New" w:hAnsi="Courier New" w:hint="default"/>
      </w:rPr>
    </w:lvl>
    <w:lvl w:ilvl="2" w:tplc="42C04E98">
      <w:start w:val="1"/>
      <w:numFmt w:val="bullet"/>
      <w:lvlText w:val=""/>
      <w:lvlJc w:val="left"/>
      <w:pPr>
        <w:ind w:left="2160" w:hanging="360"/>
      </w:pPr>
      <w:rPr>
        <w:rFonts w:ascii="Wingdings" w:hAnsi="Wingdings" w:hint="default"/>
      </w:rPr>
    </w:lvl>
    <w:lvl w:ilvl="3" w:tplc="8258F464">
      <w:start w:val="1"/>
      <w:numFmt w:val="bullet"/>
      <w:lvlText w:val=""/>
      <w:lvlJc w:val="left"/>
      <w:pPr>
        <w:ind w:left="2880" w:hanging="360"/>
      </w:pPr>
      <w:rPr>
        <w:rFonts w:ascii="Symbol" w:hAnsi="Symbol" w:hint="default"/>
      </w:rPr>
    </w:lvl>
    <w:lvl w:ilvl="4" w:tplc="3280C812">
      <w:start w:val="1"/>
      <w:numFmt w:val="bullet"/>
      <w:lvlText w:val="o"/>
      <w:lvlJc w:val="left"/>
      <w:pPr>
        <w:ind w:left="3600" w:hanging="360"/>
      </w:pPr>
      <w:rPr>
        <w:rFonts w:ascii="Courier New" w:hAnsi="Courier New" w:hint="default"/>
      </w:rPr>
    </w:lvl>
    <w:lvl w:ilvl="5" w:tplc="01125214">
      <w:start w:val="1"/>
      <w:numFmt w:val="bullet"/>
      <w:lvlText w:val=""/>
      <w:lvlJc w:val="left"/>
      <w:pPr>
        <w:ind w:left="4320" w:hanging="360"/>
      </w:pPr>
      <w:rPr>
        <w:rFonts w:ascii="Wingdings" w:hAnsi="Wingdings" w:hint="default"/>
      </w:rPr>
    </w:lvl>
    <w:lvl w:ilvl="6" w:tplc="31F4DBE0">
      <w:start w:val="1"/>
      <w:numFmt w:val="bullet"/>
      <w:lvlText w:val=""/>
      <w:lvlJc w:val="left"/>
      <w:pPr>
        <w:ind w:left="5040" w:hanging="360"/>
      </w:pPr>
      <w:rPr>
        <w:rFonts w:ascii="Symbol" w:hAnsi="Symbol" w:hint="default"/>
      </w:rPr>
    </w:lvl>
    <w:lvl w:ilvl="7" w:tplc="AA200AFC">
      <w:start w:val="1"/>
      <w:numFmt w:val="bullet"/>
      <w:lvlText w:val="o"/>
      <w:lvlJc w:val="left"/>
      <w:pPr>
        <w:ind w:left="5760" w:hanging="360"/>
      </w:pPr>
      <w:rPr>
        <w:rFonts w:ascii="Courier New" w:hAnsi="Courier New" w:hint="default"/>
      </w:rPr>
    </w:lvl>
    <w:lvl w:ilvl="8" w:tplc="BF5EFC6C">
      <w:start w:val="1"/>
      <w:numFmt w:val="bullet"/>
      <w:lvlText w:val=""/>
      <w:lvlJc w:val="left"/>
      <w:pPr>
        <w:ind w:left="6480" w:hanging="360"/>
      </w:pPr>
      <w:rPr>
        <w:rFonts w:ascii="Wingdings" w:hAnsi="Wingdings" w:hint="default"/>
      </w:rPr>
    </w:lvl>
  </w:abstractNum>
  <w:abstractNum w:abstractNumId="1">
    <w:nsid w:val="11257823"/>
    <w:multiLevelType w:val="hybridMultilevel"/>
    <w:tmpl w:val="6C9E7CDA"/>
    <w:lvl w:ilvl="0" w:tplc="54B61C7C">
      <w:start w:val="1"/>
      <w:numFmt w:val="bullet"/>
      <w:lvlText w:val=""/>
      <w:lvlJc w:val="left"/>
      <w:pPr>
        <w:ind w:left="720" w:hanging="360"/>
      </w:pPr>
      <w:rPr>
        <w:rFonts w:ascii="Symbol" w:hAnsi="Symbol" w:hint="default"/>
      </w:rPr>
    </w:lvl>
    <w:lvl w:ilvl="1" w:tplc="2554713E">
      <w:start w:val="1"/>
      <w:numFmt w:val="bullet"/>
      <w:lvlText w:val="o"/>
      <w:lvlJc w:val="left"/>
      <w:pPr>
        <w:ind w:left="1440" w:hanging="360"/>
      </w:pPr>
      <w:rPr>
        <w:rFonts w:ascii="Courier New" w:hAnsi="Courier New" w:hint="default"/>
      </w:rPr>
    </w:lvl>
    <w:lvl w:ilvl="2" w:tplc="B18A786A">
      <w:start w:val="1"/>
      <w:numFmt w:val="bullet"/>
      <w:lvlText w:val=""/>
      <w:lvlJc w:val="left"/>
      <w:pPr>
        <w:ind w:left="2160" w:hanging="360"/>
      </w:pPr>
      <w:rPr>
        <w:rFonts w:ascii="Wingdings" w:hAnsi="Wingdings" w:hint="default"/>
      </w:rPr>
    </w:lvl>
    <w:lvl w:ilvl="3" w:tplc="E9142ADC">
      <w:start w:val="1"/>
      <w:numFmt w:val="bullet"/>
      <w:lvlText w:val=""/>
      <w:lvlJc w:val="left"/>
      <w:pPr>
        <w:ind w:left="2880" w:hanging="360"/>
      </w:pPr>
      <w:rPr>
        <w:rFonts w:ascii="Symbol" w:hAnsi="Symbol" w:hint="default"/>
      </w:rPr>
    </w:lvl>
    <w:lvl w:ilvl="4" w:tplc="7E0E7E1C">
      <w:start w:val="1"/>
      <w:numFmt w:val="bullet"/>
      <w:lvlText w:val="o"/>
      <w:lvlJc w:val="left"/>
      <w:pPr>
        <w:ind w:left="3600" w:hanging="360"/>
      </w:pPr>
      <w:rPr>
        <w:rFonts w:ascii="Courier New" w:hAnsi="Courier New" w:hint="default"/>
      </w:rPr>
    </w:lvl>
    <w:lvl w:ilvl="5" w:tplc="70A036C4">
      <w:start w:val="1"/>
      <w:numFmt w:val="bullet"/>
      <w:lvlText w:val=""/>
      <w:lvlJc w:val="left"/>
      <w:pPr>
        <w:ind w:left="4320" w:hanging="360"/>
      </w:pPr>
      <w:rPr>
        <w:rFonts w:ascii="Wingdings" w:hAnsi="Wingdings" w:hint="default"/>
      </w:rPr>
    </w:lvl>
    <w:lvl w:ilvl="6" w:tplc="82EC0ECA">
      <w:start w:val="1"/>
      <w:numFmt w:val="bullet"/>
      <w:lvlText w:val=""/>
      <w:lvlJc w:val="left"/>
      <w:pPr>
        <w:ind w:left="5040" w:hanging="360"/>
      </w:pPr>
      <w:rPr>
        <w:rFonts w:ascii="Symbol" w:hAnsi="Symbol" w:hint="default"/>
      </w:rPr>
    </w:lvl>
    <w:lvl w:ilvl="7" w:tplc="BA667BF8">
      <w:start w:val="1"/>
      <w:numFmt w:val="bullet"/>
      <w:lvlText w:val="o"/>
      <w:lvlJc w:val="left"/>
      <w:pPr>
        <w:ind w:left="5760" w:hanging="360"/>
      </w:pPr>
      <w:rPr>
        <w:rFonts w:ascii="Courier New" w:hAnsi="Courier New" w:hint="default"/>
      </w:rPr>
    </w:lvl>
    <w:lvl w:ilvl="8" w:tplc="55F86E48">
      <w:start w:val="1"/>
      <w:numFmt w:val="bullet"/>
      <w:lvlText w:val=""/>
      <w:lvlJc w:val="left"/>
      <w:pPr>
        <w:ind w:left="6480" w:hanging="360"/>
      </w:pPr>
      <w:rPr>
        <w:rFonts w:ascii="Wingdings" w:hAnsi="Wingdings" w:hint="default"/>
      </w:rPr>
    </w:lvl>
  </w:abstractNum>
  <w:abstractNum w:abstractNumId="2">
    <w:nsid w:val="2D431BAB"/>
    <w:multiLevelType w:val="hybridMultilevel"/>
    <w:tmpl w:val="6A6411D0"/>
    <w:lvl w:ilvl="0" w:tplc="AD54DD4E">
      <w:start w:val="1"/>
      <w:numFmt w:val="bullet"/>
      <w:lvlText w:val=""/>
      <w:lvlJc w:val="left"/>
      <w:pPr>
        <w:ind w:left="720" w:hanging="360"/>
      </w:pPr>
      <w:rPr>
        <w:rFonts w:ascii="Symbol" w:hAnsi="Symbol" w:hint="default"/>
      </w:rPr>
    </w:lvl>
    <w:lvl w:ilvl="1" w:tplc="A886BBD2">
      <w:start w:val="1"/>
      <w:numFmt w:val="bullet"/>
      <w:lvlText w:val="o"/>
      <w:lvlJc w:val="left"/>
      <w:pPr>
        <w:ind w:left="1440" w:hanging="360"/>
      </w:pPr>
      <w:rPr>
        <w:rFonts w:ascii="Courier New" w:hAnsi="Courier New" w:hint="default"/>
      </w:rPr>
    </w:lvl>
    <w:lvl w:ilvl="2" w:tplc="14348C92">
      <w:start w:val="1"/>
      <w:numFmt w:val="bullet"/>
      <w:lvlText w:val=""/>
      <w:lvlJc w:val="left"/>
      <w:pPr>
        <w:ind w:left="2160" w:hanging="360"/>
      </w:pPr>
      <w:rPr>
        <w:rFonts w:ascii="Wingdings" w:hAnsi="Wingdings" w:hint="default"/>
      </w:rPr>
    </w:lvl>
    <w:lvl w:ilvl="3" w:tplc="28245152">
      <w:start w:val="1"/>
      <w:numFmt w:val="bullet"/>
      <w:lvlText w:val=""/>
      <w:lvlJc w:val="left"/>
      <w:pPr>
        <w:ind w:left="2880" w:hanging="360"/>
      </w:pPr>
      <w:rPr>
        <w:rFonts w:ascii="Symbol" w:hAnsi="Symbol" w:hint="default"/>
      </w:rPr>
    </w:lvl>
    <w:lvl w:ilvl="4" w:tplc="2A14C4B2">
      <w:start w:val="1"/>
      <w:numFmt w:val="bullet"/>
      <w:lvlText w:val="o"/>
      <w:lvlJc w:val="left"/>
      <w:pPr>
        <w:ind w:left="3600" w:hanging="360"/>
      </w:pPr>
      <w:rPr>
        <w:rFonts w:ascii="Courier New" w:hAnsi="Courier New" w:hint="default"/>
      </w:rPr>
    </w:lvl>
    <w:lvl w:ilvl="5" w:tplc="63B484E2">
      <w:start w:val="1"/>
      <w:numFmt w:val="bullet"/>
      <w:lvlText w:val=""/>
      <w:lvlJc w:val="left"/>
      <w:pPr>
        <w:ind w:left="4320" w:hanging="360"/>
      </w:pPr>
      <w:rPr>
        <w:rFonts w:ascii="Wingdings" w:hAnsi="Wingdings" w:hint="default"/>
      </w:rPr>
    </w:lvl>
    <w:lvl w:ilvl="6" w:tplc="42B46882">
      <w:start w:val="1"/>
      <w:numFmt w:val="bullet"/>
      <w:lvlText w:val=""/>
      <w:lvlJc w:val="left"/>
      <w:pPr>
        <w:ind w:left="5040" w:hanging="360"/>
      </w:pPr>
      <w:rPr>
        <w:rFonts w:ascii="Symbol" w:hAnsi="Symbol" w:hint="default"/>
      </w:rPr>
    </w:lvl>
    <w:lvl w:ilvl="7" w:tplc="A4D89C12">
      <w:start w:val="1"/>
      <w:numFmt w:val="bullet"/>
      <w:lvlText w:val="o"/>
      <w:lvlJc w:val="left"/>
      <w:pPr>
        <w:ind w:left="5760" w:hanging="360"/>
      </w:pPr>
      <w:rPr>
        <w:rFonts w:ascii="Courier New" w:hAnsi="Courier New" w:hint="default"/>
      </w:rPr>
    </w:lvl>
    <w:lvl w:ilvl="8" w:tplc="0F0ED4EC">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04CA4"/>
    <w:rsid w:val="00A915F8"/>
    <w:rsid w:val="00AD5245"/>
    <w:rsid w:val="00BC0B8C"/>
    <w:rsid w:val="00DD7E05"/>
    <w:rsid w:val="21225856"/>
    <w:rsid w:val="7AE04CA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1A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A915F8"/>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915F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A915F8"/>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915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14C7FD6D.dotm</Template>
  <TotalTime>0</TotalTime>
  <Pages>3</Pages>
  <Words>640</Words>
  <Characters>5190</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Kuopion kaupunki</Company>
  <LinksUpToDate>false</LinksUpToDate>
  <CharactersWithSpaces>5819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Taskinen Tiina Maria</dc:creator>
  <cp:lastModifiedBy>Karttunen Jari</cp:lastModifiedBy>
  <cp:revision>2</cp:revision>
  <cp:lastPrinted>2017-01-31T07:38:00Z</cp:lastPrinted>
  <dcterms:created xsi:type="dcterms:W3CDTF">2017-01-31T14:07:00Z</dcterms:created>
  <dcterms:modified xsi:type="dcterms:W3CDTF">2017-01-31T14:07:00Z</dcterms:modified>
</cp:coreProperties>
</file>