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9832" w14:textId="77777777" w:rsidR="00970E74" w:rsidRPr="00970E74" w:rsidRDefault="00970E74" w:rsidP="00970E74">
      <w:pPr>
        <w:pStyle w:val="Luettelokappale"/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b/>
          <w:bCs/>
          <w:color w:val="000000"/>
          <w:sz w:val="40"/>
          <w:szCs w:val="40"/>
          <w:u w:val="single"/>
        </w:rPr>
      </w:pPr>
      <w:r w:rsidRPr="00970E74">
        <w:rPr>
          <w:rFonts w:asciiTheme="majorHAnsi" w:eastAsiaTheme="minorEastAsia" w:hAnsiTheme="majorHAnsi" w:cstheme="majorHAnsi"/>
          <w:b/>
          <w:bCs/>
          <w:color w:val="000000"/>
          <w:kern w:val="24"/>
          <w:sz w:val="40"/>
          <w:szCs w:val="40"/>
          <w:u w:val="single"/>
        </w:rPr>
        <w:t>Toinen sortokausi</w:t>
      </w:r>
    </w:p>
    <w:p w14:paraId="779529DC" w14:textId="77777777" w:rsidR="00970E74" w:rsidRPr="00970E74" w:rsidRDefault="00970E74" w:rsidP="00970E74">
      <w:pPr>
        <w:pStyle w:val="Luettelokappale"/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660E3C5B" w14:textId="77777777" w:rsidR="00970E74" w:rsidRPr="00970E74" w:rsidRDefault="00970E74" w:rsidP="00970E74">
      <w:pPr>
        <w:pStyle w:val="Luettelokappale"/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1B89DC9D" w14:textId="3073D063" w:rsidR="00970E74" w:rsidRPr="00970E74" w:rsidRDefault="00970E74" w:rsidP="00970E74">
      <w:pPr>
        <w:pStyle w:val="Luettelokappale"/>
        <w:numPr>
          <w:ilvl w:val="0"/>
          <w:numId w:val="2"/>
        </w:num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  <w:r w:rsidRPr="00970E74"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>Venäjällä keisari sai sekavan sisäpoliittisen tilanteen hallintaan ja huomio siirtyi takaisin Suomeen → toinen sortokausi.</w:t>
      </w:r>
    </w:p>
    <w:p w14:paraId="70F50A7D" w14:textId="77777777" w:rsidR="00970E74" w:rsidRPr="00970E74" w:rsidRDefault="00970E74" w:rsidP="00970E74">
      <w:pPr>
        <w:pStyle w:val="Luettelokappale"/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12E13700" w14:textId="03A04172" w:rsidR="00970E74" w:rsidRPr="00970E74" w:rsidRDefault="00970E74" w:rsidP="00970E74">
      <w:pPr>
        <w:pStyle w:val="Luettelokappale"/>
        <w:numPr>
          <w:ilvl w:val="0"/>
          <w:numId w:val="2"/>
        </w:num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  <w:r w:rsidRPr="00970E74"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>Taustalla jälleen pelko Pietarin turvallisuudesta.</w:t>
      </w:r>
    </w:p>
    <w:p w14:paraId="35FB5269" w14:textId="77777777" w:rsidR="00970E74" w:rsidRPr="00970E74" w:rsidRDefault="00970E74" w:rsidP="00970E74">
      <w:p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6507A4CF" w14:textId="1615451B" w:rsidR="00970E74" w:rsidRPr="00970E74" w:rsidRDefault="00970E74" w:rsidP="00970E74">
      <w:pPr>
        <w:pStyle w:val="Luettelokappale"/>
        <w:numPr>
          <w:ilvl w:val="0"/>
          <w:numId w:val="2"/>
        </w:num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  <w:r w:rsidRPr="00970E74"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>Jos eduskunta vastusti keisarin toimia, keisari hajotti sen ja määräsi uudet vaalit.</w:t>
      </w:r>
    </w:p>
    <w:p w14:paraId="4908D561" w14:textId="77777777" w:rsidR="00970E74" w:rsidRPr="00970E74" w:rsidRDefault="00970E74" w:rsidP="00970E74">
      <w:pPr>
        <w:pStyle w:val="Luettelokappale"/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6A48546E" w14:textId="6A30C8F9" w:rsidR="00970E74" w:rsidRPr="00970E74" w:rsidRDefault="00970E74" w:rsidP="00970E74">
      <w:pPr>
        <w:pStyle w:val="Luettelokappale"/>
        <w:numPr>
          <w:ilvl w:val="0"/>
          <w:numId w:val="2"/>
        </w:num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  <w:r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 xml:space="preserve">V. </w:t>
      </w:r>
      <w:r w:rsidRPr="00970E74"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>1912 yhdenvertaisuuslaki</w:t>
      </w:r>
      <w:r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 xml:space="preserve"> lisäsi venäläisten oikeuksia Suomessa</w:t>
      </w:r>
    </w:p>
    <w:p w14:paraId="4DB11BC1" w14:textId="77777777" w:rsidR="00970E74" w:rsidRPr="00970E74" w:rsidRDefault="00970E74" w:rsidP="00970E74">
      <w:p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523740C4" w14:textId="7F7170CD" w:rsidR="00970E74" w:rsidRPr="00970E74" w:rsidRDefault="00970E74" w:rsidP="00970E74">
      <w:pPr>
        <w:pStyle w:val="Luettelokappale"/>
        <w:numPr>
          <w:ilvl w:val="0"/>
          <w:numId w:val="2"/>
        </w:numPr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  <w:r w:rsidRPr="00970E74">
        <w:rPr>
          <w:rFonts w:asciiTheme="majorHAnsi" w:eastAsiaTheme="minorEastAsia" w:hAnsiTheme="majorHAnsi" w:cstheme="majorHAnsi"/>
          <w:color w:val="000000"/>
          <w:kern w:val="24"/>
          <w:sz w:val="32"/>
          <w:szCs w:val="32"/>
        </w:rPr>
        <w:t>Vuonna 1914 puhkeaa ensimmäinen maailmansota ja Suomen venäläistäminen jää kesken.</w:t>
      </w:r>
    </w:p>
    <w:p w14:paraId="3E01551E" w14:textId="77777777" w:rsidR="00970E74" w:rsidRPr="00970E74" w:rsidRDefault="00970E74" w:rsidP="00970E74">
      <w:pPr>
        <w:pStyle w:val="Luettelokappale"/>
        <w:tabs>
          <w:tab w:val="left" w:pos="665"/>
          <w:tab w:val="left" w:pos="843"/>
          <w:tab w:val="left" w:pos="1563"/>
          <w:tab w:val="left" w:pos="2283"/>
          <w:tab w:val="left" w:pos="3003"/>
          <w:tab w:val="left" w:pos="3723"/>
          <w:tab w:val="left" w:pos="4443"/>
          <w:tab w:val="left" w:pos="5163"/>
          <w:tab w:val="left" w:pos="5883"/>
          <w:tab w:val="left" w:pos="6603"/>
          <w:tab w:val="left" w:pos="7323"/>
          <w:tab w:val="left" w:pos="8043"/>
          <w:tab w:val="left" w:pos="8763"/>
          <w:tab w:val="left" w:pos="9483"/>
          <w:tab w:val="left" w:pos="10203"/>
          <w:tab w:val="left" w:pos="10923"/>
          <w:tab w:val="left" w:pos="11643"/>
          <w:tab w:val="left" w:pos="12363"/>
          <w:tab w:val="left" w:pos="13083"/>
          <w:tab w:val="left" w:pos="13803"/>
          <w:tab w:val="left" w:pos="14523"/>
        </w:tabs>
        <w:overflowPunct w:val="0"/>
        <w:spacing w:line="223" w:lineRule="auto"/>
        <w:textAlignment w:val="baseline"/>
        <w:rPr>
          <w:rFonts w:asciiTheme="majorHAnsi" w:hAnsiTheme="majorHAnsi" w:cstheme="majorHAnsi"/>
          <w:color w:val="000000"/>
          <w:sz w:val="32"/>
          <w:szCs w:val="32"/>
        </w:rPr>
      </w:pPr>
    </w:p>
    <w:p w14:paraId="73BBD71E" w14:textId="77777777" w:rsidR="00C84F57" w:rsidRPr="00970E74" w:rsidRDefault="00C84F57">
      <w:pPr>
        <w:rPr>
          <w:rFonts w:asciiTheme="majorHAnsi" w:hAnsiTheme="majorHAnsi" w:cstheme="majorHAnsi"/>
          <w:sz w:val="32"/>
          <w:szCs w:val="32"/>
        </w:rPr>
      </w:pPr>
    </w:p>
    <w:sectPr w:rsidR="00C84F57" w:rsidRPr="00970E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2040D"/>
    <w:multiLevelType w:val="hybridMultilevel"/>
    <w:tmpl w:val="270C436A"/>
    <w:lvl w:ilvl="0" w:tplc="884096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C86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2614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126B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6C0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4B6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08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1424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A3C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C4B19"/>
    <w:multiLevelType w:val="hybridMultilevel"/>
    <w:tmpl w:val="2C50644E"/>
    <w:lvl w:ilvl="0" w:tplc="7FDECB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4"/>
    <w:rsid w:val="00970E74"/>
    <w:rsid w:val="00C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7EA8"/>
  <w15:chartTrackingRefBased/>
  <w15:docId w15:val="{2DBC508B-FAF7-42C9-986E-238C923D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0E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154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147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179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389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200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237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387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2020-05-05T14:31:00Z</dcterms:created>
  <dcterms:modified xsi:type="dcterms:W3CDTF">2020-05-05T14:34:00Z</dcterms:modified>
</cp:coreProperties>
</file>